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45C98" w14:textId="0E3F37EC" w:rsidR="000D7B47" w:rsidRPr="009159B2" w:rsidRDefault="000D7B47" w:rsidP="009159B2">
      <w:pPr>
        <w:spacing w:after="0"/>
        <w:jc w:val="center"/>
        <w:rPr>
          <w:rFonts w:ascii="Times New Roman" w:hAnsi="Times New Roman" w:cs="Times New Roman"/>
          <w:b/>
          <w:bCs/>
        </w:rPr>
      </w:pPr>
      <w:r w:rsidRPr="009159B2">
        <w:rPr>
          <w:rFonts w:ascii="Times New Roman" w:hAnsi="Times New Roman" w:cs="Times New Roman"/>
          <w:b/>
          <w:bCs/>
        </w:rPr>
        <w:t>NOTICE OF PUBLIC HEARING</w:t>
      </w:r>
    </w:p>
    <w:p w14:paraId="05707354" w14:textId="09F98E08" w:rsidR="000D7B47" w:rsidRPr="009159B2" w:rsidRDefault="000D7B47" w:rsidP="009159B2">
      <w:pPr>
        <w:spacing w:after="0"/>
        <w:jc w:val="center"/>
        <w:rPr>
          <w:rFonts w:ascii="Times New Roman" w:hAnsi="Times New Roman" w:cs="Times New Roman"/>
          <w:b/>
          <w:bCs/>
        </w:rPr>
      </w:pPr>
      <w:r w:rsidRPr="009159B2">
        <w:rPr>
          <w:rFonts w:ascii="Times New Roman" w:hAnsi="Times New Roman" w:cs="Times New Roman"/>
          <w:b/>
          <w:bCs/>
        </w:rPr>
        <w:t>GREENFIELD FIRE TERRITORY MERIT COMMISSIONERS</w:t>
      </w:r>
    </w:p>
    <w:p w14:paraId="0548FF4F" w14:textId="77777777" w:rsidR="000D7B47" w:rsidRPr="009159B2" w:rsidRDefault="000D7B47" w:rsidP="009159B2">
      <w:pPr>
        <w:spacing w:after="0"/>
        <w:jc w:val="center"/>
        <w:rPr>
          <w:rFonts w:ascii="Times New Roman" w:hAnsi="Times New Roman" w:cs="Times New Roman"/>
          <w:b/>
          <w:bCs/>
        </w:rPr>
      </w:pPr>
    </w:p>
    <w:p w14:paraId="65460F69" w14:textId="566C95BC" w:rsidR="000D7B47" w:rsidRDefault="000D7B47" w:rsidP="009159B2">
      <w:pPr>
        <w:spacing w:after="0"/>
        <w:jc w:val="both"/>
        <w:rPr>
          <w:rFonts w:ascii="Times New Roman" w:hAnsi="Times New Roman" w:cs="Times New Roman"/>
        </w:rPr>
      </w:pPr>
      <w:r>
        <w:rPr>
          <w:rFonts w:ascii="Times New Roman" w:hAnsi="Times New Roman" w:cs="Times New Roman"/>
        </w:rPr>
        <w:tab/>
        <w:t>In accordance with Ind. Code §§36-8-3.5-10 and 5-3-1, the Greenfield Fire Territory Merit Commission (the “Commission”) hereby provides notice that on</w:t>
      </w:r>
      <w:r w:rsidR="008C1320">
        <w:rPr>
          <w:rFonts w:ascii="Times New Roman" w:hAnsi="Times New Roman" w:cs="Times New Roman"/>
        </w:rPr>
        <w:t xml:space="preserve"> June 10</w:t>
      </w:r>
      <w:r w:rsidR="008C1320" w:rsidRPr="008C1320">
        <w:rPr>
          <w:rFonts w:ascii="Times New Roman" w:hAnsi="Times New Roman" w:cs="Times New Roman"/>
          <w:vertAlign w:val="superscript"/>
        </w:rPr>
        <w:t>th</w:t>
      </w:r>
      <w:r w:rsidR="008C1320">
        <w:rPr>
          <w:rFonts w:ascii="Times New Roman" w:hAnsi="Times New Roman" w:cs="Times New Roman"/>
        </w:rPr>
        <w:t>,</w:t>
      </w:r>
      <w:r>
        <w:rPr>
          <w:rFonts w:ascii="Times New Roman" w:hAnsi="Times New Roman" w:cs="Times New Roman"/>
        </w:rPr>
        <w:t xml:space="preserve"> 2025, at 9:00 a.m. </w:t>
      </w:r>
      <w:r w:rsidR="009159B2">
        <w:rPr>
          <w:rFonts w:ascii="Times New Roman" w:hAnsi="Times New Roman" w:cs="Times New Roman"/>
        </w:rPr>
        <w:t>in</w:t>
      </w:r>
      <w:r>
        <w:rPr>
          <w:rFonts w:ascii="Times New Roman" w:hAnsi="Times New Roman" w:cs="Times New Roman"/>
        </w:rPr>
        <w:t xml:space="preserve"> the</w:t>
      </w:r>
      <w:r w:rsidR="009159B2">
        <w:rPr>
          <w:rFonts w:ascii="Times New Roman" w:hAnsi="Times New Roman" w:cs="Times New Roman"/>
        </w:rPr>
        <w:t xml:space="preserve"> council chambers, 10 South State Street, </w:t>
      </w:r>
      <w:r>
        <w:rPr>
          <w:rFonts w:ascii="Times New Roman" w:hAnsi="Times New Roman" w:cs="Times New Roman"/>
        </w:rPr>
        <w:t xml:space="preserve">Greenfield, IN, 46140, the Commission will conduct a public hearing during its duly noticed public meeting to consider adoption of merit rules for members of the Greenfield Fire Territory.  The adoption of rules is in the furtherance of the Commission’s stated purpose to establish the processes for selection, promotion, discipline, demotion, and/or dismissal of a merit firefighter and to provide review and oversight of those processes, and to conform to Indiana law.  </w:t>
      </w:r>
    </w:p>
    <w:p w14:paraId="4F903FB0" w14:textId="324998DC" w:rsidR="000D7B47" w:rsidRDefault="000D7B47" w:rsidP="009159B2">
      <w:pPr>
        <w:spacing w:after="0"/>
        <w:jc w:val="both"/>
        <w:rPr>
          <w:rFonts w:ascii="Times New Roman" w:hAnsi="Times New Roman" w:cs="Times New Roman"/>
        </w:rPr>
      </w:pPr>
    </w:p>
    <w:p w14:paraId="4106E297" w14:textId="604D1B26" w:rsidR="000D7B47" w:rsidRDefault="000D7B47" w:rsidP="009159B2">
      <w:pPr>
        <w:spacing w:after="0"/>
        <w:jc w:val="both"/>
        <w:rPr>
          <w:rFonts w:ascii="Times New Roman" w:hAnsi="Times New Roman" w:cs="Times New Roman"/>
        </w:rPr>
      </w:pPr>
      <w:r>
        <w:rPr>
          <w:rFonts w:ascii="Times New Roman" w:hAnsi="Times New Roman" w:cs="Times New Roman"/>
        </w:rPr>
        <w:tab/>
        <w:t xml:space="preserve">At the hearing, any interested person of the unit or territory and any member of the </w:t>
      </w:r>
      <w:r w:rsidR="009159B2">
        <w:rPr>
          <w:rFonts w:ascii="Times New Roman" w:hAnsi="Times New Roman" w:cs="Times New Roman"/>
        </w:rPr>
        <w:t>Greenfield Fire T</w:t>
      </w:r>
      <w:r>
        <w:rPr>
          <w:rFonts w:ascii="Times New Roman" w:hAnsi="Times New Roman" w:cs="Times New Roman"/>
        </w:rPr>
        <w:t>erritory must be afforded an opportunity to present both oral and written evidence on any matter relating to the adoption of the proposed rules.  The Commission shall give due consideration to this evidence in making the Commission’s final decision concerning the adoption of the proposed rules.  A</w:t>
      </w:r>
      <w:r w:rsidR="009159B2">
        <w:rPr>
          <w:rFonts w:ascii="Times New Roman" w:hAnsi="Times New Roman" w:cs="Times New Roman"/>
        </w:rPr>
        <w:t xml:space="preserve"> copy of the proposed rules is available for inspection in the City of Greenfield Clerk Treasurer’s office located at Greenfield City Hall,10 South State Street, Greenfield, IN 46140.  </w:t>
      </w:r>
      <w:r>
        <w:rPr>
          <w:rFonts w:ascii="Times New Roman" w:hAnsi="Times New Roman" w:cs="Times New Roman"/>
        </w:rPr>
        <w:t xml:space="preserve">  </w:t>
      </w:r>
    </w:p>
    <w:p w14:paraId="047894E2" w14:textId="77777777" w:rsidR="009159B2" w:rsidRDefault="009159B2" w:rsidP="000D7B47">
      <w:pPr>
        <w:spacing w:after="0"/>
        <w:rPr>
          <w:rFonts w:ascii="Times New Roman" w:hAnsi="Times New Roman" w:cs="Times New Roman"/>
        </w:rPr>
      </w:pPr>
    </w:p>
    <w:p w14:paraId="33841E02" w14:textId="77777777" w:rsidR="009159B2" w:rsidRDefault="009159B2" w:rsidP="000D7B47">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Larry Breese, President</w:t>
      </w:r>
    </w:p>
    <w:p w14:paraId="5D2283FE" w14:textId="1A7A1906" w:rsidR="009159B2" w:rsidRDefault="009159B2" w:rsidP="009159B2">
      <w:pPr>
        <w:spacing w:after="0"/>
        <w:ind w:left="4320" w:firstLine="720"/>
        <w:rPr>
          <w:rFonts w:ascii="Times New Roman" w:hAnsi="Times New Roman" w:cs="Times New Roman"/>
        </w:rPr>
      </w:pPr>
      <w:r>
        <w:rPr>
          <w:rFonts w:ascii="Times New Roman" w:hAnsi="Times New Roman" w:cs="Times New Roman"/>
        </w:rPr>
        <w:t xml:space="preserve">Greenfield Fire Territory Merit Commission </w:t>
      </w:r>
    </w:p>
    <w:p w14:paraId="38123A3D" w14:textId="77777777" w:rsidR="00F65130" w:rsidRDefault="00F65130" w:rsidP="009159B2">
      <w:pPr>
        <w:spacing w:after="0"/>
        <w:ind w:left="4320" w:firstLine="720"/>
        <w:rPr>
          <w:rFonts w:ascii="Times New Roman" w:hAnsi="Times New Roman" w:cs="Times New Roman"/>
        </w:rPr>
      </w:pPr>
    </w:p>
    <w:p w14:paraId="76FC6060" w14:textId="77777777" w:rsidR="00F65130" w:rsidRDefault="00F65130" w:rsidP="009159B2">
      <w:pPr>
        <w:spacing w:after="0"/>
        <w:ind w:left="4320" w:firstLine="720"/>
        <w:rPr>
          <w:rFonts w:ascii="Times New Roman" w:hAnsi="Times New Roman" w:cs="Times New Roman"/>
        </w:rPr>
      </w:pPr>
    </w:p>
    <w:p w14:paraId="633DADB3" w14:textId="77777777" w:rsidR="00F65130" w:rsidRDefault="00F65130" w:rsidP="009159B2">
      <w:pPr>
        <w:spacing w:after="0"/>
        <w:ind w:left="4320" w:firstLine="720"/>
        <w:rPr>
          <w:rFonts w:ascii="Times New Roman" w:hAnsi="Times New Roman" w:cs="Times New Roman"/>
        </w:rPr>
      </w:pPr>
    </w:p>
    <w:p w14:paraId="686CCBF5" w14:textId="77777777" w:rsidR="00F65130" w:rsidRDefault="00F65130" w:rsidP="009159B2">
      <w:pPr>
        <w:spacing w:after="0"/>
        <w:ind w:left="4320" w:firstLine="720"/>
        <w:rPr>
          <w:rFonts w:ascii="Times New Roman" w:hAnsi="Times New Roman" w:cs="Times New Roman"/>
        </w:rPr>
      </w:pPr>
    </w:p>
    <w:p w14:paraId="1FC41602" w14:textId="77777777" w:rsidR="00F65130" w:rsidRDefault="00F65130" w:rsidP="009159B2">
      <w:pPr>
        <w:spacing w:after="0"/>
        <w:ind w:left="4320" w:firstLine="720"/>
        <w:rPr>
          <w:rFonts w:ascii="Times New Roman" w:hAnsi="Times New Roman" w:cs="Times New Roman"/>
        </w:rPr>
      </w:pPr>
    </w:p>
    <w:p w14:paraId="7EDDE195" w14:textId="77777777" w:rsidR="00F65130" w:rsidRDefault="00F65130" w:rsidP="009159B2">
      <w:pPr>
        <w:spacing w:after="0"/>
        <w:ind w:left="4320" w:firstLine="720"/>
        <w:rPr>
          <w:rFonts w:ascii="Times New Roman" w:hAnsi="Times New Roman" w:cs="Times New Roman"/>
        </w:rPr>
      </w:pPr>
    </w:p>
    <w:p w14:paraId="7D66B651" w14:textId="77777777" w:rsidR="00F65130" w:rsidRDefault="00F65130" w:rsidP="009159B2">
      <w:pPr>
        <w:spacing w:after="0"/>
        <w:ind w:left="4320" w:firstLine="720"/>
        <w:rPr>
          <w:rFonts w:ascii="Times New Roman" w:hAnsi="Times New Roman" w:cs="Times New Roman"/>
        </w:rPr>
      </w:pPr>
    </w:p>
    <w:p w14:paraId="43C62070" w14:textId="77777777" w:rsidR="00F65130" w:rsidRDefault="00F65130" w:rsidP="009159B2">
      <w:pPr>
        <w:spacing w:after="0"/>
        <w:ind w:left="4320" w:firstLine="720"/>
        <w:rPr>
          <w:rFonts w:ascii="Times New Roman" w:hAnsi="Times New Roman" w:cs="Times New Roman"/>
        </w:rPr>
      </w:pPr>
    </w:p>
    <w:p w14:paraId="371D26D8" w14:textId="77777777" w:rsidR="00F65130" w:rsidRDefault="00F65130" w:rsidP="009159B2">
      <w:pPr>
        <w:spacing w:after="0"/>
        <w:ind w:left="4320" w:firstLine="720"/>
        <w:rPr>
          <w:rFonts w:ascii="Times New Roman" w:hAnsi="Times New Roman" w:cs="Times New Roman"/>
        </w:rPr>
      </w:pPr>
    </w:p>
    <w:p w14:paraId="5653B008" w14:textId="77777777" w:rsidR="00F65130" w:rsidRDefault="00F65130" w:rsidP="009159B2">
      <w:pPr>
        <w:spacing w:after="0"/>
        <w:ind w:left="4320" w:firstLine="720"/>
        <w:rPr>
          <w:rFonts w:ascii="Times New Roman" w:hAnsi="Times New Roman" w:cs="Times New Roman"/>
        </w:rPr>
      </w:pPr>
    </w:p>
    <w:p w14:paraId="69DE4CF2" w14:textId="77777777" w:rsidR="00F65130" w:rsidRDefault="00F65130" w:rsidP="009159B2">
      <w:pPr>
        <w:spacing w:after="0"/>
        <w:ind w:left="4320" w:firstLine="720"/>
        <w:rPr>
          <w:rFonts w:ascii="Times New Roman" w:hAnsi="Times New Roman" w:cs="Times New Roman"/>
        </w:rPr>
      </w:pPr>
    </w:p>
    <w:p w14:paraId="3DDCEEC3" w14:textId="77777777" w:rsidR="00F65130" w:rsidRDefault="00F65130" w:rsidP="009159B2">
      <w:pPr>
        <w:spacing w:after="0"/>
        <w:ind w:left="4320" w:firstLine="720"/>
        <w:rPr>
          <w:rFonts w:ascii="Times New Roman" w:hAnsi="Times New Roman" w:cs="Times New Roman"/>
        </w:rPr>
      </w:pPr>
    </w:p>
    <w:p w14:paraId="75516F06" w14:textId="77777777" w:rsidR="00F65130" w:rsidRDefault="00F65130" w:rsidP="009159B2">
      <w:pPr>
        <w:spacing w:after="0"/>
        <w:ind w:left="4320" w:firstLine="720"/>
        <w:rPr>
          <w:rFonts w:ascii="Times New Roman" w:hAnsi="Times New Roman" w:cs="Times New Roman"/>
        </w:rPr>
      </w:pPr>
    </w:p>
    <w:p w14:paraId="086F218C" w14:textId="77777777" w:rsidR="00F65130" w:rsidRDefault="00F65130" w:rsidP="009159B2">
      <w:pPr>
        <w:spacing w:after="0"/>
        <w:ind w:left="4320" w:firstLine="720"/>
        <w:rPr>
          <w:rFonts w:ascii="Times New Roman" w:hAnsi="Times New Roman" w:cs="Times New Roman"/>
        </w:rPr>
      </w:pPr>
    </w:p>
    <w:p w14:paraId="400FB0AE" w14:textId="77777777" w:rsidR="00F65130" w:rsidRDefault="00F65130" w:rsidP="009159B2">
      <w:pPr>
        <w:spacing w:after="0"/>
        <w:ind w:left="4320" w:firstLine="720"/>
        <w:rPr>
          <w:rFonts w:ascii="Times New Roman" w:hAnsi="Times New Roman" w:cs="Times New Roman"/>
        </w:rPr>
      </w:pPr>
    </w:p>
    <w:p w14:paraId="725F9959" w14:textId="77777777" w:rsidR="00F65130" w:rsidRDefault="00F65130" w:rsidP="009159B2">
      <w:pPr>
        <w:spacing w:after="0"/>
        <w:ind w:left="4320" w:firstLine="720"/>
        <w:rPr>
          <w:rFonts w:ascii="Times New Roman" w:hAnsi="Times New Roman" w:cs="Times New Roman"/>
        </w:rPr>
      </w:pPr>
    </w:p>
    <w:p w14:paraId="5BA4058D" w14:textId="6CA9057C" w:rsidR="00F65130" w:rsidRPr="000D7B47" w:rsidRDefault="00F65130" w:rsidP="00F65130">
      <w:pPr>
        <w:spacing w:after="0"/>
        <w:jc w:val="center"/>
        <w:rPr>
          <w:rFonts w:ascii="Times New Roman" w:hAnsi="Times New Roman" w:cs="Times New Roman"/>
        </w:rPr>
      </w:pPr>
      <w:r>
        <w:rPr>
          <w:rFonts w:ascii="Times New Roman" w:hAnsi="Times New Roman" w:cs="Times New Roman"/>
        </w:rPr>
        <w:t>[Publish one time, 10 days in advance of the hearing in accordance with IC 5-3-1]</w:t>
      </w:r>
    </w:p>
    <w:sectPr w:rsidR="00F65130" w:rsidRPr="000D7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47"/>
    <w:rsid w:val="000D7B47"/>
    <w:rsid w:val="001664BA"/>
    <w:rsid w:val="00225B9A"/>
    <w:rsid w:val="00392A69"/>
    <w:rsid w:val="007F3594"/>
    <w:rsid w:val="008C1320"/>
    <w:rsid w:val="008D5FC9"/>
    <w:rsid w:val="009159B2"/>
    <w:rsid w:val="009B7BA0"/>
    <w:rsid w:val="00B3488C"/>
    <w:rsid w:val="00F65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A46E"/>
  <w15:chartTrackingRefBased/>
  <w15:docId w15:val="{5C6A93C0-B24E-4995-8616-594819C3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7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B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B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B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B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B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B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B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B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B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B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B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B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B47"/>
    <w:rPr>
      <w:rFonts w:eastAsiaTheme="majorEastAsia" w:cstheme="majorBidi"/>
      <w:color w:val="272727" w:themeColor="text1" w:themeTint="D8"/>
    </w:rPr>
  </w:style>
  <w:style w:type="paragraph" w:styleId="Title">
    <w:name w:val="Title"/>
    <w:basedOn w:val="Normal"/>
    <w:next w:val="Normal"/>
    <w:link w:val="TitleChar"/>
    <w:uiPriority w:val="10"/>
    <w:qFormat/>
    <w:rsid w:val="000D7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B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B47"/>
    <w:pPr>
      <w:spacing w:before="160"/>
      <w:jc w:val="center"/>
    </w:pPr>
    <w:rPr>
      <w:i/>
      <w:iCs/>
      <w:color w:val="404040" w:themeColor="text1" w:themeTint="BF"/>
    </w:rPr>
  </w:style>
  <w:style w:type="character" w:customStyle="1" w:styleId="QuoteChar">
    <w:name w:val="Quote Char"/>
    <w:basedOn w:val="DefaultParagraphFont"/>
    <w:link w:val="Quote"/>
    <w:uiPriority w:val="29"/>
    <w:rsid w:val="000D7B47"/>
    <w:rPr>
      <w:i/>
      <w:iCs/>
      <w:color w:val="404040" w:themeColor="text1" w:themeTint="BF"/>
    </w:rPr>
  </w:style>
  <w:style w:type="paragraph" w:styleId="ListParagraph">
    <w:name w:val="List Paragraph"/>
    <w:basedOn w:val="Normal"/>
    <w:uiPriority w:val="34"/>
    <w:qFormat/>
    <w:rsid w:val="000D7B47"/>
    <w:pPr>
      <w:ind w:left="720"/>
      <w:contextualSpacing/>
    </w:pPr>
  </w:style>
  <w:style w:type="character" w:styleId="IntenseEmphasis">
    <w:name w:val="Intense Emphasis"/>
    <w:basedOn w:val="DefaultParagraphFont"/>
    <w:uiPriority w:val="21"/>
    <w:qFormat/>
    <w:rsid w:val="000D7B47"/>
    <w:rPr>
      <w:i/>
      <w:iCs/>
      <w:color w:val="0F4761" w:themeColor="accent1" w:themeShade="BF"/>
    </w:rPr>
  </w:style>
  <w:style w:type="paragraph" w:styleId="IntenseQuote">
    <w:name w:val="Intense Quote"/>
    <w:basedOn w:val="Normal"/>
    <w:next w:val="Normal"/>
    <w:link w:val="IntenseQuoteChar"/>
    <w:uiPriority w:val="30"/>
    <w:qFormat/>
    <w:rsid w:val="000D7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B47"/>
    <w:rPr>
      <w:i/>
      <w:iCs/>
      <w:color w:val="0F4761" w:themeColor="accent1" w:themeShade="BF"/>
    </w:rPr>
  </w:style>
  <w:style w:type="character" w:styleId="IntenseReference">
    <w:name w:val="Intense Reference"/>
    <w:basedOn w:val="DefaultParagraphFont"/>
    <w:uiPriority w:val="32"/>
    <w:qFormat/>
    <w:rsid w:val="000D7B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 Email</dc:creator>
  <cp:keywords/>
  <dc:description/>
  <cp:lastModifiedBy>Lori Elmore</cp:lastModifiedBy>
  <cp:revision>2</cp:revision>
  <dcterms:created xsi:type="dcterms:W3CDTF">2025-05-29T13:24:00Z</dcterms:created>
  <dcterms:modified xsi:type="dcterms:W3CDTF">2025-05-29T13:24:00Z</dcterms:modified>
</cp:coreProperties>
</file>