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15A5" w:rsidP="002C15A5" w:rsidRDefault="002C15A5" w14:paraId="0352198C" w14:textId="77777777">
      <w:pPr>
        <w:pStyle w:val="Title"/>
      </w:pPr>
    </w:p>
    <w:p w:rsidR="002C15A5" w:rsidP="002C15A5" w:rsidRDefault="002C15A5" w14:paraId="7FAAB518" w14:textId="77777777">
      <w:pPr>
        <w:pStyle w:val="Title"/>
      </w:pPr>
    </w:p>
    <w:p w:rsidR="002C15A5" w:rsidP="002C15A5" w:rsidRDefault="002C15A5" w14:paraId="52F2647D" w14:textId="77777777">
      <w:pPr>
        <w:pStyle w:val="Title"/>
      </w:pPr>
    </w:p>
    <w:p w:rsidR="002C15A5" w:rsidP="002C15A5" w:rsidRDefault="002C15A5" w14:paraId="3805E940" w14:textId="77777777">
      <w:pPr>
        <w:pStyle w:val="Title"/>
      </w:pPr>
    </w:p>
    <w:p w:rsidR="002C15A5" w:rsidP="002C15A5" w:rsidRDefault="004F7E1C" w14:paraId="55D20DEC" w14:textId="5D5C7017">
      <w:pPr>
        <w:pStyle w:val="Title"/>
      </w:pPr>
      <w:r>
        <w:t>TRUST INDENTURE</w:t>
      </w:r>
    </w:p>
    <w:p w:rsidR="002C15A5" w:rsidP="002C15A5" w:rsidRDefault="002C15A5" w14:paraId="766CF01F" w14:textId="77777777">
      <w:pPr>
        <w:pStyle w:val="Title"/>
      </w:pPr>
    </w:p>
    <w:p w:rsidR="002C15A5" w:rsidP="002C15A5" w:rsidRDefault="002C15A5" w14:paraId="4C44C9DA" w14:textId="77777777">
      <w:pPr>
        <w:pStyle w:val="Title"/>
      </w:pPr>
    </w:p>
    <w:p w:rsidR="002C15A5" w:rsidP="002C15A5" w:rsidRDefault="002C15A5" w14:paraId="06007BF4" w14:textId="77777777">
      <w:pPr>
        <w:pStyle w:val="Title"/>
      </w:pPr>
    </w:p>
    <w:p w:rsidR="002C15A5" w:rsidP="002C15A5" w:rsidRDefault="002C15A5" w14:paraId="5B9FE541" w14:textId="77777777">
      <w:pPr>
        <w:pStyle w:val="Title"/>
      </w:pPr>
      <w:r>
        <w:t>BETWEEN</w:t>
      </w:r>
    </w:p>
    <w:p w:rsidR="002C15A5" w:rsidP="002C15A5" w:rsidRDefault="002C15A5" w14:paraId="202ACF7F" w14:textId="77777777">
      <w:pPr>
        <w:pStyle w:val="Title"/>
      </w:pPr>
    </w:p>
    <w:p w:rsidR="002C15A5" w:rsidP="002C15A5" w:rsidRDefault="002C15A5" w14:paraId="25670FA8" w14:textId="77777777">
      <w:pPr>
        <w:pStyle w:val="Title"/>
      </w:pPr>
    </w:p>
    <w:p w:rsidR="002C15A5" w:rsidP="002C15A5" w:rsidRDefault="002C15A5" w14:paraId="7DD075AC" w14:textId="77777777">
      <w:pPr>
        <w:pStyle w:val="Title"/>
      </w:pPr>
    </w:p>
    <w:p w:rsidR="002C15A5" w:rsidP="002C15A5" w:rsidRDefault="002C15A5" w14:paraId="413F38ED" w14:textId="46E12AD4">
      <w:pPr>
        <w:pStyle w:val="Title"/>
      </w:pPr>
      <w:r>
        <w:t xml:space="preserve">CITY OF </w:t>
      </w:r>
      <w:r w:rsidR="004E1F8C">
        <w:t>GREENFIELD</w:t>
      </w:r>
      <w:r>
        <w:t>, INDIANA</w:t>
      </w:r>
    </w:p>
    <w:p w:rsidR="002C15A5" w:rsidP="002C15A5" w:rsidRDefault="002C15A5" w14:paraId="3177B63D" w14:textId="77777777">
      <w:pPr>
        <w:pStyle w:val="Title"/>
      </w:pPr>
    </w:p>
    <w:p w:rsidR="002C15A5" w:rsidP="002C15A5" w:rsidRDefault="002C15A5" w14:paraId="58970957" w14:textId="77777777">
      <w:pPr>
        <w:pStyle w:val="Title"/>
      </w:pPr>
    </w:p>
    <w:p w:rsidR="002C15A5" w:rsidP="002C15A5" w:rsidRDefault="002C15A5" w14:paraId="354E3DE0" w14:textId="77777777">
      <w:pPr>
        <w:pStyle w:val="Title"/>
      </w:pPr>
    </w:p>
    <w:p w:rsidR="002C15A5" w:rsidP="002C15A5" w:rsidRDefault="002C15A5" w14:paraId="15A88A1A" w14:textId="77777777">
      <w:pPr>
        <w:pStyle w:val="Title"/>
      </w:pPr>
      <w:r>
        <w:t>AND</w:t>
      </w:r>
    </w:p>
    <w:p w:rsidR="002C15A5" w:rsidP="002C15A5" w:rsidRDefault="002C15A5" w14:paraId="7DC6C51C" w14:textId="77777777">
      <w:pPr>
        <w:pStyle w:val="Title"/>
      </w:pPr>
    </w:p>
    <w:p w:rsidR="002C15A5" w:rsidP="002C15A5" w:rsidRDefault="002C15A5" w14:paraId="4D84AFD1" w14:textId="77777777">
      <w:pPr>
        <w:pStyle w:val="Title"/>
      </w:pPr>
    </w:p>
    <w:p w:rsidR="002C15A5" w:rsidP="002C15A5" w:rsidRDefault="002C15A5" w14:paraId="7659CD73" w14:textId="77777777">
      <w:pPr>
        <w:pStyle w:val="Title"/>
      </w:pPr>
    </w:p>
    <w:p w:rsidR="002C15A5" w:rsidP="002C15A5" w:rsidRDefault="004E1F8C" w14:paraId="6E2B9D86" w14:textId="510AD598">
      <w:pPr>
        <w:pStyle w:val="Title"/>
      </w:pPr>
      <w:r>
        <w:t>_______________________________________</w:t>
      </w:r>
      <w:r w:rsidR="002C15A5">
        <w:t>,</w:t>
      </w:r>
    </w:p>
    <w:p w:rsidR="002C15A5" w:rsidP="002C15A5" w:rsidRDefault="002C15A5" w14:paraId="1A471B7D" w14:textId="77777777">
      <w:pPr>
        <w:pStyle w:val="Title"/>
      </w:pPr>
      <w:r>
        <w:t>as Trustee</w:t>
      </w:r>
    </w:p>
    <w:p w:rsidR="002C15A5" w:rsidP="002C15A5" w:rsidRDefault="002C15A5" w14:paraId="34F63CFD" w14:textId="77777777">
      <w:pPr>
        <w:pStyle w:val="Title"/>
      </w:pPr>
    </w:p>
    <w:p w:rsidR="002C15A5" w:rsidP="002C15A5" w:rsidRDefault="002C15A5" w14:paraId="658E80B0" w14:textId="77777777">
      <w:pPr>
        <w:pStyle w:val="Title"/>
      </w:pPr>
    </w:p>
    <w:p w:rsidR="002C15A5" w:rsidP="002C15A5" w:rsidRDefault="002C15A5" w14:paraId="26EBC46B" w14:textId="69F99468">
      <w:pPr>
        <w:pStyle w:val="Title"/>
      </w:pPr>
      <w:r>
        <w:t xml:space="preserve">Dated as of </w:t>
      </w:r>
      <w:r w:rsidR="004E1F8C">
        <w:t>November</w:t>
      </w:r>
      <w:r>
        <w:t xml:space="preserve"> 1, </w:t>
      </w:r>
      <w:r w:rsidR="00C723E2">
        <w:t>2025</w:t>
      </w:r>
    </w:p>
    <w:p w:rsidR="002C15A5" w:rsidP="002C15A5" w:rsidRDefault="002C15A5" w14:paraId="3DDB069A" w14:textId="77777777"/>
    <w:p w:rsidR="002C15A5" w:rsidP="002C15A5" w:rsidRDefault="002C15A5" w14:paraId="16991199" w14:textId="77777777"/>
    <w:p w:rsidR="002C15A5" w:rsidP="002C15A5" w:rsidRDefault="002C15A5" w14:paraId="0944D149" w14:textId="77777777"/>
    <w:p w:rsidR="002C15A5" w:rsidP="002C15A5" w:rsidRDefault="002C15A5" w14:paraId="301D8190" w14:textId="77777777">
      <w:pPr>
        <w:jc w:val="center"/>
        <w:rPr>
          <w:b/>
        </w:rPr>
      </w:pPr>
      <w:r>
        <w:rPr>
          <w:b/>
        </w:rPr>
        <w:t>Re:</w:t>
      </w:r>
    </w:p>
    <w:p w:rsidR="002C15A5" w:rsidP="002C15A5" w:rsidRDefault="002C15A5" w14:paraId="770032F2" w14:textId="77777777">
      <w:pPr>
        <w:jc w:val="center"/>
        <w:rPr>
          <w:b/>
        </w:rPr>
      </w:pPr>
    </w:p>
    <w:p w:rsidR="002C15A5" w:rsidP="002C15A5" w:rsidRDefault="002C15A5" w14:paraId="5DAF729C" w14:textId="521E44E3">
      <w:pPr>
        <w:pStyle w:val="Title"/>
      </w:pPr>
      <w:r>
        <w:t>$</w:t>
      </w:r>
      <w:r w:rsidR="004E1F8C">
        <w:t>________________________</w:t>
      </w:r>
    </w:p>
    <w:p w:rsidR="002C15A5" w:rsidP="002C15A5" w:rsidRDefault="002C15A5" w14:paraId="2ECCBEE3" w14:textId="1FA8D0A5">
      <w:pPr>
        <w:pStyle w:val="Title"/>
      </w:pPr>
      <w:r>
        <w:t xml:space="preserve">CITY OF </w:t>
      </w:r>
      <w:r w:rsidR="004E1F8C">
        <w:t>GREENFIELD</w:t>
      </w:r>
      <w:r>
        <w:t>, INDIANA,</w:t>
      </w:r>
    </w:p>
    <w:p w:rsidR="002C15A5" w:rsidP="002C15A5" w:rsidRDefault="004E1F8C" w14:paraId="7FC3D9BC" w14:textId="16F1A28E">
      <w:pPr>
        <w:pStyle w:val="Title"/>
      </w:pPr>
      <w:r>
        <w:t>E</w:t>
      </w:r>
      <w:r w:rsidRPr="00D34398" w:rsidR="00D34398">
        <w:t>CONOMIC DEVELOPMENT REVENUE BONDS</w:t>
      </w:r>
      <w:r w:rsidR="00D34398">
        <w:t>,</w:t>
      </w:r>
    </w:p>
    <w:p w:rsidR="002C15A5" w:rsidP="002C15A5" w:rsidRDefault="002C15A5" w14:paraId="1785083F" w14:textId="3DC230B1">
      <w:pPr>
        <w:pStyle w:val="Title"/>
      </w:pPr>
      <w:r>
        <w:t xml:space="preserve">SERIES </w:t>
      </w:r>
      <w:r w:rsidR="00C723E2">
        <w:t>2025</w:t>
      </w:r>
      <w:r w:rsidR="00171FA3">
        <w:t xml:space="preserve"> (</w:t>
      </w:r>
      <w:proofErr w:type="spellStart"/>
      <w:r w:rsidR="004E1F8C">
        <w:t>TRG</w:t>
      </w:r>
      <w:proofErr w:type="spellEnd"/>
      <w:r w:rsidR="004E1F8C">
        <w:t xml:space="preserve"> APARTMENTS </w:t>
      </w:r>
      <w:r w:rsidR="00171FA3">
        <w:t>PROJECT)</w:t>
      </w:r>
      <w:r w:rsidR="004E1F8C">
        <w:t xml:space="preserve"> (FEDERALLY TAXABLE)</w:t>
      </w:r>
    </w:p>
    <w:p w:rsidRPr="00D23733" w:rsidR="002C15A5" w:rsidP="002C15A5" w:rsidRDefault="002C15A5" w14:paraId="659A119B" w14:textId="77777777"/>
    <w:p w:rsidRPr="00D23733" w:rsidR="002C15A5" w:rsidP="002C15A5" w:rsidRDefault="002C15A5" w14:paraId="62A25467" w14:textId="77777777"/>
    <w:p w:rsidRPr="00D23733" w:rsidR="002C15A5" w:rsidP="002C15A5" w:rsidRDefault="002C15A5" w14:paraId="088CDF3E" w14:textId="77777777"/>
    <w:p w:rsidRPr="00D23733" w:rsidR="002C15A5" w:rsidP="002C15A5" w:rsidRDefault="002C15A5" w14:paraId="1F5D0F9D" w14:textId="77777777"/>
    <w:p w:rsidRPr="00D23733" w:rsidR="002C15A5" w:rsidP="002C15A5" w:rsidRDefault="002C15A5" w14:paraId="502CB574" w14:textId="77777777"/>
    <w:p w:rsidRPr="00D23733" w:rsidR="002C15A5" w:rsidP="002C15A5" w:rsidRDefault="002C15A5" w14:paraId="5E39FE8D" w14:textId="77777777">
      <w:pPr>
        <w:sectPr w:rsidRPr="00D23733" w:rsidR="002C15A5" w:rsidSect="00EA70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Pr="007865CA" w:rsidR="002C15A5" w:rsidP="002C15A5" w:rsidRDefault="002C15A5" w14:paraId="71E75823" w14:textId="77777777">
      <w:pPr>
        <w:pStyle w:val="Title"/>
        <w:rPr>
          <w:u w:val="single"/>
        </w:rPr>
      </w:pPr>
      <w:bookmarkStart w:name="ElPgBr2" w:id="0"/>
      <w:bookmarkEnd w:id="0"/>
      <w:r w:rsidRPr="007865CA">
        <w:rPr>
          <w:u w:val="single"/>
        </w:rPr>
        <w:lastRenderedPageBreak/>
        <w:t>TABLE OF CONTENTS</w:t>
      </w:r>
    </w:p>
    <w:p w:rsidR="002C15A5" w:rsidP="002C15A5" w:rsidRDefault="002C15A5" w14:paraId="532D2CA7" w14:textId="77777777"/>
    <w:p w:rsidRPr="007865CA" w:rsidR="002C15A5" w:rsidP="002C15A5" w:rsidRDefault="002C15A5" w14:paraId="0716D8EA" w14:textId="77777777">
      <w:pPr>
        <w:jc w:val="right"/>
        <w:rPr>
          <w:b/>
        </w:rPr>
      </w:pPr>
      <w:r w:rsidRPr="007865CA">
        <w:rPr>
          <w:b/>
        </w:rPr>
        <w:t>Page</w:t>
      </w:r>
    </w:p>
    <w:p w:rsidRPr="0051412E" w:rsidR="002C15A5" w:rsidP="002C15A5" w:rsidRDefault="002C15A5" w14:paraId="128C3F1C" w14:textId="77777777"/>
    <w:p w:rsidR="004F537A" w:rsidRDefault="005B4BC4" w14:paraId="588CCC81" w14:textId="780B5C52">
      <w:pPr>
        <w:pStyle w:val="TOC1"/>
        <w:rPr>
          <w:rFonts w:asciiTheme="minorHAnsi" w:hAnsiTheme="minorHAnsi" w:eastAsiaTheme="minorEastAsia" w:cstheme="minorBidi"/>
          <w:caps w:val="0"/>
          <w:noProof/>
          <w:kern w:val="2"/>
          <w:szCs w:val="24"/>
          <w14:ligatures w14:val="standardContextual"/>
        </w:rPr>
      </w:pPr>
      <w:r>
        <w:fldChar w:fldCharType="begin"/>
      </w:r>
      <w:r>
        <w:instrText xml:space="preserve"> TOC \O 1-2 \H </w:instrText>
      </w:r>
      <w:r>
        <w:fldChar w:fldCharType="separate"/>
      </w:r>
      <w:hyperlink w:history="1" w:anchor="_TOC194485751">
        <w:r w:rsidRPr="00334A23" w:rsidR="004F537A">
          <w:rPr>
            <w:rStyle w:val="Hyperlink"/>
            <w:noProof/>
          </w:rPr>
          <w:t>Article I DEFINITIONS</w:t>
        </w:r>
        <w:r w:rsidR="004F537A">
          <w:rPr>
            <w:noProof/>
          </w:rPr>
          <w:tab/>
        </w:r>
        <w:r w:rsidR="004F537A">
          <w:rPr>
            <w:noProof/>
          </w:rPr>
          <w:fldChar w:fldCharType="begin"/>
        </w:r>
        <w:r w:rsidR="004F537A">
          <w:rPr>
            <w:noProof/>
          </w:rPr>
          <w:instrText xml:space="preserve"> PAGEREF _Toc194485751 \h </w:instrText>
        </w:r>
        <w:r w:rsidR="004F537A">
          <w:rPr>
            <w:noProof/>
          </w:rPr>
        </w:r>
        <w:r w:rsidR="004F537A">
          <w:rPr>
            <w:noProof/>
          </w:rPr>
          <w:fldChar w:fldCharType="separate"/>
        </w:r>
        <w:r w:rsidR="000D6D36">
          <w:rPr>
            <w:noProof/>
          </w:rPr>
          <w:t>3</w:t>
        </w:r>
        <w:r w:rsidR="004F537A">
          <w:rPr>
            <w:noProof/>
          </w:rPr>
          <w:fldChar w:fldCharType="end"/>
        </w:r>
      </w:hyperlink>
    </w:p>
    <w:p w:rsidR="004F537A" w:rsidRDefault="004F537A" w14:paraId="2C8E665A" w14:textId="16F7AB03">
      <w:pPr>
        <w:pStyle w:val="TOC2"/>
        <w:rPr>
          <w:rFonts w:asciiTheme="minorHAnsi" w:hAnsiTheme="minorHAnsi" w:eastAsiaTheme="minorEastAsia" w:cstheme="minorBidi"/>
          <w:noProof/>
          <w:kern w:val="2"/>
          <w:szCs w:val="24"/>
          <w14:ligatures w14:val="standardContextual"/>
        </w:rPr>
      </w:pPr>
      <w:hyperlink w:history="1" w:anchor="_Toc194485752">
        <w:r w:rsidRPr="00334A23">
          <w:rPr>
            <w:rStyle w:val="Hyperlink"/>
            <w:noProof/>
            <w14:scene3d>
              <w14:camera w14:prst="orthographicFront"/>
              <w14:lightRig w14:rig="threePt" w14:dir="t">
                <w14:rot w14:lat="0" w14:lon="0" w14:rev="0"/>
              </w14:lightRig>
            </w14:scene3d>
          </w:rPr>
          <w:t>Section 1.1</w:t>
        </w:r>
        <w:r>
          <w:rPr>
            <w:rFonts w:asciiTheme="minorHAnsi" w:hAnsiTheme="minorHAnsi" w:eastAsiaTheme="minorEastAsia" w:cstheme="minorBidi"/>
            <w:noProof/>
            <w:kern w:val="2"/>
            <w:szCs w:val="24"/>
            <w14:ligatures w14:val="standardContextual"/>
          </w:rPr>
          <w:tab/>
        </w:r>
        <w:r w:rsidRPr="00334A23">
          <w:rPr>
            <w:rStyle w:val="Hyperlink"/>
            <w:noProof/>
          </w:rPr>
          <w:t>Terms Defined</w:t>
        </w:r>
        <w:r>
          <w:rPr>
            <w:noProof/>
          </w:rPr>
          <w:tab/>
        </w:r>
        <w:r>
          <w:rPr>
            <w:noProof/>
          </w:rPr>
          <w:fldChar w:fldCharType="begin"/>
        </w:r>
        <w:r>
          <w:rPr>
            <w:noProof/>
          </w:rPr>
          <w:instrText xml:space="preserve"> PAGEREF _Toc194485752 \h </w:instrText>
        </w:r>
        <w:r>
          <w:rPr>
            <w:noProof/>
          </w:rPr>
        </w:r>
        <w:r>
          <w:rPr>
            <w:noProof/>
          </w:rPr>
          <w:fldChar w:fldCharType="separate"/>
        </w:r>
        <w:r w:rsidR="000D6D36">
          <w:rPr>
            <w:noProof/>
          </w:rPr>
          <w:t>3</w:t>
        </w:r>
        <w:r>
          <w:rPr>
            <w:noProof/>
          </w:rPr>
          <w:fldChar w:fldCharType="end"/>
        </w:r>
      </w:hyperlink>
    </w:p>
    <w:p w:rsidR="004F537A" w:rsidRDefault="004F537A" w14:paraId="6DF95D57" w14:textId="6E27D6EA">
      <w:pPr>
        <w:pStyle w:val="TOC2"/>
        <w:rPr>
          <w:rFonts w:asciiTheme="minorHAnsi" w:hAnsiTheme="minorHAnsi" w:eastAsiaTheme="minorEastAsia" w:cstheme="minorBidi"/>
          <w:noProof/>
          <w:kern w:val="2"/>
          <w:szCs w:val="24"/>
          <w14:ligatures w14:val="standardContextual"/>
        </w:rPr>
      </w:pPr>
      <w:hyperlink w:history="1" w:anchor="_Toc194485753">
        <w:r w:rsidRPr="00334A23">
          <w:rPr>
            <w:rStyle w:val="Hyperlink"/>
            <w:noProof/>
            <w14:scene3d>
              <w14:camera w14:prst="orthographicFront"/>
              <w14:lightRig w14:rig="threePt" w14:dir="t">
                <w14:rot w14:lat="0" w14:lon="0" w14:rev="0"/>
              </w14:lightRig>
            </w14:scene3d>
          </w:rPr>
          <w:t>Section 1.2</w:t>
        </w:r>
        <w:r>
          <w:rPr>
            <w:rFonts w:asciiTheme="minorHAnsi" w:hAnsiTheme="minorHAnsi" w:eastAsiaTheme="minorEastAsia" w:cstheme="minorBidi"/>
            <w:noProof/>
            <w:kern w:val="2"/>
            <w:szCs w:val="24"/>
            <w14:ligatures w14:val="standardContextual"/>
          </w:rPr>
          <w:tab/>
        </w:r>
        <w:r w:rsidRPr="00334A23">
          <w:rPr>
            <w:rStyle w:val="Hyperlink"/>
            <w:noProof/>
          </w:rPr>
          <w:t>Rules of Interpretation</w:t>
        </w:r>
        <w:r>
          <w:rPr>
            <w:noProof/>
          </w:rPr>
          <w:tab/>
        </w:r>
        <w:r>
          <w:rPr>
            <w:noProof/>
          </w:rPr>
          <w:fldChar w:fldCharType="begin"/>
        </w:r>
        <w:r>
          <w:rPr>
            <w:noProof/>
          </w:rPr>
          <w:instrText xml:space="preserve"> PAGEREF _Toc194485753 \h </w:instrText>
        </w:r>
        <w:r>
          <w:rPr>
            <w:noProof/>
          </w:rPr>
        </w:r>
        <w:r>
          <w:rPr>
            <w:noProof/>
          </w:rPr>
          <w:fldChar w:fldCharType="separate"/>
        </w:r>
        <w:r w:rsidR="000D6D36">
          <w:rPr>
            <w:noProof/>
          </w:rPr>
          <w:t>8</w:t>
        </w:r>
        <w:r>
          <w:rPr>
            <w:noProof/>
          </w:rPr>
          <w:fldChar w:fldCharType="end"/>
        </w:r>
      </w:hyperlink>
    </w:p>
    <w:p w:rsidR="004F537A" w:rsidRDefault="004F537A" w14:paraId="127EB9DC" w14:textId="26CE862A">
      <w:pPr>
        <w:pStyle w:val="TOC1"/>
        <w:rPr>
          <w:rFonts w:asciiTheme="minorHAnsi" w:hAnsiTheme="minorHAnsi" w:eastAsiaTheme="minorEastAsia" w:cstheme="minorBidi"/>
          <w:caps w:val="0"/>
          <w:noProof/>
          <w:kern w:val="2"/>
          <w:szCs w:val="24"/>
          <w14:ligatures w14:val="standardContextual"/>
        </w:rPr>
      </w:pPr>
      <w:hyperlink w:history="1" w:anchor="_TOC194485754">
        <w:r w:rsidRPr="00334A23">
          <w:rPr>
            <w:rStyle w:val="Hyperlink"/>
            <w:noProof/>
          </w:rPr>
          <w:t>Article II THE BONDS</w:t>
        </w:r>
        <w:r>
          <w:rPr>
            <w:noProof/>
          </w:rPr>
          <w:tab/>
        </w:r>
        <w:r>
          <w:rPr>
            <w:noProof/>
          </w:rPr>
          <w:fldChar w:fldCharType="begin"/>
        </w:r>
        <w:r>
          <w:rPr>
            <w:noProof/>
          </w:rPr>
          <w:instrText xml:space="preserve"> PAGEREF _Toc194485754 \h </w:instrText>
        </w:r>
        <w:r>
          <w:rPr>
            <w:noProof/>
          </w:rPr>
        </w:r>
        <w:r>
          <w:rPr>
            <w:noProof/>
          </w:rPr>
          <w:fldChar w:fldCharType="separate"/>
        </w:r>
        <w:r w:rsidR="000D6D36">
          <w:rPr>
            <w:noProof/>
          </w:rPr>
          <w:t>9</w:t>
        </w:r>
        <w:r>
          <w:rPr>
            <w:noProof/>
          </w:rPr>
          <w:fldChar w:fldCharType="end"/>
        </w:r>
      </w:hyperlink>
    </w:p>
    <w:p w:rsidR="004F537A" w:rsidRDefault="004F537A" w14:paraId="22ACEC17" w14:textId="545DB4E7">
      <w:pPr>
        <w:pStyle w:val="TOC2"/>
        <w:rPr>
          <w:rFonts w:asciiTheme="minorHAnsi" w:hAnsiTheme="minorHAnsi" w:eastAsiaTheme="minorEastAsia" w:cstheme="minorBidi"/>
          <w:noProof/>
          <w:kern w:val="2"/>
          <w:szCs w:val="24"/>
          <w14:ligatures w14:val="standardContextual"/>
        </w:rPr>
      </w:pPr>
      <w:hyperlink w:history="1" w:anchor="_Toc194485755">
        <w:r w:rsidRPr="00334A23">
          <w:rPr>
            <w:rStyle w:val="Hyperlink"/>
            <w:noProof/>
            <w14:scene3d>
              <w14:camera w14:prst="orthographicFront"/>
              <w14:lightRig w14:rig="threePt" w14:dir="t">
                <w14:rot w14:lat="0" w14:lon="0" w14:rev="0"/>
              </w14:lightRig>
            </w14:scene3d>
          </w:rPr>
          <w:t>Section 2.1</w:t>
        </w:r>
        <w:r>
          <w:rPr>
            <w:rFonts w:asciiTheme="minorHAnsi" w:hAnsiTheme="minorHAnsi" w:eastAsiaTheme="minorEastAsia" w:cstheme="minorBidi"/>
            <w:noProof/>
            <w:kern w:val="2"/>
            <w:szCs w:val="24"/>
            <w14:ligatures w14:val="standardContextual"/>
          </w:rPr>
          <w:tab/>
        </w:r>
        <w:r w:rsidRPr="00334A23">
          <w:rPr>
            <w:rStyle w:val="Hyperlink"/>
            <w:noProof/>
          </w:rPr>
          <w:t>Authorized Amount of Series 2025 Bonds</w:t>
        </w:r>
        <w:r>
          <w:rPr>
            <w:noProof/>
          </w:rPr>
          <w:tab/>
        </w:r>
        <w:r>
          <w:rPr>
            <w:noProof/>
          </w:rPr>
          <w:fldChar w:fldCharType="begin"/>
        </w:r>
        <w:r>
          <w:rPr>
            <w:noProof/>
          </w:rPr>
          <w:instrText xml:space="preserve"> PAGEREF _Toc194485755 \h </w:instrText>
        </w:r>
        <w:r>
          <w:rPr>
            <w:noProof/>
          </w:rPr>
        </w:r>
        <w:r>
          <w:rPr>
            <w:noProof/>
          </w:rPr>
          <w:fldChar w:fldCharType="separate"/>
        </w:r>
        <w:r w:rsidR="000D6D36">
          <w:rPr>
            <w:noProof/>
          </w:rPr>
          <w:t>9</w:t>
        </w:r>
        <w:r>
          <w:rPr>
            <w:noProof/>
          </w:rPr>
          <w:fldChar w:fldCharType="end"/>
        </w:r>
      </w:hyperlink>
    </w:p>
    <w:p w:rsidR="004F537A" w:rsidRDefault="004F537A" w14:paraId="5EE9E68D" w14:textId="56718B2F">
      <w:pPr>
        <w:pStyle w:val="TOC2"/>
        <w:rPr>
          <w:rFonts w:asciiTheme="minorHAnsi" w:hAnsiTheme="minorHAnsi" w:eastAsiaTheme="minorEastAsia" w:cstheme="minorBidi"/>
          <w:noProof/>
          <w:kern w:val="2"/>
          <w:szCs w:val="24"/>
          <w14:ligatures w14:val="standardContextual"/>
        </w:rPr>
      </w:pPr>
      <w:hyperlink w:history="1" w:anchor="_Toc194485756">
        <w:r w:rsidRPr="00334A23">
          <w:rPr>
            <w:rStyle w:val="Hyperlink"/>
            <w:noProof/>
            <w14:scene3d>
              <w14:camera w14:prst="orthographicFront"/>
              <w14:lightRig w14:rig="threePt" w14:dir="t">
                <w14:rot w14:lat="0" w14:lon="0" w14:rev="0"/>
              </w14:lightRig>
            </w14:scene3d>
          </w:rPr>
          <w:t>Section 2.2</w:t>
        </w:r>
        <w:r>
          <w:rPr>
            <w:rFonts w:asciiTheme="minorHAnsi" w:hAnsiTheme="minorHAnsi" w:eastAsiaTheme="minorEastAsia" w:cstheme="minorBidi"/>
            <w:noProof/>
            <w:kern w:val="2"/>
            <w:szCs w:val="24"/>
            <w14:ligatures w14:val="standardContextual"/>
          </w:rPr>
          <w:tab/>
        </w:r>
        <w:r w:rsidRPr="00334A23">
          <w:rPr>
            <w:rStyle w:val="Hyperlink"/>
            <w:noProof/>
          </w:rPr>
          <w:t>Issuance of Series 2025 Bonds</w:t>
        </w:r>
        <w:r>
          <w:rPr>
            <w:noProof/>
          </w:rPr>
          <w:tab/>
        </w:r>
        <w:r>
          <w:rPr>
            <w:noProof/>
          </w:rPr>
          <w:fldChar w:fldCharType="begin"/>
        </w:r>
        <w:r>
          <w:rPr>
            <w:noProof/>
          </w:rPr>
          <w:instrText xml:space="preserve"> PAGEREF _Toc194485756 \h </w:instrText>
        </w:r>
        <w:r>
          <w:rPr>
            <w:noProof/>
          </w:rPr>
        </w:r>
        <w:r>
          <w:rPr>
            <w:noProof/>
          </w:rPr>
          <w:fldChar w:fldCharType="separate"/>
        </w:r>
        <w:r w:rsidR="000D6D36">
          <w:rPr>
            <w:noProof/>
          </w:rPr>
          <w:t>9</w:t>
        </w:r>
        <w:r>
          <w:rPr>
            <w:noProof/>
          </w:rPr>
          <w:fldChar w:fldCharType="end"/>
        </w:r>
      </w:hyperlink>
    </w:p>
    <w:p w:rsidR="004F537A" w:rsidRDefault="004F537A" w14:paraId="4E3E91E7" w14:textId="170BF97A">
      <w:pPr>
        <w:pStyle w:val="TOC2"/>
        <w:rPr>
          <w:rFonts w:asciiTheme="minorHAnsi" w:hAnsiTheme="minorHAnsi" w:eastAsiaTheme="minorEastAsia" w:cstheme="minorBidi"/>
          <w:noProof/>
          <w:kern w:val="2"/>
          <w:szCs w:val="24"/>
          <w14:ligatures w14:val="standardContextual"/>
        </w:rPr>
      </w:pPr>
      <w:hyperlink w:history="1" w:anchor="_Toc194485757">
        <w:r w:rsidRPr="00334A23">
          <w:rPr>
            <w:rStyle w:val="Hyperlink"/>
            <w:noProof/>
            <w14:scene3d>
              <w14:camera w14:prst="orthographicFront"/>
              <w14:lightRig w14:rig="threePt" w14:dir="t">
                <w14:rot w14:lat="0" w14:lon="0" w14:rev="0"/>
              </w14:lightRig>
            </w14:scene3d>
          </w:rPr>
          <w:t>Section 2.3</w:t>
        </w:r>
        <w:r>
          <w:rPr>
            <w:rFonts w:asciiTheme="minorHAnsi" w:hAnsiTheme="minorHAnsi" w:eastAsiaTheme="minorEastAsia" w:cstheme="minorBidi"/>
            <w:noProof/>
            <w:kern w:val="2"/>
            <w:szCs w:val="24"/>
            <w14:ligatures w14:val="standardContextual"/>
          </w:rPr>
          <w:tab/>
        </w:r>
        <w:r w:rsidRPr="00334A23">
          <w:rPr>
            <w:rStyle w:val="Hyperlink"/>
            <w:noProof/>
          </w:rPr>
          <w:t>Payment of Principal and Interest on the Bonds</w:t>
        </w:r>
        <w:r>
          <w:rPr>
            <w:noProof/>
          </w:rPr>
          <w:tab/>
        </w:r>
        <w:r>
          <w:rPr>
            <w:noProof/>
          </w:rPr>
          <w:fldChar w:fldCharType="begin"/>
        </w:r>
        <w:r>
          <w:rPr>
            <w:noProof/>
          </w:rPr>
          <w:instrText xml:space="preserve"> PAGEREF _Toc194485757 \h </w:instrText>
        </w:r>
        <w:r>
          <w:rPr>
            <w:noProof/>
          </w:rPr>
        </w:r>
        <w:r>
          <w:rPr>
            <w:noProof/>
          </w:rPr>
          <w:fldChar w:fldCharType="separate"/>
        </w:r>
        <w:r w:rsidR="000D6D36">
          <w:rPr>
            <w:noProof/>
          </w:rPr>
          <w:t>10</w:t>
        </w:r>
        <w:r>
          <w:rPr>
            <w:noProof/>
          </w:rPr>
          <w:fldChar w:fldCharType="end"/>
        </w:r>
      </w:hyperlink>
    </w:p>
    <w:p w:rsidR="004F537A" w:rsidRDefault="004F537A" w14:paraId="51702D39" w14:textId="18327B60">
      <w:pPr>
        <w:pStyle w:val="TOC2"/>
        <w:rPr>
          <w:rFonts w:asciiTheme="minorHAnsi" w:hAnsiTheme="minorHAnsi" w:eastAsiaTheme="minorEastAsia" w:cstheme="minorBidi"/>
          <w:noProof/>
          <w:kern w:val="2"/>
          <w:szCs w:val="24"/>
          <w14:ligatures w14:val="standardContextual"/>
        </w:rPr>
      </w:pPr>
      <w:hyperlink w:history="1" w:anchor="_Toc194485758">
        <w:r w:rsidRPr="00334A23">
          <w:rPr>
            <w:rStyle w:val="Hyperlink"/>
            <w:noProof/>
            <w14:scene3d>
              <w14:camera w14:prst="orthographicFront"/>
              <w14:lightRig w14:rig="threePt" w14:dir="t">
                <w14:rot w14:lat="0" w14:lon="0" w14:rev="0"/>
              </w14:lightRig>
            </w14:scene3d>
          </w:rPr>
          <w:t>Section 2.4</w:t>
        </w:r>
        <w:r>
          <w:rPr>
            <w:rFonts w:asciiTheme="minorHAnsi" w:hAnsiTheme="minorHAnsi" w:eastAsiaTheme="minorEastAsia" w:cstheme="minorBidi"/>
            <w:noProof/>
            <w:kern w:val="2"/>
            <w:szCs w:val="24"/>
            <w14:ligatures w14:val="standardContextual"/>
          </w:rPr>
          <w:tab/>
        </w:r>
        <w:r w:rsidRPr="00334A23">
          <w:rPr>
            <w:rStyle w:val="Hyperlink"/>
            <w:noProof/>
          </w:rPr>
          <w:t>Execution; Limited Obligation</w:t>
        </w:r>
        <w:r>
          <w:rPr>
            <w:noProof/>
          </w:rPr>
          <w:tab/>
        </w:r>
        <w:r>
          <w:rPr>
            <w:noProof/>
          </w:rPr>
          <w:fldChar w:fldCharType="begin"/>
        </w:r>
        <w:r>
          <w:rPr>
            <w:noProof/>
          </w:rPr>
          <w:instrText xml:space="preserve"> PAGEREF _Toc194485758 \h </w:instrText>
        </w:r>
        <w:r>
          <w:rPr>
            <w:noProof/>
          </w:rPr>
        </w:r>
        <w:r>
          <w:rPr>
            <w:noProof/>
          </w:rPr>
          <w:fldChar w:fldCharType="separate"/>
        </w:r>
        <w:r w:rsidR="000D6D36">
          <w:rPr>
            <w:noProof/>
          </w:rPr>
          <w:t>10</w:t>
        </w:r>
        <w:r>
          <w:rPr>
            <w:noProof/>
          </w:rPr>
          <w:fldChar w:fldCharType="end"/>
        </w:r>
      </w:hyperlink>
    </w:p>
    <w:p w:rsidR="004F537A" w:rsidRDefault="004F537A" w14:paraId="5783C989" w14:textId="28E56925">
      <w:pPr>
        <w:pStyle w:val="TOC2"/>
        <w:rPr>
          <w:rFonts w:asciiTheme="minorHAnsi" w:hAnsiTheme="minorHAnsi" w:eastAsiaTheme="minorEastAsia" w:cstheme="minorBidi"/>
          <w:noProof/>
          <w:kern w:val="2"/>
          <w:szCs w:val="24"/>
          <w14:ligatures w14:val="standardContextual"/>
        </w:rPr>
      </w:pPr>
      <w:hyperlink w:history="1" w:anchor="_Toc194485759">
        <w:r w:rsidRPr="00334A23">
          <w:rPr>
            <w:rStyle w:val="Hyperlink"/>
            <w:noProof/>
            <w14:scene3d>
              <w14:camera w14:prst="orthographicFront"/>
              <w14:lightRig w14:rig="threePt" w14:dir="t">
                <w14:rot w14:lat="0" w14:lon="0" w14:rev="0"/>
              </w14:lightRig>
            </w14:scene3d>
          </w:rPr>
          <w:t>Section 2.5</w:t>
        </w:r>
        <w:r>
          <w:rPr>
            <w:rFonts w:asciiTheme="minorHAnsi" w:hAnsiTheme="minorHAnsi" w:eastAsiaTheme="minorEastAsia" w:cstheme="minorBidi"/>
            <w:noProof/>
            <w:kern w:val="2"/>
            <w:szCs w:val="24"/>
            <w14:ligatures w14:val="standardContextual"/>
          </w:rPr>
          <w:tab/>
        </w:r>
        <w:r w:rsidRPr="00334A23">
          <w:rPr>
            <w:rStyle w:val="Hyperlink"/>
            <w:noProof/>
          </w:rPr>
          <w:t>Authentication</w:t>
        </w:r>
        <w:r>
          <w:rPr>
            <w:noProof/>
          </w:rPr>
          <w:tab/>
        </w:r>
        <w:r>
          <w:rPr>
            <w:noProof/>
          </w:rPr>
          <w:fldChar w:fldCharType="begin"/>
        </w:r>
        <w:r>
          <w:rPr>
            <w:noProof/>
          </w:rPr>
          <w:instrText xml:space="preserve"> PAGEREF _Toc194485759 \h </w:instrText>
        </w:r>
        <w:r>
          <w:rPr>
            <w:noProof/>
          </w:rPr>
        </w:r>
        <w:r>
          <w:rPr>
            <w:noProof/>
          </w:rPr>
          <w:fldChar w:fldCharType="separate"/>
        </w:r>
        <w:r w:rsidR="000D6D36">
          <w:rPr>
            <w:noProof/>
          </w:rPr>
          <w:t>11</w:t>
        </w:r>
        <w:r>
          <w:rPr>
            <w:noProof/>
          </w:rPr>
          <w:fldChar w:fldCharType="end"/>
        </w:r>
      </w:hyperlink>
    </w:p>
    <w:p w:rsidR="004F537A" w:rsidRDefault="004F537A" w14:paraId="75D760D6" w14:textId="65812353">
      <w:pPr>
        <w:pStyle w:val="TOC2"/>
        <w:rPr>
          <w:rFonts w:asciiTheme="minorHAnsi" w:hAnsiTheme="minorHAnsi" w:eastAsiaTheme="minorEastAsia" w:cstheme="minorBidi"/>
          <w:noProof/>
          <w:kern w:val="2"/>
          <w:szCs w:val="24"/>
          <w14:ligatures w14:val="standardContextual"/>
        </w:rPr>
      </w:pPr>
      <w:hyperlink w:history="1" w:anchor="_Toc194485760">
        <w:r w:rsidRPr="00334A23">
          <w:rPr>
            <w:rStyle w:val="Hyperlink"/>
            <w:noProof/>
            <w14:scene3d>
              <w14:camera w14:prst="orthographicFront"/>
              <w14:lightRig w14:rig="threePt" w14:dir="t">
                <w14:rot w14:lat="0" w14:lon="0" w14:rev="0"/>
              </w14:lightRig>
            </w14:scene3d>
          </w:rPr>
          <w:t>Section 2.6</w:t>
        </w:r>
        <w:r>
          <w:rPr>
            <w:rFonts w:asciiTheme="minorHAnsi" w:hAnsiTheme="minorHAnsi" w:eastAsiaTheme="minorEastAsia" w:cstheme="minorBidi"/>
            <w:noProof/>
            <w:kern w:val="2"/>
            <w:szCs w:val="24"/>
            <w14:ligatures w14:val="standardContextual"/>
          </w:rPr>
          <w:tab/>
        </w:r>
        <w:r w:rsidRPr="00334A23">
          <w:rPr>
            <w:rStyle w:val="Hyperlink"/>
            <w:noProof/>
          </w:rPr>
          <w:t>Form of Series 2025 Bonds</w:t>
        </w:r>
        <w:r>
          <w:rPr>
            <w:noProof/>
          </w:rPr>
          <w:tab/>
        </w:r>
        <w:r>
          <w:rPr>
            <w:noProof/>
          </w:rPr>
          <w:fldChar w:fldCharType="begin"/>
        </w:r>
        <w:r>
          <w:rPr>
            <w:noProof/>
          </w:rPr>
          <w:instrText xml:space="preserve"> PAGEREF _Toc194485760 \h </w:instrText>
        </w:r>
        <w:r>
          <w:rPr>
            <w:noProof/>
          </w:rPr>
        </w:r>
        <w:r>
          <w:rPr>
            <w:noProof/>
          </w:rPr>
          <w:fldChar w:fldCharType="separate"/>
        </w:r>
        <w:r w:rsidR="000D6D36">
          <w:rPr>
            <w:noProof/>
          </w:rPr>
          <w:t>11</w:t>
        </w:r>
        <w:r>
          <w:rPr>
            <w:noProof/>
          </w:rPr>
          <w:fldChar w:fldCharType="end"/>
        </w:r>
      </w:hyperlink>
    </w:p>
    <w:p w:rsidR="004F537A" w:rsidRDefault="004F537A" w14:paraId="62AAEA4D" w14:textId="5F02D0E2">
      <w:pPr>
        <w:pStyle w:val="TOC2"/>
        <w:rPr>
          <w:rFonts w:asciiTheme="minorHAnsi" w:hAnsiTheme="minorHAnsi" w:eastAsiaTheme="minorEastAsia" w:cstheme="minorBidi"/>
          <w:noProof/>
          <w:kern w:val="2"/>
          <w:szCs w:val="24"/>
          <w14:ligatures w14:val="standardContextual"/>
        </w:rPr>
      </w:pPr>
      <w:hyperlink w:history="1" w:anchor="_Toc194485761">
        <w:r w:rsidRPr="00334A23">
          <w:rPr>
            <w:rStyle w:val="Hyperlink"/>
            <w:noProof/>
            <w14:scene3d>
              <w14:camera w14:prst="orthographicFront"/>
              <w14:lightRig w14:rig="threePt" w14:dir="t">
                <w14:rot w14:lat="0" w14:lon="0" w14:rev="0"/>
              </w14:lightRig>
            </w14:scene3d>
          </w:rPr>
          <w:t>Section 2.7</w:t>
        </w:r>
        <w:r>
          <w:rPr>
            <w:rFonts w:asciiTheme="minorHAnsi" w:hAnsiTheme="minorHAnsi" w:eastAsiaTheme="minorEastAsia" w:cstheme="minorBidi"/>
            <w:noProof/>
            <w:kern w:val="2"/>
            <w:szCs w:val="24"/>
            <w14:ligatures w14:val="standardContextual"/>
          </w:rPr>
          <w:tab/>
        </w:r>
        <w:r w:rsidRPr="00334A23">
          <w:rPr>
            <w:rStyle w:val="Hyperlink"/>
            <w:noProof/>
          </w:rPr>
          <w:t>Delivery of Series 2025 Bonds</w:t>
        </w:r>
        <w:r>
          <w:rPr>
            <w:noProof/>
          </w:rPr>
          <w:tab/>
        </w:r>
        <w:r>
          <w:rPr>
            <w:noProof/>
          </w:rPr>
          <w:fldChar w:fldCharType="begin"/>
        </w:r>
        <w:r>
          <w:rPr>
            <w:noProof/>
          </w:rPr>
          <w:instrText xml:space="preserve"> PAGEREF _Toc194485761 \h </w:instrText>
        </w:r>
        <w:r>
          <w:rPr>
            <w:noProof/>
          </w:rPr>
        </w:r>
        <w:r>
          <w:rPr>
            <w:noProof/>
          </w:rPr>
          <w:fldChar w:fldCharType="separate"/>
        </w:r>
        <w:r w:rsidR="000D6D36">
          <w:rPr>
            <w:noProof/>
          </w:rPr>
          <w:t>17</w:t>
        </w:r>
        <w:r>
          <w:rPr>
            <w:noProof/>
          </w:rPr>
          <w:fldChar w:fldCharType="end"/>
        </w:r>
      </w:hyperlink>
    </w:p>
    <w:p w:rsidR="004F537A" w:rsidRDefault="004F537A" w14:paraId="51EB6FDA" w14:textId="285A89DE">
      <w:pPr>
        <w:pStyle w:val="TOC2"/>
        <w:rPr>
          <w:rFonts w:asciiTheme="minorHAnsi" w:hAnsiTheme="minorHAnsi" w:eastAsiaTheme="minorEastAsia" w:cstheme="minorBidi"/>
          <w:noProof/>
          <w:kern w:val="2"/>
          <w:szCs w:val="24"/>
          <w14:ligatures w14:val="standardContextual"/>
        </w:rPr>
      </w:pPr>
      <w:hyperlink w:history="1" w:anchor="_Toc194485762">
        <w:r w:rsidRPr="00334A23">
          <w:rPr>
            <w:rStyle w:val="Hyperlink"/>
            <w:noProof/>
            <w14:scene3d>
              <w14:camera w14:prst="orthographicFront"/>
              <w14:lightRig w14:rig="threePt" w14:dir="t">
                <w14:rot w14:lat="0" w14:lon="0" w14:rev="0"/>
              </w14:lightRig>
            </w14:scene3d>
          </w:rPr>
          <w:t>Section 2.8</w:t>
        </w:r>
        <w:r>
          <w:rPr>
            <w:rFonts w:asciiTheme="minorHAnsi" w:hAnsiTheme="minorHAnsi" w:eastAsiaTheme="minorEastAsia" w:cstheme="minorBidi"/>
            <w:noProof/>
            <w:kern w:val="2"/>
            <w:szCs w:val="24"/>
            <w14:ligatures w14:val="standardContextual"/>
          </w:rPr>
          <w:tab/>
        </w:r>
        <w:r w:rsidRPr="00334A23">
          <w:rPr>
            <w:rStyle w:val="Hyperlink"/>
            <w:noProof/>
          </w:rPr>
          <w:t>Provisions for Issuance of Additional or Refunding Bonds</w:t>
        </w:r>
        <w:r>
          <w:rPr>
            <w:noProof/>
          </w:rPr>
          <w:tab/>
        </w:r>
        <w:r>
          <w:rPr>
            <w:noProof/>
          </w:rPr>
          <w:fldChar w:fldCharType="begin"/>
        </w:r>
        <w:r>
          <w:rPr>
            <w:noProof/>
          </w:rPr>
          <w:instrText xml:space="preserve"> PAGEREF _Toc194485762 \h </w:instrText>
        </w:r>
        <w:r>
          <w:rPr>
            <w:noProof/>
          </w:rPr>
        </w:r>
        <w:r>
          <w:rPr>
            <w:noProof/>
          </w:rPr>
          <w:fldChar w:fldCharType="separate"/>
        </w:r>
        <w:r w:rsidR="000D6D36">
          <w:rPr>
            <w:noProof/>
          </w:rPr>
          <w:t>18</w:t>
        </w:r>
        <w:r>
          <w:rPr>
            <w:noProof/>
          </w:rPr>
          <w:fldChar w:fldCharType="end"/>
        </w:r>
      </w:hyperlink>
    </w:p>
    <w:p w:rsidR="004F537A" w:rsidRDefault="004F537A" w14:paraId="502EDCE7" w14:textId="4C8A70C9">
      <w:pPr>
        <w:pStyle w:val="TOC2"/>
        <w:rPr>
          <w:rFonts w:asciiTheme="minorHAnsi" w:hAnsiTheme="minorHAnsi" w:eastAsiaTheme="minorEastAsia" w:cstheme="minorBidi"/>
          <w:noProof/>
          <w:kern w:val="2"/>
          <w:szCs w:val="24"/>
          <w14:ligatures w14:val="standardContextual"/>
        </w:rPr>
      </w:pPr>
      <w:hyperlink w:history="1" w:anchor="_Toc194485763">
        <w:r w:rsidRPr="00334A23">
          <w:rPr>
            <w:rStyle w:val="Hyperlink"/>
            <w:noProof/>
            <w14:scene3d>
              <w14:camera w14:prst="orthographicFront"/>
              <w14:lightRig w14:rig="threePt" w14:dir="t">
                <w14:rot w14:lat="0" w14:lon="0" w14:rev="0"/>
              </w14:lightRig>
            </w14:scene3d>
          </w:rPr>
          <w:t>Section 2.9</w:t>
        </w:r>
        <w:r>
          <w:rPr>
            <w:rFonts w:asciiTheme="minorHAnsi" w:hAnsiTheme="minorHAnsi" w:eastAsiaTheme="minorEastAsia" w:cstheme="minorBidi"/>
            <w:noProof/>
            <w:kern w:val="2"/>
            <w:szCs w:val="24"/>
            <w14:ligatures w14:val="standardContextual"/>
          </w:rPr>
          <w:tab/>
        </w:r>
        <w:r w:rsidRPr="00334A23">
          <w:rPr>
            <w:rStyle w:val="Hyperlink"/>
            <w:noProof/>
          </w:rPr>
          <w:t>Form of Additional Bonds</w:t>
        </w:r>
        <w:r>
          <w:rPr>
            <w:noProof/>
          </w:rPr>
          <w:tab/>
        </w:r>
        <w:r>
          <w:rPr>
            <w:noProof/>
          </w:rPr>
          <w:fldChar w:fldCharType="begin"/>
        </w:r>
        <w:r>
          <w:rPr>
            <w:noProof/>
          </w:rPr>
          <w:instrText xml:space="preserve"> PAGEREF _Toc194485763 \h </w:instrText>
        </w:r>
        <w:r>
          <w:rPr>
            <w:noProof/>
          </w:rPr>
        </w:r>
        <w:r>
          <w:rPr>
            <w:noProof/>
          </w:rPr>
          <w:fldChar w:fldCharType="separate"/>
        </w:r>
        <w:r w:rsidR="000D6D36">
          <w:rPr>
            <w:noProof/>
          </w:rPr>
          <w:t>19</w:t>
        </w:r>
        <w:r>
          <w:rPr>
            <w:noProof/>
          </w:rPr>
          <w:fldChar w:fldCharType="end"/>
        </w:r>
      </w:hyperlink>
    </w:p>
    <w:p w:rsidR="004F537A" w:rsidRDefault="004F537A" w14:paraId="30DD7A89" w14:textId="7FF7858A">
      <w:pPr>
        <w:pStyle w:val="TOC2"/>
        <w:rPr>
          <w:rFonts w:asciiTheme="minorHAnsi" w:hAnsiTheme="minorHAnsi" w:eastAsiaTheme="minorEastAsia" w:cstheme="minorBidi"/>
          <w:noProof/>
          <w:kern w:val="2"/>
          <w:szCs w:val="24"/>
          <w14:ligatures w14:val="standardContextual"/>
        </w:rPr>
      </w:pPr>
      <w:hyperlink w:history="1" w:anchor="_Toc194485764">
        <w:r w:rsidRPr="00334A23">
          <w:rPr>
            <w:rStyle w:val="Hyperlink"/>
            <w:noProof/>
            <w14:scene3d>
              <w14:camera w14:prst="orthographicFront"/>
              <w14:lightRig w14:rig="threePt" w14:dir="t">
                <w14:rot w14:lat="0" w14:lon="0" w14:rev="0"/>
              </w14:lightRig>
            </w14:scene3d>
          </w:rPr>
          <w:t>Section 2.10</w:t>
        </w:r>
        <w:r>
          <w:rPr>
            <w:rFonts w:asciiTheme="minorHAnsi" w:hAnsiTheme="minorHAnsi" w:eastAsiaTheme="minorEastAsia" w:cstheme="minorBidi"/>
            <w:noProof/>
            <w:kern w:val="2"/>
            <w:szCs w:val="24"/>
            <w14:ligatures w14:val="standardContextual"/>
          </w:rPr>
          <w:tab/>
        </w:r>
        <w:r w:rsidRPr="00334A23">
          <w:rPr>
            <w:rStyle w:val="Hyperlink"/>
            <w:noProof/>
          </w:rPr>
          <w:t>Mutilated, Lost, Stolen or Destroyed Bonds</w:t>
        </w:r>
        <w:r>
          <w:rPr>
            <w:noProof/>
          </w:rPr>
          <w:tab/>
        </w:r>
        <w:r>
          <w:rPr>
            <w:noProof/>
          </w:rPr>
          <w:fldChar w:fldCharType="begin"/>
        </w:r>
        <w:r>
          <w:rPr>
            <w:noProof/>
          </w:rPr>
          <w:instrText xml:space="preserve"> PAGEREF _Toc194485764 \h </w:instrText>
        </w:r>
        <w:r>
          <w:rPr>
            <w:noProof/>
          </w:rPr>
        </w:r>
        <w:r>
          <w:rPr>
            <w:noProof/>
          </w:rPr>
          <w:fldChar w:fldCharType="separate"/>
        </w:r>
        <w:r w:rsidR="000D6D36">
          <w:rPr>
            <w:noProof/>
          </w:rPr>
          <w:t>19</w:t>
        </w:r>
        <w:r>
          <w:rPr>
            <w:noProof/>
          </w:rPr>
          <w:fldChar w:fldCharType="end"/>
        </w:r>
      </w:hyperlink>
    </w:p>
    <w:p w:rsidR="004F537A" w:rsidRDefault="004F537A" w14:paraId="3BB2B3D5" w14:textId="6D74B778">
      <w:pPr>
        <w:pStyle w:val="TOC2"/>
        <w:rPr>
          <w:rFonts w:asciiTheme="minorHAnsi" w:hAnsiTheme="minorHAnsi" w:eastAsiaTheme="minorEastAsia" w:cstheme="minorBidi"/>
          <w:noProof/>
          <w:kern w:val="2"/>
          <w:szCs w:val="24"/>
          <w14:ligatures w14:val="standardContextual"/>
        </w:rPr>
      </w:pPr>
      <w:hyperlink w:history="1" w:anchor="_Toc194485765">
        <w:r w:rsidRPr="00334A23">
          <w:rPr>
            <w:rStyle w:val="Hyperlink"/>
            <w:noProof/>
            <w14:scene3d>
              <w14:camera w14:prst="orthographicFront"/>
              <w14:lightRig w14:rig="threePt" w14:dir="t">
                <w14:rot w14:lat="0" w14:lon="0" w14:rev="0"/>
              </w14:lightRig>
            </w14:scene3d>
          </w:rPr>
          <w:t>Section 2.11</w:t>
        </w:r>
        <w:r>
          <w:rPr>
            <w:rFonts w:asciiTheme="minorHAnsi" w:hAnsiTheme="minorHAnsi" w:eastAsiaTheme="minorEastAsia" w:cstheme="minorBidi"/>
            <w:noProof/>
            <w:kern w:val="2"/>
            <w:szCs w:val="24"/>
            <w14:ligatures w14:val="standardContextual"/>
          </w:rPr>
          <w:tab/>
        </w:r>
        <w:r w:rsidRPr="00334A23">
          <w:rPr>
            <w:rStyle w:val="Hyperlink"/>
            <w:noProof/>
          </w:rPr>
          <w:t>Registration and Exchange of Bonds; Persons Treated as Owners</w:t>
        </w:r>
        <w:r>
          <w:rPr>
            <w:noProof/>
          </w:rPr>
          <w:tab/>
        </w:r>
        <w:r>
          <w:rPr>
            <w:noProof/>
          </w:rPr>
          <w:fldChar w:fldCharType="begin"/>
        </w:r>
        <w:r>
          <w:rPr>
            <w:noProof/>
          </w:rPr>
          <w:instrText xml:space="preserve"> PAGEREF _Toc194485765 \h </w:instrText>
        </w:r>
        <w:r>
          <w:rPr>
            <w:noProof/>
          </w:rPr>
        </w:r>
        <w:r>
          <w:rPr>
            <w:noProof/>
          </w:rPr>
          <w:fldChar w:fldCharType="separate"/>
        </w:r>
        <w:r w:rsidR="000D6D36">
          <w:rPr>
            <w:noProof/>
          </w:rPr>
          <w:t>20</w:t>
        </w:r>
        <w:r>
          <w:rPr>
            <w:noProof/>
          </w:rPr>
          <w:fldChar w:fldCharType="end"/>
        </w:r>
      </w:hyperlink>
    </w:p>
    <w:p w:rsidR="004F537A" w:rsidRDefault="004F537A" w14:paraId="51A9D8F4" w14:textId="2D8BF43F">
      <w:pPr>
        <w:pStyle w:val="TOC1"/>
        <w:rPr>
          <w:rFonts w:asciiTheme="minorHAnsi" w:hAnsiTheme="minorHAnsi" w:eastAsiaTheme="minorEastAsia" w:cstheme="minorBidi"/>
          <w:caps w:val="0"/>
          <w:noProof/>
          <w:kern w:val="2"/>
          <w:szCs w:val="24"/>
          <w14:ligatures w14:val="standardContextual"/>
        </w:rPr>
      </w:pPr>
      <w:hyperlink w:history="1" w:anchor="_TOC194485766">
        <w:r w:rsidRPr="00334A23">
          <w:rPr>
            <w:rStyle w:val="Hyperlink"/>
            <w:noProof/>
          </w:rPr>
          <w:t>Article III APPLICATION OF SERIES 2025 BOND PROCEEDS</w:t>
        </w:r>
        <w:r>
          <w:rPr>
            <w:noProof/>
          </w:rPr>
          <w:tab/>
        </w:r>
        <w:r>
          <w:rPr>
            <w:noProof/>
          </w:rPr>
          <w:fldChar w:fldCharType="begin"/>
        </w:r>
        <w:r>
          <w:rPr>
            <w:noProof/>
          </w:rPr>
          <w:instrText xml:space="preserve"> PAGEREF _Toc194485766 \h </w:instrText>
        </w:r>
        <w:r>
          <w:rPr>
            <w:noProof/>
          </w:rPr>
        </w:r>
        <w:r>
          <w:rPr>
            <w:noProof/>
          </w:rPr>
          <w:fldChar w:fldCharType="separate"/>
        </w:r>
        <w:r w:rsidR="000D6D36">
          <w:rPr>
            <w:noProof/>
          </w:rPr>
          <w:t>21</w:t>
        </w:r>
        <w:r>
          <w:rPr>
            <w:noProof/>
          </w:rPr>
          <w:fldChar w:fldCharType="end"/>
        </w:r>
      </w:hyperlink>
    </w:p>
    <w:p w:rsidR="004F537A" w:rsidRDefault="004F537A" w14:paraId="7BF4FC07" w14:textId="6254CCBF">
      <w:pPr>
        <w:pStyle w:val="TOC2"/>
        <w:rPr>
          <w:rFonts w:asciiTheme="minorHAnsi" w:hAnsiTheme="minorHAnsi" w:eastAsiaTheme="minorEastAsia" w:cstheme="minorBidi"/>
          <w:noProof/>
          <w:kern w:val="2"/>
          <w:szCs w:val="24"/>
          <w14:ligatures w14:val="standardContextual"/>
        </w:rPr>
      </w:pPr>
      <w:hyperlink w:history="1" w:anchor="_Toc194485767">
        <w:r w:rsidRPr="00334A23">
          <w:rPr>
            <w:rStyle w:val="Hyperlink"/>
            <w:noProof/>
            <w14:scene3d>
              <w14:camera w14:prst="orthographicFront"/>
              <w14:lightRig w14:rig="threePt" w14:dir="t">
                <w14:rot w14:lat="0" w14:lon="0" w14:rev="0"/>
              </w14:lightRig>
            </w14:scene3d>
          </w:rPr>
          <w:t>Section 3.1</w:t>
        </w:r>
        <w:r>
          <w:rPr>
            <w:rFonts w:asciiTheme="minorHAnsi" w:hAnsiTheme="minorHAnsi" w:eastAsiaTheme="minorEastAsia" w:cstheme="minorBidi"/>
            <w:noProof/>
            <w:kern w:val="2"/>
            <w:szCs w:val="24"/>
            <w14:ligatures w14:val="standardContextual"/>
          </w:rPr>
          <w:tab/>
        </w:r>
        <w:r w:rsidRPr="00334A23">
          <w:rPr>
            <w:rStyle w:val="Hyperlink"/>
            <w:noProof/>
          </w:rPr>
          <w:t>Deposit of Net Proceeds of Series 2025 Bonds</w:t>
        </w:r>
        <w:r>
          <w:rPr>
            <w:noProof/>
          </w:rPr>
          <w:tab/>
        </w:r>
        <w:r>
          <w:rPr>
            <w:noProof/>
          </w:rPr>
          <w:fldChar w:fldCharType="begin"/>
        </w:r>
        <w:r>
          <w:rPr>
            <w:noProof/>
          </w:rPr>
          <w:instrText xml:space="preserve"> PAGEREF _Toc194485767 \h </w:instrText>
        </w:r>
        <w:r>
          <w:rPr>
            <w:noProof/>
          </w:rPr>
        </w:r>
        <w:r>
          <w:rPr>
            <w:noProof/>
          </w:rPr>
          <w:fldChar w:fldCharType="separate"/>
        </w:r>
        <w:r w:rsidR="000D6D36">
          <w:rPr>
            <w:noProof/>
          </w:rPr>
          <w:t>21</w:t>
        </w:r>
        <w:r>
          <w:rPr>
            <w:noProof/>
          </w:rPr>
          <w:fldChar w:fldCharType="end"/>
        </w:r>
      </w:hyperlink>
    </w:p>
    <w:p w:rsidR="004F537A" w:rsidRDefault="004F537A" w14:paraId="00758E42" w14:textId="13099879">
      <w:pPr>
        <w:pStyle w:val="TOC2"/>
        <w:rPr>
          <w:rFonts w:asciiTheme="minorHAnsi" w:hAnsiTheme="minorHAnsi" w:eastAsiaTheme="minorEastAsia" w:cstheme="minorBidi"/>
          <w:noProof/>
          <w:kern w:val="2"/>
          <w:szCs w:val="24"/>
          <w14:ligatures w14:val="standardContextual"/>
        </w:rPr>
      </w:pPr>
      <w:hyperlink w:history="1" w:anchor="_Toc194485768">
        <w:r w:rsidRPr="00334A23">
          <w:rPr>
            <w:rStyle w:val="Hyperlink"/>
            <w:noProof/>
            <w14:scene3d>
              <w14:camera w14:prst="orthographicFront"/>
              <w14:lightRig w14:rig="threePt" w14:dir="t">
                <w14:rot w14:lat="0" w14:lon="0" w14:rev="0"/>
              </w14:lightRig>
            </w14:scene3d>
          </w:rPr>
          <w:t>Section 3.2</w:t>
        </w:r>
        <w:r>
          <w:rPr>
            <w:rFonts w:asciiTheme="minorHAnsi" w:hAnsiTheme="minorHAnsi" w:eastAsiaTheme="minorEastAsia" w:cstheme="minorBidi"/>
            <w:noProof/>
            <w:kern w:val="2"/>
            <w:szCs w:val="24"/>
            <w14:ligatures w14:val="standardContextual"/>
          </w:rPr>
          <w:tab/>
        </w:r>
        <w:r w:rsidRPr="00334A23">
          <w:rPr>
            <w:rStyle w:val="Hyperlink"/>
            <w:noProof/>
          </w:rPr>
          <w:t>Deposit of Proceeds of Additional Bonds</w:t>
        </w:r>
        <w:r>
          <w:rPr>
            <w:noProof/>
          </w:rPr>
          <w:tab/>
        </w:r>
        <w:r>
          <w:rPr>
            <w:noProof/>
          </w:rPr>
          <w:fldChar w:fldCharType="begin"/>
        </w:r>
        <w:r>
          <w:rPr>
            <w:noProof/>
          </w:rPr>
          <w:instrText xml:space="preserve"> PAGEREF _Toc194485768 \h </w:instrText>
        </w:r>
        <w:r>
          <w:rPr>
            <w:noProof/>
          </w:rPr>
        </w:r>
        <w:r>
          <w:rPr>
            <w:noProof/>
          </w:rPr>
          <w:fldChar w:fldCharType="separate"/>
        </w:r>
        <w:r w:rsidR="000D6D36">
          <w:rPr>
            <w:noProof/>
          </w:rPr>
          <w:t>21</w:t>
        </w:r>
        <w:r>
          <w:rPr>
            <w:noProof/>
          </w:rPr>
          <w:fldChar w:fldCharType="end"/>
        </w:r>
      </w:hyperlink>
    </w:p>
    <w:p w:rsidR="004F537A" w:rsidRDefault="004F537A" w14:paraId="38DF3B3D" w14:textId="1C47AA60">
      <w:pPr>
        <w:pStyle w:val="TOC1"/>
        <w:rPr>
          <w:rFonts w:asciiTheme="minorHAnsi" w:hAnsiTheme="minorHAnsi" w:eastAsiaTheme="minorEastAsia" w:cstheme="minorBidi"/>
          <w:caps w:val="0"/>
          <w:noProof/>
          <w:kern w:val="2"/>
          <w:szCs w:val="24"/>
          <w14:ligatures w14:val="standardContextual"/>
        </w:rPr>
      </w:pPr>
      <w:hyperlink w:history="1" w:anchor="_TOC194485769">
        <w:r w:rsidRPr="00334A23">
          <w:rPr>
            <w:rStyle w:val="Hyperlink"/>
            <w:noProof/>
          </w:rPr>
          <w:t>Article IV REVENUES AND FUNDS</w:t>
        </w:r>
        <w:r>
          <w:rPr>
            <w:noProof/>
          </w:rPr>
          <w:tab/>
        </w:r>
        <w:r>
          <w:rPr>
            <w:noProof/>
          </w:rPr>
          <w:fldChar w:fldCharType="begin"/>
        </w:r>
        <w:r>
          <w:rPr>
            <w:noProof/>
          </w:rPr>
          <w:instrText xml:space="preserve"> PAGEREF _Toc194485769 \h </w:instrText>
        </w:r>
        <w:r>
          <w:rPr>
            <w:noProof/>
          </w:rPr>
        </w:r>
        <w:r>
          <w:rPr>
            <w:noProof/>
          </w:rPr>
          <w:fldChar w:fldCharType="separate"/>
        </w:r>
        <w:r w:rsidR="000D6D36">
          <w:rPr>
            <w:noProof/>
          </w:rPr>
          <w:t>22</w:t>
        </w:r>
        <w:r>
          <w:rPr>
            <w:noProof/>
          </w:rPr>
          <w:fldChar w:fldCharType="end"/>
        </w:r>
      </w:hyperlink>
    </w:p>
    <w:p w:rsidR="004F537A" w:rsidRDefault="004F537A" w14:paraId="66F07504" w14:textId="30ABA0FC">
      <w:pPr>
        <w:pStyle w:val="TOC2"/>
        <w:rPr>
          <w:rFonts w:asciiTheme="minorHAnsi" w:hAnsiTheme="minorHAnsi" w:eastAsiaTheme="minorEastAsia" w:cstheme="minorBidi"/>
          <w:noProof/>
          <w:kern w:val="2"/>
          <w:szCs w:val="24"/>
          <w14:ligatures w14:val="standardContextual"/>
        </w:rPr>
      </w:pPr>
      <w:hyperlink w:history="1" w:anchor="_Toc194485770">
        <w:r w:rsidRPr="00334A23">
          <w:rPr>
            <w:rStyle w:val="Hyperlink"/>
            <w:noProof/>
            <w14:scene3d>
              <w14:camera w14:prst="orthographicFront"/>
              <w14:lightRig w14:rig="threePt" w14:dir="t">
                <w14:rot w14:lat="0" w14:lon="0" w14:rev="0"/>
              </w14:lightRig>
            </w14:scene3d>
          </w:rPr>
          <w:t>Section 4.1</w:t>
        </w:r>
        <w:r>
          <w:rPr>
            <w:rFonts w:asciiTheme="minorHAnsi" w:hAnsiTheme="minorHAnsi" w:eastAsiaTheme="minorEastAsia" w:cstheme="minorBidi"/>
            <w:noProof/>
            <w:kern w:val="2"/>
            <w:szCs w:val="24"/>
            <w14:ligatures w14:val="standardContextual"/>
          </w:rPr>
          <w:tab/>
        </w:r>
        <w:r w:rsidRPr="00334A23">
          <w:rPr>
            <w:rStyle w:val="Hyperlink"/>
            <w:noProof/>
          </w:rPr>
          <w:t>Source of Payment of the Bonds</w:t>
        </w:r>
        <w:r>
          <w:rPr>
            <w:noProof/>
          </w:rPr>
          <w:tab/>
        </w:r>
        <w:r>
          <w:rPr>
            <w:noProof/>
          </w:rPr>
          <w:fldChar w:fldCharType="begin"/>
        </w:r>
        <w:r>
          <w:rPr>
            <w:noProof/>
          </w:rPr>
          <w:instrText xml:space="preserve"> PAGEREF _Toc194485770 \h </w:instrText>
        </w:r>
        <w:r>
          <w:rPr>
            <w:noProof/>
          </w:rPr>
        </w:r>
        <w:r>
          <w:rPr>
            <w:noProof/>
          </w:rPr>
          <w:fldChar w:fldCharType="separate"/>
        </w:r>
        <w:r w:rsidR="000D6D36">
          <w:rPr>
            <w:noProof/>
          </w:rPr>
          <w:t>22</w:t>
        </w:r>
        <w:r>
          <w:rPr>
            <w:noProof/>
          </w:rPr>
          <w:fldChar w:fldCharType="end"/>
        </w:r>
      </w:hyperlink>
    </w:p>
    <w:p w:rsidR="004F537A" w:rsidRDefault="004F537A" w14:paraId="31C6084D" w14:textId="4D84E4A0">
      <w:pPr>
        <w:pStyle w:val="TOC2"/>
        <w:rPr>
          <w:rFonts w:asciiTheme="minorHAnsi" w:hAnsiTheme="minorHAnsi" w:eastAsiaTheme="minorEastAsia" w:cstheme="minorBidi"/>
          <w:noProof/>
          <w:kern w:val="2"/>
          <w:szCs w:val="24"/>
          <w14:ligatures w14:val="standardContextual"/>
        </w:rPr>
      </w:pPr>
      <w:hyperlink w:history="1" w:anchor="_Toc194485771">
        <w:r w:rsidRPr="00334A23">
          <w:rPr>
            <w:rStyle w:val="Hyperlink"/>
            <w:noProof/>
            <w14:scene3d>
              <w14:camera w14:prst="orthographicFront"/>
              <w14:lightRig w14:rig="threePt" w14:dir="t">
                <w14:rot w14:lat="0" w14:lon="0" w14:rev="0"/>
              </w14:lightRig>
            </w14:scene3d>
          </w:rPr>
          <w:t>Section 4.2</w:t>
        </w:r>
        <w:r>
          <w:rPr>
            <w:rFonts w:asciiTheme="minorHAnsi" w:hAnsiTheme="minorHAnsi" w:eastAsiaTheme="minorEastAsia" w:cstheme="minorBidi"/>
            <w:noProof/>
            <w:kern w:val="2"/>
            <w:szCs w:val="24"/>
            <w14:ligatures w14:val="standardContextual"/>
          </w:rPr>
          <w:tab/>
        </w:r>
        <w:r w:rsidRPr="00334A23">
          <w:rPr>
            <w:rStyle w:val="Hyperlink"/>
            <w:noProof/>
          </w:rPr>
          <w:t>Creation of Funds</w:t>
        </w:r>
        <w:r>
          <w:rPr>
            <w:noProof/>
          </w:rPr>
          <w:tab/>
        </w:r>
        <w:r>
          <w:rPr>
            <w:noProof/>
          </w:rPr>
          <w:fldChar w:fldCharType="begin"/>
        </w:r>
        <w:r>
          <w:rPr>
            <w:noProof/>
          </w:rPr>
          <w:instrText xml:space="preserve"> PAGEREF _Toc194485771 \h </w:instrText>
        </w:r>
        <w:r>
          <w:rPr>
            <w:noProof/>
          </w:rPr>
        </w:r>
        <w:r>
          <w:rPr>
            <w:noProof/>
          </w:rPr>
          <w:fldChar w:fldCharType="separate"/>
        </w:r>
        <w:r w:rsidR="000D6D36">
          <w:rPr>
            <w:noProof/>
          </w:rPr>
          <w:t>22</w:t>
        </w:r>
        <w:r>
          <w:rPr>
            <w:noProof/>
          </w:rPr>
          <w:fldChar w:fldCharType="end"/>
        </w:r>
      </w:hyperlink>
    </w:p>
    <w:p w:rsidR="004F537A" w:rsidRDefault="004F537A" w14:paraId="15393064" w14:textId="56C6C9FF">
      <w:pPr>
        <w:pStyle w:val="TOC2"/>
        <w:rPr>
          <w:rFonts w:asciiTheme="minorHAnsi" w:hAnsiTheme="minorHAnsi" w:eastAsiaTheme="minorEastAsia" w:cstheme="minorBidi"/>
          <w:noProof/>
          <w:kern w:val="2"/>
          <w:szCs w:val="24"/>
          <w14:ligatures w14:val="standardContextual"/>
        </w:rPr>
      </w:pPr>
      <w:hyperlink w:history="1" w:anchor="_Toc194485772">
        <w:r w:rsidRPr="00334A23">
          <w:rPr>
            <w:rStyle w:val="Hyperlink"/>
            <w:noProof/>
            <w14:scene3d>
              <w14:camera w14:prst="orthographicFront"/>
              <w14:lightRig w14:rig="threePt" w14:dir="t">
                <w14:rot w14:lat="0" w14:lon="0" w14:rev="0"/>
              </w14:lightRig>
            </w14:scene3d>
          </w:rPr>
          <w:t>Section 4.3</w:t>
        </w:r>
        <w:r>
          <w:rPr>
            <w:rFonts w:asciiTheme="minorHAnsi" w:hAnsiTheme="minorHAnsi" w:eastAsiaTheme="minorEastAsia" w:cstheme="minorBidi"/>
            <w:noProof/>
            <w:kern w:val="2"/>
            <w:szCs w:val="24"/>
            <w14:ligatures w14:val="standardContextual"/>
          </w:rPr>
          <w:tab/>
        </w:r>
        <w:r w:rsidRPr="00334A23">
          <w:rPr>
            <w:rStyle w:val="Hyperlink"/>
            <w:noProof/>
          </w:rPr>
          <w:t>Bond Fund</w:t>
        </w:r>
        <w:r>
          <w:rPr>
            <w:noProof/>
          </w:rPr>
          <w:tab/>
        </w:r>
        <w:r>
          <w:rPr>
            <w:noProof/>
          </w:rPr>
          <w:fldChar w:fldCharType="begin"/>
        </w:r>
        <w:r>
          <w:rPr>
            <w:noProof/>
          </w:rPr>
          <w:instrText xml:space="preserve"> PAGEREF _Toc194485772 \h </w:instrText>
        </w:r>
        <w:r>
          <w:rPr>
            <w:noProof/>
          </w:rPr>
        </w:r>
        <w:r>
          <w:rPr>
            <w:noProof/>
          </w:rPr>
          <w:fldChar w:fldCharType="separate"/>
        </w:r>
        <w:r w:rsidR="000D6D36">
          <w:rPr>
            <w:noProof/>
          </w:rPr>
          <w:t>22</w:t>
        </w:r>
        <w:r>
          <w:rPr>
            <w:noProof/>
          </w:rPr>
          <w:fldChar w:fldCharType="end"/>
        </w:r>
      </w:hyperlink>
    </w:p>
    <w:p w:rsidR="004F537A" w:rsidRDefault="004F537A" w14:paraId="4E022B91" w14:textId="59D21401">
      <w:pPr>
        <w:pStyle w:val="TOC2"/>
        <w:rPr>
          <w:rFonts w:asciiTheme="minorHAnsi" w:hAnsiTheme="minorHAnsi" w:eastAsiaTheme="minorEastAsia" w:cstheme="minorBidi"/>
          <w:noProof/>
          <w:kern w:val="2"/>
          <w:szCs w:val="24"/>
          <w14:ligatures w14:val="standardContextual"/>
        </w:rPr>
      </w:pPr>
      <w:hyperlink w:history="1" w:anchor="_Toc194485773">
        <w:r w:rsidRPr="00334A23">
          <w:rPr>
            <w:rStyle w:val="Hyperlink"/>
            <w:noProof/>
            <w14:scene3d>
              <w14:camera w14:prst="orthographicFront"/>
              <w14:lightRig w14:rig="threePt" w14:dir="t">
                <w14:rot w14:lat="0" w14:lon="0" w14:rev="0"/>
              </w14:lightRig>
            </w14:scene3d>
          </w:rPr>
          <w:t>Section 4.4</w:t>
        </w:r>
        <w:r>
          <w:rPr>
            <w:rFonts w:asciiTheme="minorHAnsi" w:hAnsiTheme="minorHAnsi" w:eastAsiaTheme="minorEastAsia" w:cstheme="minorBidi"/>
            <w:noProof/>
            <w:kern w:val="2"/>
            <w:szCs w:val="24"/>
            <w14:ligatures w14:val="standardContextual"/>
          </w:rPr>
          <w:tab/>
        </w:r>
        <w:r w:rsidRPr="00334A23">
          <w:rPr>
            <w:rStyle w:val="Hyperlink"/>
            <w:noProof/>
          </w:rPr>
          <w:t>Project Fund</w:t>
        </w:r>
        <w:r>
          <w:rPr>
            <w:noProof/>
          </w:rPr>
          <w:tab/>
        </w:r>
        <w:r>
          <w:rPr>
            <w:noProof/>
          </w:rPr>
          <w:fldChar w:fldCharType="begin"/>
        </w:r>
        <w:r>
          <w:rPr>
            <w:noProof/>
          </w:rPr>
          <w:instrText xml:space="preserve"> PAGEREF _Toc194485773 \h </w:instrText>
        </w:r>
        <w:r>
          <w:rPr>
            <w:noProof/>
          </w:rPr>
        </w:r>
        <w:r>
          <w:rPr>
            <w:noProof/>
          </w:rPr>
          <w:fldChar w:fldCharType="separate"/>
        </w:r>
        <w:r w:rsidR="000D6D36">
          <w:rPr>
            <w:noProof/>
          </w:rPr>
          <w:t>23</w:t>
        </w:r>
        <w:r>
          <w:rPr>
            <w:noProof/>
          </w:rPr>
          <w:fldChar w:fldCharType="end"/>
        </w:r>
      </w:hyperlink>
    </w:p>
    <w:p w:rsidR="004F537A" w:rsidRDefault="004F537A" w14:paraId="444E3F34" w14:textId="3F1FD63C">
      <w:pPr>
        <w:pStyle w:val="TOC2"/>
        <w:rPr>
          <w:rFonts w:asciiTheme="minorHAnsi" w:hAnsiTheme="minorHAnsi" w:eastAsiaTheme="minorEastAsia" w:cstheme="minorBidi"/>
          <w:noProof/>
          <w:kern w:val="2"/>
          <w:szCs w:val="24"/>
          <w14:ligatures w14:val="standardContextual"/>
        </w:rPr>
      </w:pPr>
      <w:hyperlink w:history="1" w:anchor="_Toc194485774">
        <w:r w:rsidRPr="00334A23">
          <w:rPr>
            <w:rStyle w:val="Hyperlink"/>
            <w:noProof/>
            <w14:scene3d>
              <w14:camera w14:prst="orthographicFront"/>
              <w14:lightRig w14:rig="threePt" w14:dir="t">
                <w14:rot w14:lat="0" w14:lon="0" w14:rev="0"/>
              </w14:lightRig>
            </w14:scene3d>
          </w:rPr>
          <w:t>Section 4.5</w:t>
        </w:r>
        <w:r>
          <w:rPr>
            <w:rFonts w:asciiTheme="minorHAnsi" w:hAnsiTheme="minorHAnsi" w:eastAsiaTheme="minorEastAsia" w:cstheme="minorBidi"/>
            <w:noProof/>
            <w:kern w:val="2"/>
            <w:szCs w:val="24"/>
            <w14:ligatures w14:val="standardContextual"/>
          </w:rPr>
          <w:tab/>
        </w:r>
        <w:r w:rsidRPr="00334A23">
          <w:rPr>
            <w:rStyle w:val="Hyperlink"/>
            <w:noProof/>
          </w:rPr>
          <w:t>Expense Fund</w:t>
        </w:r>
        <w:r>
          <w:rPr>
            <w:noProof/>
          </w:rPr>
          <w:tab/>
        </w:r>
        <w:r>
          <w:rPr>
            <w:noProof/>
          </w:rPr>
          <w:fldChar w:fldCharType="begin"/>
        </w:r>
        <w:r>
          <w:rPr>
            <w:noProof/>
          </w:rPr>
          <w:instrText xml:space="preserve"> PAGEREF _Toc194485774 \h </w:instrText>
        </w:r>
        <w:r>
          <w:rPr>
            <w:noProof/>
          </w:rPr>
        </w:r>
        <w:r>
          <w:rPr>
            <w:noProof/>
          </w:rPr>
          <w:fldChar w:fldCharType="separate"/>
        </w:r>
        <w:r w:rsidR="000D6D36">
          <w:rPr>
            <w:noProof/>
          </w:rPr>
          <w:t>24</w:t>
        </w:r>
        <w:r>
          <w:rPr>
            <w:noProof/>
          </w:rPr>
          <w:fldChar w:fldCharType="end"/>
        </w:r>
      </w:hyperlink>
    </w:p>
    <w:p w:rsidR="004F537A" w:rsidRDefault="004F537A" w14:paraId="08DB8C74" w14:textId="42885D58">
      <w:pPr>
        <w:pStyle w:val="TOC2"/>
        <w:rPr>
          <w:rFonts w:asciiTheme="minorHAnsi" w:hAnsiTheme="minorHAnsi" w:eastAsiaTheme="minorEastAsia" w:cstheme="minorBidi"/>
          <w:noProof/>
          <w:kern w:val="2"/>
          <w:szCs w:val="24"/>
          <w14:ligatures w14:val="standardContextual"/>
        </w:rPr>
      </w:pPr>
      <w:hyperlink w:history="1" w:anchor="_Toc194485775">
        <w:r w:rsidRPr="00334A23">
          <w:rPr>
            <w:rStyle w:val="Hyperlink"/>
            <w:noProof/>
            <w14:scene3d>
              <w14:camera w14:prst="orthographicFront"/>
              <w14:lightRig w14:rig="threePt" w14:dir="t">
                <w14:rot w14:lat="0" w14:lon="0" w14:rev="0"/>
              </w14:lightRig>
            </w14:scene3d>
          </w:rPr>
          <w:t>Section 4.6</w:t>
        </w:r>
        <w:r>
          <w:rPr>
            <w:rFonts w:asciiTheme="minorHAnsi" w:hAnsiTheme="minorHAnsi" w:eastAsiaTheme="minorEastAsia" w:cstheme="minorBidi"/>
            <w:noProof/>
            <w:kern w:val="2"/>
            <w:szCs w:val="24"/>
            <w14:ligatures w14:val="standardContextual"/>
          </w:rPr>
          <w:tab/>
        </w:r>
        <w:r w:rsidRPr="00334A23">
          <w:rPr>
            <w:rStyle w:val="Hyperlink"/>
            <w:noProof/>
          </w:rPr>
          <w:t>Debt Service Reserve Fund.</w:t>
        </w:r>
        <w:r>
          <w:rPr>
            <w:noProof/>
          </w:rPr>
          <w:tab/>
        </w:r>
        <w:r>
          <w:rPr>
            <w:noProof/>
          </w:rPr>
          <w:fldChar w:fldCharType="begin"/>
        </w:r>
        <w:r>
          <w:rPr>
            <w:noProof/>
          </w:rPr>
          <w:instrText xml:space="preserve"> PAGEREF _Toc194485775 \h </w:instrText>
        </w:r>
        <w:r>
          <w:rPr>
            <w:noProof/>
          </w:rPr>
        </w:r>
        <w:r>
          <w:rPr>
            <w:noProof/>
          </w:rPr>
          <w:fldChar w:fldCharType="separate"/>
        </w:r>
        <w:r w:rsidR="000D6D36">
          <w:rPr>
            <w:noProof/>
          </w:rPr>
          <w:t>25</w:t>
        </w:r>
        <w:r>
          <w:rPr>
            <w:noProof/>
          </w:rPr>
          <w:fldChar w:fldCharType="end"/>
        </w:r>
      </w:hyperlink>
    </w:p>
    <w:p w:rsidR="004F537A" w:rsidRDefault="004F537A" w14:paraId="69A7FA75" w14:textId="3F76EDC5">
      <w:pPr>
        <w:pStyle w:val="TOC2"/>
        <w:rPr>
          <w:rFonts w:asciiTheme="minorHAnsi" w:hAnsiTheme="minorHAnsi" w:eastAsiaTheme="minorEastAsia" w:cstheme="minorBidi"/>
          <w:noProof/>
          <w:kern w:val="2"/>
          <w:szCs w:val="24"/>
          <w14:ligatures w14:val="standardContextual"/>
        </w:rPr>
      </w:pPr>
      <w:hyperlink w:history="1" w:anchor="_Toc194485776">
        <w:r w:rsidRPr="00334A23">
          <w:rPr>
            <w:rStyle w:val="Hyperlink"/>
            <w:noProof/>
            <w14:scene3d>
              <w14:camera w14:prst="orthographicFront"/>
              <w14:lightRig w14:rig="threePt" w14:dir="t">
                <w14:rot w14:lat="0" w14:lon="0" w14:rev="0"/>
              </w14:lightRig>
            </w14:scene3d>
          </w:rPr>
          <w:t>Section 4.7</w:t>
        </w:r>
        <w:r>
          <w:rPr>
            <w:rFonts w:asciiTheme="minorHAnsi" w:hAnsiTheme="minorHAnsi" w:eastAsiaTheme="minorEastAsia" w:cstheme="minorBidi"/>
            <w:noProof/>
            <w:kern w:val="2"/>
            <w:szCs w:val="24"/>
            <w14:ligatures w14:val="standardContextual"/>
          </w:rPr>
          <w:tab/>
        </w:r>
        <w:r w:rsidRPr="00334A23">
          <w:rPr>
            <w:rStyle w:val="Hyperlink"/>
            <w:noProof/>
          </w:rPr>
          <w:t>Trust Funds</w:t>
        </w:r>
        <w:r>
          <w:rPr>
            <w:noProof/>
          </w:rPr>
          <w:tab/>
        </w:r>
        <w:r>
          <w:rPr>
            <w:noProof/>
          </w:rPr>
          <w:fldChar w:fldCharType="begin"/>
        </w:r>
        <w:r>
          <w:rPr>
            <w:noProof/>
          </w:rPr>
          <w:instrText xml:space="preserve"> PAGEREF _Toc194485776 \h </w:instrText>
        </w:r>
        <w:r>
          <w:rPr>
            <w:noProof/>
          </w:rPr>
        </w:r>
        <w:r>
          <w:rPr>
            <w:noProof/>
          </w:rPr>
          <w:fldChar w:fldCharType="separate"/>
        </w:r>
        <w:r w:rsidR="000D6D36">
          <w:rPr>
            <w:noProof/>
          </w:rPr>
          <w:t>25</w:t>
        </w:r>
        <w:r>
          <w:rPr>
            <w:noProof/>
          </w:rPr>
          <w:fldChar w:fldCharType="end"/>
        </w:r>
      </w:hyperlink>
    </w:p>
    <w:p w:rsidR="004F537A" w:rsidRDefault="004F537A" w14:paraId="6C403CCF" w14:textId="4C918059">
      <w:pPr>
        <w:pStyle w:val="TOC2"/>
        <w:rPr>
          <w:rFonts w:asciiTheme="minorHAnsi" w:hAnsiTheme="minorHAnsi" w:eastAsiaTheme="minorEastAsia" w:cstheme="minorBidi"/>
          <w:noProof/>
          <w:kern w:val="2"/>
          <w:szCs w:val="24"/>
          <w14:ligatures w14:val="standardContextual"/>
        </w:rPr>
      </w:pPr>
      <w:hyperlink w:history="1" w:anchor="_Toc194485777">
        <w:r w:rsidRPr="00334A23">
          <w:rPr>
            <w:rStyle w:val="Hyperlink"/>
            <w:noProof/>
            <w14:scene3d>
              <w14:camera w14:prst="orthographicFront"/>
              <w14:lightRig w14:rig="threePt" w14:dir="t">
                <w14:rot w14:lat="0" w14:lon="0" w14:rev="0"/>
              </w14:lightRig>
            </w14:scene3d>
          </w:rPr>
          <w:t>Section 4.8</w:t>
        </w:r>
        <w:r>
          <w:rPr>
            <w:rFonts w:asciiTheme="minorHAnsi" w:hAnsiTheme="minorHAnsi" w:eastAsiaTheme="minorEastAsia" w:cstheme="minorBidi"/>
            <w:noProof/>
            <w:kern w:val="2"/>
            <w:szCs w:val="24"/>
            <w14:ligatures w14:val="standardContextual"/>
          </w:rPr>
          <w:tab/>
        </w:r>
        <w:r w:rsidRPr="00334A23">
          <w:rPr>
            <w:rStyle w:val="Hyperlink"/>
            <w:noProof/>
          </w:rPr>
          <w:t>Investment</w:t>
        </w:r>
        <w:r>
          <w:rPr>
            <w:noProof/>
          </w:rPr>
          <w:tab/>
        </w:r>
        <w:r>
          <w:rPr>
            <w:noProof/>
          </w:rPr>
          <w:fldChar w:fldCharType="begin"/>
        </w:r>
        <w:r>
          <w:rPr>
            <w:noProof/>
          </w:rPr>
          <w:instrText xml:space="preserve"> PAGEREF _Toc194485777 \h </w:instrText>
        </w:r>
        <w:r>
          <w:rPr>
            <w:noProof/>
          </w:rPr>
        </w:r>
        <w:r>
          <w:rPr>
            <w:noProof/>
          </w:rPr>
          <w:fldChar w:fldCharType="separate"/>
        </w:r>
        <w:r w:rsidR="000D6D36">
          <w:rPr>
            <w:noProof/>
          </w:rPr>
          <w:t>25</w:t>
        </w:r>
        <w:r>
          <w:rPr>
            <w:noProof/>
          </w:rPr>
          <w:fldChar w:fldCharType="end"/>
        </w:r>
      </w:hyperlink>
    </w:p>
    <w:p w:rsidR="004F537A" w:rsidRDefault="004F537A" w14:paraId="7769B706" w14:textId="0A45BF84">
      <w:pPr>
        <w:pStyle w:val="TOC1"/>
        <w:rPr>
          <w:rFonts w:asciiTheme="minorHAnsi" w:hAnsiTheme="minorHAnsi" w:eastAsiaTheme="minorEastAsia" w:cstheme="minorBidi"/>
          <w:caps w:val="0"/>
          <w:noProof/>
          <w:kern w:val="2"/>
          <w:szCs w:val="24"/>
          <w14:ligatures w14:val="standardContextual"/>
        </w:rPr>
      </w:pPr>
      <w:hyperlink w:history="1" w:anchor="_TOC194485778">
        <w:r w:rsidRPr="00334A23">
          <w:rPr>
            <w:rStyle w:val="Hyperlink"/>
            <w:noProof/>
          </w:rPr>
          <w:t>Article V REDEMPTION OF BONDS BEFORE MATURITY</w:t>
        </w:r>
        <w:r>
          <w:rPr>
            <w:noProof/>
          </w:rPr>
          <w:tab/>
        </w:r>
        <w:r>
          <w:rPr>
            <w:noProof/>
          </w:rPr>
          <w:fldChar w:fldCharType="begin"/>
        </w:r>
        <w:r>
          <w:rPr>
            <w:noProof/>
          </w:rPr>
          <w:instrText xml:space="preserve"> PAGEREF _Toc194485778 \h </w:instrText>
        </w:r>
        <w:r>
          <w:rPr>
            <w:noProof/>
          </w:rPr>
        </w:r>
        <w:r>
          <w:rPr>
            <w:noProof/>
          </w:rPr>
          <w:fldChar w:fldCharType="separate"/>
        </w:r>
        <w:r w:rsidR="000D6D36">
          <w:rPr>
            <w:noProof/>
          </w:rPr>
          <w:t>26</w:t>
        </w:r>
        <w:r>
          <w:rPr>
            <w:noProof/>
          </w:rPr>
          <w:fldChar w:fldCharType="end"/>
        </w:r>
      </w:hyperlink>
    </w:p>
    <w:p w:rsidR="004F537A" w:rsidRDefault="004F537A" w14:paraId="2D9F5BB0" w14:textId="5E8906A9">
      <w:pPr>
        <w:pStyle w:val="TOC2"/>
        <w:rPr>
          <w:rFonts w:asciiTheme="minorHAnsi" w:hAnsiTheme="minorHAnsi" w:eastAsiaTheme="minorEastAsia" w:cstheme="minorBidi"/>
          <w:noProof/>
          <w:kern w:val="2"/>
          <w:szCs w:val="24"/>
          <w14:ligatures w14:val="standardContextual"/>
        </w:rPr>
      </w:pPr>
      <w:hyperlink w:history="1" w:anchor="_Toc194485779">
        <w:r w:rsidRPr="00334A23">
          <w:rPr>
            <w:rStyle w:val="Hyperlink"/>
            <w:noProof/>
            <w14:scene3d>
              <w14:camera w14:prst="orthographicFront"/>
              <w14:lightRig w14:rig="threePt" w14:dir="t">
                <w14:rot w14:lat="0" w14:lon="0" w14:rev="0"/>
              </w14:lightRig>
            </w14:scene3d>
          </w:rPr>
          <w:t>Section 5.1</w:t>
        </w:r>
        <w:r>
          <w:rPr>
            <w:rFonts w:asciiTheme="minorHAnsi" w:hAnsiTheme="minorHAnsi" w:eastAsiaTheme="minorEastAsia" w:cstheme="minorBidi"/>
            <w:noProof/>
            <w:kern w:val="2"/>
            <w:szCs w:val="24"/>
            <w14:ligatures w14:val="standardContextual"/>
          </w:rPr>
          <w:tab/>
        </w:r>
        <w:r w:rsidRPr="00334A23">
          <w:rPr>
            <w:rStyle w:val="Hyperlink"/>
            <w:noProof/>
          </w:rPr>
          <w:t>Redemption Dates and Prices for the Series 2025 Bonds</w:t>
        </w:r>
        <w:r>
          <w:rPr>
            <w:noProof/>
          </w:rPr>
          <w:tab/>
        </w:r>
        <w:r>
          <w:rPr>
            <w:noProof/>
          </w:rPr>
          <w:fldChar w:fldCharType="begin"/>
        </w:r>
        <w:r>
          <w:rPr>
            <w:noProof/>
          </w:rPr>
          <w:instrText xml:space="preserve"> PAGEREF _Toc194485779 \h </w:instrText>
        </w:r>
        <w:r>
          <w:rPr>
            <w:noProof/>
          </w:rPr>
        </w:r>
        <w:r>
          <w:rPr>
            <w:noProof/>
          </w:rPr>
          <w:fldChar w:fldCharType="separate"/>
        </w:r>
        <w:r w:rsidR="000D6D36">
          <w:rPr>
            <w:noProof/>
          </w:rPr>
          <w:t>26</w:t>
        </w:r>
        <w:r>
          <w:rPr>
            <w:noProof/>
          </w:rPr>
          <w:fldChar w:fldCharType="end"/>
        </w:r>
      </w:hyperlink>
    </w:p>
    <w:p w:rsidR="004F537A" w:rsidRDefault="004F537A" w14:paraId="558D482D" w14:textId="61A5430E">
      <w:pPr>
        <w:pStyle w:val="TOC2"/>
        <w:rPr>
          <w:rFonts w:asciiTheme="minorHAnsi" w:hAnsiTheme="minorHAnsi" w:eastAsiaTheme="minorEastAsia" w:cstheme="minorBidi"/>
          <w:noProof/>
          <w:kern w:val="2"/>
          <w:szCs w:val="24"/>
          <w14:ligatures w14:val="standardContextual"/>
        </w:rPr>
      </w:pPr>
      <w:hyperlink w:history="1" w:anchor="_Toc194485780">
        <w:r w:rsidRPr="00334A23">
          <w:rPr>
            <w:rStyle w:val="Hyperlink"/>
            <w:noProof/>
            <w14:scene3d>
              <w14:camera w14:prst="orthographicFront"/>
              <w14:lightRig w14:rig="threePt" w14:dir="t">
                <w14:rot w14:lat="0" w14:lon="0" w14:rev="0"/>
              </w14:lightRig>
            </w14:scene3d>
          </w:rPr>
          <w:t>Section 5.2</w:t>
        </w:r>
        <w:r>
          <w:rPr>
            <w:rFonts w:asciiTheme="minorHAnsi" w:hAnsiTheme="minorHAnsi" w:eastAsiaTheme="minorEastAsia" w:cstheme="minorBidi"/>
            <w:noProof/>
            <w:kern w:val="2"/>
            <w:szCs w:val="24"/>
            <w14:ligatures w14:val="standardContextual"/>
          </w:rPr>
          <w:tab/>
        </w:r>
        <w:r w:rsidRPr="00334A23">
          <w:rPr>
            <w:rStyle w:val="Hyperlink"/>
            <w:noProof/>
          </w:rPr>
          <w:t>Notice of Redemption</w:t>
        </w:r>
        <w:r>
          <w:rPr>
            <w:noProof/>
          </w:rPr>
          <w:tab/>
        </w:r>
        <w:r>
          <w:rPr>
            <w:noProof/>
          </w:rPr>
          <w:fldChar w:fldCharType="begin"/>
        </w:r>
        <w:r>
          <w:rPr>
            <w:noProof/>
          </w:rPr>
          <w:instrText xml:space="preserve"> PAGEREF _Toc194485780 \h </w:instrText>
        </w:r>
        <w:r>
          <w:rPr>
            <w:noProof/>
          </w:rPr>
        </w:r>
        <w:r>
          <w:rPr>
            <w:noProof/>
          </w:rPr>
          <w:fldChar w:fldCharType="separate"/>
        </w:r>
        <w:r w:rsidR="000D6D36">
          <w:rPr>
            <w:noProof/>
          </w:rPr>
          <w:t>26</w:t>
        </w:r>
        <w:r>
          <w:rPr>
            <w:noProof/>
          </w:rPr>
          <w:fldChar w:fldCharType="end"/>
        </w:r>
      </w:hyperlink>
    </w:p>
    <w:p w:rsidR="004F537A" w:rsidRDefault="004F537A" w14:paraId="2816CD00" w14:textId="4A0C4487">
      <w:pPr>
        <w:pStyle w:val="TOC2"/>
        <w:rPr>
          <w:rFonts w:asciiTheme="minorHAnsi" w:hAnsiTheme="minorHAnsi" w:eastAsiaTheme="minorEastAsia" w:cstheme="minorBidi"/>
          <w:noProof/>
          <w:kern w:val="2"/>
          <w:szCs w:val="24"/>
          <w14:ligatures w14:val="standardContextual"/>
        </w:rPr>
      </w:pPr>
      <w:hyperlink w:history="1" w:anchor="_Toc194485781">
        <w:r w:rsidRPr="00334A23">
          <w:rPr>
            <w:rStyle w:val="Hyperlink"/>
            <w:noProof/>
            <w14:scene3d>
              <w14:camera w14:prst="orthographicFront"/>
              <w14:lightRig w14:rig="threePt" w14:dir="t">
                <w14:rot w14:lat="0" w14:lon="0" w14:rev="0"/>
              </w14:lightRig>
            </w14:scene3d>
          </w:rPr>
          <w:t>Section 5.3</w:t>
        </w:r>
        <w:r>
          <w:rPr>
            <w:rFonts w:asciiTheme="minorHAnsi" w:hAnsiTheme="minorHAnsi" w:eastAsiaTheme="minorEastAsia" w:cstheme="minorBidi"/>
            <w:noProof/>
            <w:kern w:val="2"/>
            <w:szCs w:val="24"/>
            <w14:ligatures w14:val="standardContextual"/>
          </w:rPr>
          <w:tab/>
        </w:r>
        <w:r w:rsidRPr="00334A23">
          <w:rPr>
            <w:rStyle w:val="Hyperlink"/>
            <w:noProof/>
          </w:rPr>
          <w:t>Cancellation</w:t>
        </w:r>
        <w:r>
          <w:rPr>
            <w:noProof/>
          </w:rPr>
          <w:tab/>
        </w:r>
        <w:r>
          <w:rPr>
            <w:noProof/>
          </w:rPr>
          <w:fldChar w:fldCharType="begin"/>
        </w:r>
        <w:r>
          <w:rPr>
            <w:noProof/>
          </w:rPr>
          <w:instrText xml:space="preserve"> PAGEREF _Toc194485781 \h </w:instrText>
        </w:r>
        <w:r>
          <w:rPr>
            <w:noProof/>
          </w:rPr>
        </w:r>
        <w:r>
          <w:rPr>
            <w:noProof/>
          </w:rPr>
          <w:fldChar w:fldCharType="separate"/>
        </w:r>
        <w:r w:rsidR="000D6D36">
          <w:rPr>
            <w:noProof/>
          </w:rPr>
          <w:t>26</w:t>
        </w:r>
        <w:r>
          <w:rPr>
            <w:noProof/>
          </w:rPr>
          <w:fldChar w:fldCharType="end"/>
        </w:r>
      </w:hyperlink>
    </w:p>
    <w:p w:rsidR="004F537A" w:rsidRDefault="004F537A" w14:paraId="0DC34CFF" w14:textId="38642868">
      <w:pPr>
        <w:pStyle w:val="TOC2"/>
        <w:rPr>
          <w:rFonts w:asciiTheme="minorHAnsi" w:hAnsiTheme="minorHAnsi" w:eastAsiaTheme="minorEastAsia" w:cstheme="minorBidi"/>
          <w:noProof/>
          <w:kern w:val="2"/>
          <w:szCs w:val="24"/>
          <w14:ligatures w14:val="standardContextual"/>
        </w:rPr>
      </w:pPr>
      <w:hyperlink w:history="1" w:anchor="_Toc194485782">
        <w:r w:rsidRPr="00334A23">
          <w:rPr>
            <w:rStyle w:val="Hyperlink"/>
            <w:noProof/>
            <w14:scene3d>
              <w14:camera w14:prst="orthographicFront"/>
              <w14:lightRig w14:rig="threePt" w14:dir="t">
                <w14:rot w14:lat="0" w14:lon="0" w14:rev="0"/>
              </w14:lightRig>
            </w14:scene3d>
          </w:rPr>
          <w:t>Section 5.4</w:t>
        </w:r>
        <w:r>
          <w:rPr>
            <w:rFonts w:asciiTheme="minorHAnsi" w:hAnsiTheme="minorHAnsi" w:eastAsiaTheme="minorEastAsia" w:cstheme="minorBidi"/>
            <w:noProof/>
            <w:kern w:val="2"/>
            <w:szCs w:val="24"/>
            <w14:ligatures w14:val="standardContextual"/>
          </w:rPr>
          <w:tab/>
        </w:r>
        <w:r w:rsidRPr="00334A23">
          <w:rPr>
            <w:rStyle w:val="Hyperlink"/>
            <w:noProof/>
          </w:rPr>
          <w:t>Redemption Payments</w:t>
        </w:r>
        <w:r>
          <w:rPr>
            <w:noProof/>
          </w:rPr>
          <w:tab/>
        </w:r>
        <w:r>
          <w:rPr>
            <w:noProof/>
          </w:rPr>
          <w:fldChar w:fldCharType="begin"/>
        </w:r>
        <w:r>
          <w:rPr>
            <w:noProof/>
          </w:rPr>
          <w:instrText xml:space="preserve"> PAGEREF _Toc194485782 \h </w:instrText>
        </w:r>
        <w:r>
          <w:rPr>
            <w:noProof/>
          </w:rPr>
        </w:r>
        <w:r>
          <w:rPr>
            <w:noProof/>
          </w:rPr>
          <w:fldChar w:fldCharType="separate"/>
        </w:r>
        <w:r w:rsidR="000D6D36">
          <w:rPr>
            <w:noProof/>
          </w:rPr>
          <w:t>26</w:t>
        </w:r>
        <w:r>
          <w:rPr>
            <w:noProof/>
          </w:rPr>
          <w:fldChar w:fldCharType="end"/>
        </w:r>
      </w:hyperlink>
    </w:p>
    <w:p w:rsidR="004F537A" w:rsidRDefault="004F537A" w14:paraId="186D9DDE" w14:textId="670CD70E">
      <w:pPr>
        <w:pStyle w:val="TOC2"/>
        <w:rPr>
          <w:rFonts w:asciiTheme="minorHAnsi" w:hAnsiTheme="minorHAnsi" w:eastAsiaTheme="minorEastAsia" w:cstheme="minorBidi"/>
          <w:noProof/>
          <w:kern w:val="2"/>
          <w:szCs w:val="24"/>
          <w14:ligatures w14:val="standardContextual"/>
        </w:rPr>
      </w:pPr>
      <w:hyperlink w:history="1" w:anchor="_Toc194485783">
        <w:r w:rsidRPr="00334A23">
          <w:rPr>
            <w:rStyle w:val="Hyperlink"/>
            <w:noProof/>
            <w14:scene3d>
              <w14:camera w14:prst="orthographicFront"/>
              <w14:lightRig w14:rig="threePt" w14:dir="t">
                <w14:rot w14:lat="0" w14:lon="0" w14:rev="0"/>
              </w14:lightRig>
            </w14:scene3d>
          </w:rPr>
          <w:t>Section 5.5</w:t>
        </w:r>
        <w:r>
          <w:rPr>
            <w:rFonts w:asciiTheme="minorHAnsi" w:hAnsiTheme="minorHAnsi" w:eastAsiaTheme="minorEastAsia" w:cstheme="minorBidi"/>
            <w:noProof/>
            <w:kern w:val="2"/>
            <w:szCs w:val="24"/>
            <w14:ligatures w14:val="standardContextual"/>
          </w:rPr>
          <w:tab/>
        </w:r>
        <w:r w:rsidRPr="00334A23">
          <w:rPr>
            <w:rStyle w:val="Hyperlink"/>
            <w:noProof/>
          </w:rPr>
          <w:t>Partial Redemption of Bonds</w:t>
        </w:r>
        <w:r>
          <w:rPr>
            <w:noProof/>
          </w:rPr>
          <w:tab/>
        </w:r>
        <w:r>
          <w:rPr>
            <w:noProof/>
          </w:rPr>
          <w:fldChar w:fldCharType="begin"/>
        </w:r>
        <w:r>
          <w:rPr>
            <w:noProof/>
          </w:rPr>
          <w:instrText xml:space="preserve"> PAGEREF _Toc194485783 \h </w:instrText>
        </w:r>
        <w:r>
          <w:rPr>
            <w:noProof/>
          </w:rPr>
        </w:r>
        <w:r>
          <w:rPr>
            <w:noProof/>
          </w:rPr>
          <w:fldChar w:fldCharType="separate"/>
        </w:r>
        <w:r w:rsidR="000D6D36">
          <w:rPr>
            <w:noProof/>
          </w:rPr>
          <w:t>27</w:t>
        </w:r>
        <w:r>
          <w:rPr>
            <w:noProof/>
          </w:rPr>
          <w:fldChar w:fldCharType="end"/>
        </w:r>
      </w:hyperlink>
    </w:p>
    <w:p w:rsidR="004F537A" w:rsidRDefault="004F537A" w14:paraId="404E0F36" w14:textId="726788B7">
      <w:pPr>
        <w:pStyle w:val="TOC1"/>
        <w:rPr>
          <w:rFonts w:asciiTheme="minorHAnsi" w:hAnsiTheme="minorHAnsi" w:eastAsiaTheme="minorEastAsia" w:cstheme="minorBidi"/>
          <w:caps w:val="0"/>
          <w:noProof/>
          <w:kern w:val="2"/>
          <w:szCs w:val="24"/>
          <w14:ligatures w14:val="standardContextual"/>
        </w:rPr>
      </w:pPr>
      <w:hyperlink w:history="1" w:anchor="_TOC194485784">
        <w:r w:rsidRPr="00334A23">
          <w:rPr>
            <w:rStyle w:val="Hyperlink"/>
            <w:noProof/>
          </w:rPr>
          <w:t>Article VI GENERAL COVENANTS</w:t>
        </w:r>
        <w:r>
          <w:rPr>
            <w:noProof/>
          </w:rPr>
          <w:tab/>
        </w:r>
        <w:r>
          <w:rPr>
            <w:noProof/>
          </w:rPr>
          <w:fldChar w:fldCharType="begin"/>
        </w:r>
        <w:r>
          <w:rPr>
            <w:noProof/>
          </w:rPr>
          <w:instrText xml:space="preserve"> PAGEREF _Toc194485784 \h </w:instrText>
        </w:r>
        <w:r>
          <w:rPr>
            <w:noProof/>
          </w:rPr>
        </w:r>
        <w:r>
          <w:rPr>
            <w:noProof/>
          </w:rPr>
          <w:fldChar w:fldCharType="separate"/>
        </w:r>
        <w:r w:rsidR="000D6D36">
          <w:rPr>
            <w:noProof/>
          </w:rPr>
          <w:t>28</w:t>
        </w:r>
        <w:r>
          <w:rPr>
            <w:noProof/>
          </w:rPr>
          <w:fldChar w:fldCharType="end"/>
        </w:r>
      </w:hyperlink>
    </w:p>
    <w:p w:rsidR="004F537A" w:rsidRDefault="004F537A" w14:paraId="0DAA61FD" w14:textId="44CCA42C">
      <w:pPr>
        <w:pStyle w:val="TOC2"/>
        <w:rPr>
          <w:rFonts w:asciiTheme="minorHAnsi" w:hAnsiTheme="minorHAnsi" w:eastAsiaTheme="minorEastAsia" w:cstheme="minorBidi"/>
          <w:noProof/>
          <w:kern w:val="2"/>
          <w:szCs w:val="24"/>
          <w14:ligatures w14:val="standardContextual"/>
        </w:rPr>
      </w:pPr>
      <w:hyperlink w:history="1" w:anchor="_Toc194485785">
        <w:r w:rsidRPr="00334A23">
          <w:rPr>
            <w:rStyle w:val="Hyperlink"/>
            <w:noProof/>
            <w14:scene3d>
              <w14:camera w14:prst="orthographicFront"/>
              <w14:lightRig w14:rig="threePt" w14:dir="t">
                <w14:rot w14:lat="0" w14:lon="0" w14:rev="0"/>
              </w14:lightRig>
            </w14:scene3d>
          </w:rPr>
          <w:t>Section 6.1</w:t>
        </w:r>
        <w:r>
          <w:rPr>
            <w:rFonts w:asciiTheme="minorHAnsi" w:hAnsiTheme="minorHAnsi" w:eastAsiaTheme="minorEastAsia" w:cstheme="minorBidi"/>
            <w:noProof/>
            <w:kern w:val="2"/>
            <w:szCs w:val="24"/>
            <w14:ligatures w14:val="standardContextual"/>
          </w:rPr>
          <w:tab/>
        </w:r>
        <w:r w:rsidRPr="00334A23">
          <w:rPr>
            <w:rStyle w:val="Hyperlink"/>
            <w:noProof/>
          </w:rPr>
          <w:t>Payment of Principal and Interest</w:t>
        </w:r>
        <w:r>
          <w:rPr>
            <w:noProof/>
          </w:rPr>
          <w:tab/>
        </w:r>
        <w:r>
          <w:rPr>
            <w:noProof/>
          </w:rPr>
          <w:fldChar w:fldCharType="begin"/>
        </w:r>
        <w:r>
          <w:rPr>
            <w:noProof/>
          </w:rPr>
          <w:instrText xml:space="preserve"> PAGEREF _Toc194485785 \h </w:instrText>
        </w:r>
        <w:r>
          <w:rPr>
            <w:noProof/>
          </w:rPr>
        </w:r>
        <w:r>
          <w:rPr>
            <w:noProof/>
          </w:rPr>
          <w:fldChar w:fldCharType="separate"/>
        </w:r>
        <w:r w:rsidR="000D6D36">
          <w:rPr>
            <w:noProof/>
          </w:rPr>
          <w:t>28</w:t>
        </w:r>
        <w:r>
          <w:rPr>
            <w:noProof/>
          </w:rPr>
          <w:fldChar w:fldCharType="end"/>
        </w:r>
      </w:hyperlink>
    </w:p>
    <w:bookmarkStart w:name="ElPgBr3" w:id="1"/>
    <w:bookmarkEnd w:id="1"/>
    <w:p w:rsidR="004F537A" w:rsidRDefault="004F537A" w14:paraId="5C7DD271" w14:textId="0BC6651C">
      <w:pPr>
        <w:pStyle w:val="TOC2"/>
        <w:rPr>
          <w:rFonts w:asciiTheme="minorHAnsi" w:hAnsiTheme="minorHAnsi" w:eastAsiaTheme="minorEastAsia" w:cstheme="minorBidi"/>
          <w:noProof/>
          <w:kern w:val="2"/>
          <w:szCs w:val="24"/>
          <w14:ligatures w14:val="standardContextual"/>
        </w:rPr>
      </w:pPr>
      <w:r w:rsidRPr="00334A23">
        <w:rPr>
          <w:rStyle w:val="Hyperlink"/>
          <w:noProof/>
        </w:rPr>
        <w:lastRenderedPageBreak/>
        <w:fldChar w:fldCharType="begin"/>
      </w:r>
      <w:r w:rsidR="00F91CC2">
        <w:rPr>
          <w:rStyle w:val="Hyperlink"/>
          <w:noProof/>
        </w:rPr>
        <w:instrText>HYPERLINK \l _Toc194485786</w:instrText>
      </w:r>
      <w:r w:rsidRPr="00334A23" w:rsidR="000D6D36">
        <w:rPr>
          <w:rStyle w:val="Hyperlink"/>
          <w:noProof/>
        </w:rPr>
      </w:r>
      <w:r w:rsidRPr="00334A23">
        <w:rPr>
          <w:rStyle w:val="Hyperlink"/>
          <w:noProof/>
        </w:rPr>
        <w:fldChar w:fldCharType="separate"/>
      </w:r>
      <w:r w:rsidRPr="00334A23">
        <w:rPr>
          <w:rStyle w:val="Hyperlink"/>
          <w:noProof/>
          <w14:scene3d>
            <w14:camera w14:prst="orthographicFront"/>
            <w14:lightRig w14:rig="threePt" w14:dir="t">
              <w14:rot w14:lat="0" w14:lon="0" w14:rev="0"/>
            </w14:lightRig>
          </w14:scene3d>
        </w:rPr>
        <w:t>Section 6.2</w:t>
      </w:r>
      <w:r>
        <w:rPr>
          <w:rFonts w:asciiTheme="minorHAnsi" w:hAnsiTheme="minorHAnsi" w:eastAsiaTheme="minorEastAsia" w:cstheme="minorBidi"/>
          <w:noProof/>
          <w:kern w:val="2"/>
          <w:szCs w:val="24"/>
          <w14:ligatures w14:val="standardContextual"/>
        </w:rPr>
        <w:tab/>
      </w:r>
      <w:r w:rsidRPr="00334A23">
        <w:rPr>
          <w:rStyle w:val="Hyperlink"/>
          <w:noProof/>
        </w:rPr>
        <w:t>Performance of Covenants</w:t>
      </w:r>
      <w:r>
        <w:rPr>
          <w:noProof/>
        </w:rPr>
        <w:tab/>
      </w:r>
      <w:r>
        <w:rPr>
          <w:noProof/>
        </w:rPr>
        <w:fldChar w:fldCharType="begin"/>
      </w:r>
      <w:r>
        <w:rPr>
          <w:noProof/>
        </w:rPr>
        <w:instrText xml:space="preserve"> PAGEREF _Toc194485786 \h </w:instrText>
      </w:r>
      <w:r>
        <w:rPr>
          <w:noProof/>
        </w:rPr>
      </w:r>
      <w:r>
        <w:rPr>
          <w:noProof/>
        </w:rPr>
        <w:fldChar w:fldCharType="separate"/>
      </w:r>
      <w:r w:rsidR="000D6D36">
        <w:rPr>
          <w:noProof/>
        </w:rPr>
        <w:t>28</w:t>
      </w:r>
      <w:r>
        <w:rPr>
          <w:noProof/>
        </w:rPr>
        <w:fldChar w:fldCharType="end"/>
      </w:r>
      <w:r w:rsidRPr="00334A23">
        <w:rPr>
          <w:rStyle w:val="Hyperlink"/>
          <w:noProof/>
        </w:rPr>
        <w:fldChar w:fldCharType="end"/>
      </w:r>
    </w:p>
    <w:p w:rsidR="004F537A" w:rsidRDefault="004F537A" w14:paraId="61FF2758" w14:textId="4FF0AFF0">
      <w:pPr>
        <w:pStyle w:val="TOC2"/>
        <w:rPr>
          <w:rFonts w:asciiTheme="minorHAnsi" w:hAnsiTheme="minorHAnsi" w:eastAsiaTheme="minorEastAsia" w:cstheme="minorBidi"/>
          <w:noProof/>
          <w:kern w:val="2"/>
          <w:szCs w:val="24"/>
          <w14:ligatures w14:val="standardContextual"/>
        </w:rPr>
      </w:pPr>
      <w:hyperlink w:history="1" w:anchor="_Toc194485787">
        <w:r w:rsidRPr="00334A23">
          <w:rPr>
            <w:rStyle w:val="Hyperlink"/>
            <w:noProof/>
            <w14:scene3d>
              <w14:camera w14:prst="orthographicFront"/>
              <w14:lightRig w14:rig="threePt" w14:dir="t">
                <w14:rot w14:lat="0" w14:lon="0" w14:rev="0"/>
              </w14:lightRig>
            </w14:scene3d>
          </w:rPr>
          <w:t>Section 6.3</w:t>
        </w:r>
        <w:r>
          <w:rPr>
            <w:rFonts w:asciiTheme="minorHAnsi" w:hAnsiTheme="minorHAnsi" w:eastAsiaTheme="minorEastAsia" w:cstheme="minorBidi"/>
            <w:noProof/>
            <w:kern w:val="2"/>
            <w:szCs w:val="24"/>
            <w14:ligatures w14:val="standardContextual"/>
          </w:rPr>
          <w:tab/>
        </w:r>
        <w:r w:rsidRPr="00334A23">
          <w:rPr>
            <w:rStyle w:val="Hyperlink"/>
            <w:noProof/>
          </w:rPr>
          <w:t>Instruments of Further Assurance</w:t>
        </w:r>
        <w:r>
          <w:rPr>
            <w:noProof/>
          </w:rPr>
          <w:tab/>
        </w:r>
        <w:r>
          <w:rPr>
            <w:noProof/>
          </w:rPr>
          <w:fldChar w:fldCharType="begin"/>
        </w:r>
        <w:r>
          <w:rPr>
            <w:noProof/>
          </w:rPr>
          <w:instrText xml:space="preserve"> PAGEREF _Toc194485787 \h </w:instrText>
        </w:r>
        <w:r>
          <w:rPr>
            <w:noProof/>
          </w:rPr>
        </w:r>
        <w:r>
          <w:rPr>
            <w:noProof/>
          </w:rPr>
          <w:fldChar w:fldCharType="separate"/>
        </w:r>
        <w:r w:rsidR="000D6D36">
          <w:rPr>
            <w:noProof/>
          </w:rPr>
          <w:t>29</w:t>
        </w:r>
        <w:r>
          <w:rPr>
            <w:noProof/>
          </w:rPr>
          <w:fldChar w:fldCharType="end"/>
        </w:r>
      </w:hyperlink>
    </w:p>
    <w:p w:rsidR="004F537A" w:rsidRDefault="004F537A" w14:paraId="14954332" w14:textId="452913ED">
      <w:pPr>
        <w:pStyle w:val="TOC2"/>
        <w:rPr>
          <w:rFonts w:asciiTheme="minorHAnsi" w:hAnsiTheme="minorHAnsi" w:eastAsiaTheme="minorEastAsia" w:cstheme="minorBidi"/>
          <w:noProof/>
          <w:kern w:val="2"/>
          <w:szCs w:val="24"/>
          <w14:ligatures w14:val="standardContextual"/>
        </w:rPr>
      </w:pPr>
      <w:hyperlink w:history="1" w:anchor="_Toc194485788">
        <w:r w:rsidRPr="00334A23">
          <w:rPr>
            <w:rStyle w:val="Hyperlink"/>
            <w:noProof/>
            <w14:scene3d>
              <w14:camera w14:prst="orthographicFront"/>
              <w14:lightRig w14:rig="threePt" w14:dir="t">
                <w14:rot w14:lat="0" w14:lon="0" w14:rev="0"/>
              </w14:lightRig>
            </w14:scene3d>
          </w:rPr>
          <w:t>Section 6.4</w:t>
        </w:r>
        <w:r>
          <w:rPr>
            <w:rFonts w:asciiTheme="minorHAnsi" w:hAnsiTheme="minorHAnsi" w:eastAsiaTheme="minorEastAsia" w:cstheme="minorBidi"/>
            <w:noProof/>
            <w:kern w:val="2"/>
            <w:szCs w:val="24"/>
            <w14:ligatures w14:val="standardContextual"/>
          </w:rPr>
          <w:tab/>
        </w:r>
        <w:r w:rsidRPr="00334A23">
          <w:rPr>
            <w:rStyle w:val="Hyperlink"/>
            <w:noProof/>
          </w:rPr>
          <w:t>Filing of Indenture and Security Instruments</w:t>
        </w:r>
        <w:r>
          <w:rPr>
            <w:noProof/>
          </w:rPr>
          <w:tab/>
        </w:r>
        <w:r>
          <w:rPr>
            <w:noProof/>
          </w:rPr>
          <w:fldChar w:fldCharType="begin"/>
        </w:r>
        <w:r>
          <w:rPr>
            <w:noProof/>
          </w:rPr>
          <w:instrText xml:space="preserve"> PAGEREF _Toc194485788 \h </w:instrText>
        </w:r>
        <w:r>
          <w:rPr>
            <w:noProof/>
          </w:rPr>
        </w:r>
        <w:r>
          <w:rPr>
            <w:noProof/>
          </w:rPr>
          <w:fldChar w:fldCharType="separate"/>
        </w:r>
        <w:r w:rsidR="000D6D36">
          <w:rPr>
            <w:noProof/>
          </w:rPr>
          <w:t>29</w:t>
        </w:r>
        <w:r>
          <w:rPr>
            <w:noProof/>
          </w:rPr>
          <w:fldChar w:fldCharType="end"/>
        </w:r>
      </w:hyperlink>
    </w:p>
    <w:p w:rsidR="004F537A" w:rsidRDefault="004F537A" w14:paraId="3D3FA20A" w14:textId="00C54D02">
      <w:pPr>
        <w:pStyle w:val="TOC2"/>
        <w:rPr>
          <w:rFonts w:asciiTheme="minorHAnsi" w:hAnsiTheme="minorHAnsi" w:eastAsiaTheme="minorEastAsia" w:cstheme="minorBidi"/>
          <w:noProof/>
          <w:kern w:val="2"/>
          <w:szCs w:val="24"/>
          <w14:ligatures w14:val="standardContextual"/>
        </w:rPr>
      </w:pPr>
      <w:hyperlink w:history="1" w:anchor="_Toc194485789">
        <w:r w:rsidRPr="00334A23">
          <w:rPr>
            <w:rStyle w:val="Hyperlink"/>
            <w:noProof/>
            <w14:scene3d>
              <w14:camera w14:prst="orthographicFront"/>
              <w14:lightRig w14:rig="threePt" w14:dir="t">
                <w14:rot w14:lat="0" w14:lon="0" w14:rev="0"/>
              </w14:lightRig>
            </w14:scene3d>
          </w:rPr>
          <w:t>Section 6.5</w:t>
        </w:r>
        <w:r>
          <w:rPr>
            <w:rFonts w:asciiTheme="minorHAnsi" w:hAnsiTheme="minorHAnsi" w:eastAsiaTheme="minorEastAsia" w:cstheme="minorBidi"/>
            <w:noProof/>
            <w:kern w:val="2"/>
            <w:szCs w:val="24"/>
            <w14:ligatures w14:val="standardContextual"/>
          </w:rPr>
          <w:tab/>
        </w:r>
        <w:r w:rsidRPr="00334A23">
          <w:rPr>
            <w:rStyle w:val="Hyperlink"/>
            <w:noProof/>
          </w:rPr>
          <w:t>List of Bondholders</w:t>
        </w:r>
        <w:r>
          <w:rPr>
            <w:noProof/>
          </w:rPr>
          <w:tab/>
        </w:r>
        <w:r>
          <w:rPr>
            <w:noProof/>
          </w:rPr>
          <w:fldChar w:fldCharType="begin"/>
        </w:r>
        <w:r>
          <w:rPr>
            <w:noProof/>
          </w:rPr>
          <w:instrText xml:space="preserve"> PAGEREF _Toc194485789 \h </w:instrText>
        </w:r>
        <w:r>
          <w:rPr>
            <w:noProof/>
          </w:rPr>
        </w:r>
        <w:r>
          <w:rPr>
            <w:noProof/>
          </w:rPr>
          <w:fldChar w:fldCharType="separate"/>
        </w:r>
        <w:r w:rsidR="000D6D36">
          <w:rPr>
            <w:noProof/>
          </w:rPr>
          <w:t>29</w:t>
        </w:r>
        <w:r>
          <w:rPr>
            <w:noProof/>
          </w:rPr>
          <w:fldChar w:fldCharType="end"/>
        </w:r>
      </w:hyperlink>
    </w:p>
    <w:p w:rsidR="004F537A" w:rsidRDefault="004F537A" w14:paraId="4D384168" w14:textId="43545979">
      <w:pPr>
        <w:pStyle w:val="TOC2"/>
        <w:rPr>
          <w:rFonts w:asciiTheme="minorHAnsi" w:hAnsiTheme="minorHAnsi" w:eastAsiaTheme="minorEastAsia" w:cstheme="minorBidi"/>
          <w:noProof/>
          <w:kern w:val="2"/>
          <w:szCs w:val="24"/>
          <w14:ligatures w14:val="standardContextual"/>
        </w:rPr>
      </w:pPr>
      <w:hyperlink w:history="1" w:anchor="_Toc194485790">
        <w:r w:rsidRPr="00334A23">
          <w:rPr>
            <w:rStyle w:val="Hyperlink"/>
            <w:noProof/>
            <w14:scene3d>
              <w14:camera w14:prst="orthographicFront"/>
              <w14:lightRig w14:rig="threePt" w14:dir="t">
                <w14:rot w14:lat="0" w14:lon="0" w14:rev="0"/>
              </w14:lightRig>
            </w14:scene3d>
          </w:rPr>
          <w:t>Section 6.6</w:t>
        </w:r>
        <w:r>
          <w:rPr>
            <w:rFonts w:asciiTheme="minorHAnsi" w:hAnsiTheme="minorHAnsi" w:eastAsiaTheme="minorEastAsia" w:cstheme="minorBidi"/>
            <w:noProof/>
            <w:kern w:val="2"/>
            <w:szCs w:val="24"/>
            <w14:ligatures w14:val="standardContextual"/>
          </w:rPr>
          <w:tab/>
        </w:r>
        <w:r w:rsidRPr="00334A23">
          <w:rPr>
            <w:rStyle w:val="Hyperlink"/>
            <w:noProof/>
          </w:rPr>
          <w:t>Parity Obligations of the Issuer Payable from Pledged Revenues</w:t>
        </w:r>
        <w:r>
          <w:rPr>
            <w:noProof/>
          </w:rPr>
          <w:tab/>
        </w:r>
        <w:r>
          <w:rPr>
            <w:noProof/>
          </w:rPr>
          <w:fldChar w:fldCharType="begin"/>
        </w:r>
        <w:r>
          <w:rPr>
            <w:noProof/>
          </w:rPr>
          <w:instrText xml:space="preserve"> PAGEREF _Toc194485790 \h </w:instrText>
        </w:r>
        <w:r>
          <w:rPr>
            <w:noProof/>
          </w:rPr>
        </w:r>
        <w:r>
          <w:rPr>
            <w:noProof/>
          </w:rPr>
          <w:fldChar w:fldCharType="separate"/>
        </w:r>
        <w:r w:rsidR="000D6D36">
          <w:rPr>
            <w:noProof/>
          </w:rPr>
          <w:t>29</w:t>
        </w:r>
        <w:r>
          <w:rPr>
            <w:noProof/>
          </w:rPr>
          <w:fldChar w:fldCharType="end"/>
        </w:r>
      </w:hyperlink>
    </w:p>
    <w:p w:rsidR="004F537A" w:rsidRDefault="004F537A" w14:paraId="02322294" w14:textId="06B9C219">
      <w:pPr>
        <w:pStyle w:val="TOC2"/>
        <w:rPr>
          <w:rFonts w:asciiTheme="minorHAnsi" w:hAnsiTheme="minorHAnsi" w:eastAsiaTheme="minorEastAsia" w:cstheme="minorBidi"/>
          <w:noProof/>
          <w:kern w:val="2"/>
          <w:szCs w:val="24"/>
          <w14:ligatures w14:val="standardContextual"/>
        </w:rPr>
      </w:pPr>
      <w:hyperlink w:history="1" w:anchor="_Toc194485791">
        <w:r w:rsidRPr="00334A23">
          <w:rPr>
            <w:rStyle w:val="Hyperlink"/>
            <w:noProof/>
            <w14:scene3d>
              <w14:camera w14:prst="orthographicFront"/>
              <w14:lightRig w14:rig="threePt" w14:dir="t">
                <w14:rot w14:lat="0" w14:lon="0" w14:rev="0"/>
              </w14:lightRig>
            </w14:scene3d>
          </w:rPr>
          <w:t>Section 6.7</w:t>
        </w:r>
        <w:r>
          <w:rPr>
            <w:rFonts w:asciiTheme="minorHAnsi" w:hAnsiTheme="minorHAnsi" w:eastAsiaTheme="minorEastAsia" w:cstheme="minorBidi"/>
            <w:noProof/>
            <w:kern w:val="2"/>
            <w:szCs w:val="24"/>
            <w14:ligatures w14:val="standardContextual"/>
          </w:rPr>
          <w:tab/>
        </w:r>
        <w:r w:rsidRPr="00334A23">
          <w:rPr>
            <w:rStyle w:val="Hyperlink"/>
            <w:noProof/>
          </w:rPr>
          <w:t>Investment of Funds</w:t>
        </w:r>
        <w:r>
          <w:rPr>
            <w:noProof/>
          </w:rPr>
          <w:tab/>
        </w:r>
        <w:r>
          <w:rPr>
            <w:noProof/>
          </w:rPr>
          <w:fldChar w:fldCharType="begin"/>
        </w:r>
        <w:r>
          <w:rPr>
            <w:noProof/>
          </w:rPr>
          <w:instrText xml:space="preserve"> PAGEREF _Toc194485791 \h </w:instrText>
        </w:r>
        <w:r>
          <w:rPr>
            <w:noProof/>
          </w:rPr>
        </w:r>
        <w:r>
          <w:rPr>
            <w:noProof/>
          </w:rPr>
          <w:fldChar w:fldCharType="separate"/>
        </w:r>
        <w:r w:rsidR="000D6D36">
          <w:rPr>
            <w:noProof/>
          </w:rPr>
          <w:t>29</w:t>
        </w:r>
        <w:r>
          <w:rPr>
            <w:noProof/>
          </w:rPr>
          <w:fldChar w:fldCharType="end"/>
        </w:r>
      </w:hyperlink>
    </w:p>
    <w:p w:rsidR="004F537A" w:rsidRDefault="004F537A" w14:paraId="58653B8A" w14:textId="6E5E6FF8">
      <w:pPr>
        <w:pStyle w:val="TOC2"/>
        <w:rPr>
          <w:rFonts w:asciiTheme="minorHAnsi" w:hAnsiTheme="minorHAnsi" w:eastAsiaTheme="minorEastAsia" w:cstheme="minorBidi"/>
          <w:noProof/>
          <w:kern w:val="2"/>
          <w:szCs w:val="24"/>
          <w14:ligatures w14:val="standardContextual"/>
        </w:rPr>
      </w:pPr>
      <w:hyperlink w:history="1" w:anchor="_Toc194485792">
        <w:r w:rsidRPr="00334A23">
          <w:rPr>
            <w:rStyle w:val="Hyperlink"/>
            <w:noProof/>
            <w14:scene3d>
              <w14:camera w14:prst="orthographicFront"/>
              <w14:lightRig w14:rig="threePt" w14:dir="t">
                <w14:rot w14:lat="0" w14:lon="0" w14:rev="0"/>
              </w14:lightRig>
            </w14:scene3d>
          </w:rPr>
          <w:t>Section 6.8</w:t>
        </w:r>
        <w:r>
          <w:rPr>
            <w:rFonts w:asciiTheme="minorHAnsi" w:hAnsiTheme="minorHAnsi" w:eastAsiaTheme="minorEastAsia" w:cstheme="minorBidi"/>
            <w:noProof/>
            <w:kern w:val="2"/>
            <w:szCs w:val="24"/>
            <w14:ligatures w14:val="standardContextual"/>
          </w:rPr>
          <w:tab/>
        </w:r>
        <w:r w:rsidRPr="00334A23">
          <w:rPr>
            <w:rStyle w:val="Hyperlink"/>
            <w:noProof/>
          </w:rPr>
          <w:t>Non-presentment of Bonds</w:t>
        </w:r>
        <w:r>
          <w:rPr>
            <w:noProof/>
          </w:rPr>
          <w:tab/>
        </w:r>
        <w:r>
          <w:rPr>
            <w:noProof/>
          </w:rPr>
          <w:fldChar w:fldCharType="begin"/>
        </w:r>
        <w:r>
          <w:rPr>
            <w:noProof/>
          </w:rPr>
          <w:instrText xml:space="preserve"> PAGEREF _Toc194485792 \h </w:instrText>
        </w:r>
        <w:r>
          <w:rPr>
            <w:noProof/>
          </w:rPr>
        </w:r>
        <w:r>
          <w:rPr>
            <w:noProof/>
          </w:rPr>
          <w:fldChar w:fldCharType="separate"/>
        </w:r>
        <w:r w:rsidR="000D6D36">
          <w:rPr>
            <w:noProof/>
          </w:rPr>
          <w:t>30</w:t>
        </w:r>
        <w:r>
          <w:rPr>
            <w:noProof/>
          </w:rPr>
          <w:fldChar w:fldCharType="end"/>
        </w:r>
      </w:hyperlink>
    </w:p>
    <w:p w:rsidR="004F537A" w:rsidRDefault="004F537A" w14:paraId="3EAA0AAE" w14:textId="72933F82">
      <w:pPr>
        <w:pStyle w:val="TOC2"/>
        <w:rPr>
          <w:rFonts w:asciiTheme="minorHAnsi" w:hAnsiTheme="minorHAnsi" w:eastAsiaTheme="minorEastAsia" w:cstheme="minorBidi"/>
          <w:noProof/>
          <w:kern w:val="2"/>
          <w:szCs w:val="24"/>
          <w14:ligatures w14:val="standardContextual"/>
        </w:rPr>
      </w:pPr>
      <w:hyperlink w:history="1" w:anchor="_Toc194485793">
        <w:r w:rsidRPr="00334A23">
          <w:rPr>
            <w:rStyle w:val="Hyperlink"/>
            <w:noProof/>
            <w14:scene3d>
              <w14:camera w14:prst="orthographicFront"/>
              <w14:lightRig w14:rig="threePt" w14:dir="t">
                <w14:rot w14:lat="0" w14:lon="0" w14:rev="0"/>
              </w14:lightRig>
            </w14:scene3d>
          </w:rPr>
          <w:t>Section 6.9</w:t>
        </w:r>
        <w:r>
          <w:rPr>
            <w:rFonts w:asciiTheme="minorHAnsi" w:hAnsiTheme="minorHAnsi" w:eastAsiaTheme="minorEastAsia" w:cstheme="minorBidi"/>
            <w:noProof/>
            <w:kern w:val="2"/>
            <w:szCs w:val="24"/>
            <w14:ligatures w14:val="standardContextual"/>
          </w:rPr>
          <w:tab/>
        </w:r>
        <w:r w:rsidRPr="00334A23">
          <w:rPr>
            <w:rStyle w:val="Hyperlink"/>
            <w:noProof/>
          </w:rPr>
          <w:t>Destruction of Bonds</w:t>
        </w:r>
        <w:r>
          <w:rPr>
            <w:noProof/>
          </w:rPr>
          <w:tab/>
        </w:r>
        <w:r>
          <w:rPr>
            <w:noProof/>
          </w:rPr>
          <w:fldChar w:fldCharType="begin"/>
        </w:r>
        <w:r>
          <w:rPr>
            <w:noProof/>
          </w:rPr>
          <w:instrText xml:space="preserve"> PAGEREF _Toc194485793 \h </w:instrText>
        </w:r>
        <w:r>
          <w:rPr>
            <w:noProof/>
          </w:rPr>
        </w:r>
        <w:r>
          <w:rPr>
            <w:noProof/>
          </w:rPr>
          <w:fldChar w:fldCharType="separate"/>
        </w:r>
        <w:r w:rsidR="000D6D36">
          <w:rPr>
            <w:noProof/>
          </w:rPr>
          <w:t>30</w:t>
        </w:r>
        <w:r>
          <w:rPr>
            <w:noProof/>
          </w:rPr>
          <w:fldChar w:fldCharType="end"/>
        </w:r>
      </w:hyperlink>
    </w:p>
    <w:p w:rsidR="004F537A" w:rsidRDefault="004F537A" w14:paraId="1C68951F" w14:textId="6623988D">
      <w:pPr>
        <w:pStyle w:val="TOC1"/>
        <w:rPr>
          <w:rFonts w:asciiTheme="minorHAnsi" w:hAnsiTheme="minorHAnsi" w:eastAsiaTheme="minorEastAsia" w:cstheme="minorBidi"/>
          <w:caps w:val="0"/>
          <w:noProof/>
          <w:kern w:val="2"/>
          <w:szCs w:val="24"/>
          <w14:ligatures w14:val="standardContextual"/>
        </w:rPr>
      </w:pPr>
      <w:hyperlink w:history="1" w:anchor="_TOC194485794">
        <w:r w:rsidRPr="00334A23">
          <w:rPr>
            <w:rStyle w:val="Hyperlink"/>
            <w:noProof/>
          </w:rPr>
          <w:t>Article VII DEFAULTS AND REMEDIES</w:t>
        </w:r>
        <w:r>
          <w:rPr>
            <w:noProof/>
          </w:rPr>
          <w:tab/>
        </w:r>
        <w:r>
          <w:rPr>
            <w:noProof/>
          </w:rPr>
          <w:fldChar w:fldCharType="begin"/>
        </w:r>
        <w:r>
          <w:rPr>
            <w:noProof/>
          </w:rPr>
          <w:instrText xml:space="preserve"> PAGEREF _Toc194485794 \h </w:instrText>
        </w:r>
        <w:r>
          <w:rPr>
            <w:noProof/>
          </w:rPr>
        </w:r>
        <w:r>
          <w:rPr>
            <w:noProof/>
          </w:rPr>
          <w:fldChar w:fldCharType="separate"/>
        </w:r>
        <w:r w:rsidR="000D6D36">
          <w:rPr>
            <w:noProof/>
          </w:rPr>
          <w:t>32</w:t>
        </w:r>
        <w:r>
          <w:rPr>
            <w:noProof/>
          </w:rPr>
          <w:fldChar w:fldCharType="end"/>
        </w:r>
      </w:hyperlink>
    </w:p>
    <w:p w:rsidR="004F537A" w:rsidRDefault="004F537A" w14:paraId="732D8CEB" w14:textId="118D8288">
      <w:pPr>
        <w:pStyle w:val="TOC2"/>
        <w:rPr>
          <w:rFonts w:asciiTheme="minorHAnsi" w:hAnsiTheme="minorHAnsi" w:eastAsiaTheme="minorEastAsia" w:cstheme="minorBidi"/>
          <w:noProof/>
          <w:kern w:val="2"/>
          <w:szCs w:val="24"/>
          <w14:ligatures w14:val="standardContextual"/>
        </w:rPr>
      </w:pPr>
      <w:hyperlink w:history="1" w:anchor="_Toc194485795">
        <w:r w:rsidRPr="00334A23">
          <w:rPr>
            <w:rStyle w:val="Hyperlink"/>
            <w:noProof/>
            <w14:scene3d>
              <w14:camera w14:prst="orthographicFront"/>
              <w14:lightRig w14:rig="threePt" w14:dir="t">
                <w14:rot w14:lat="0" w14:lon="0" w14:rev="0"/>
              </w14:lightRig>
            </w14:scene3d>
          </w:rPr>
          <w:t>Section 7.1</w:t>
        </w:r>
        <w:r>
          <w:rPr>
            <w:rFonts w:asciiTheme="minorHAnsi" w:hAnsiTheme="minorHAnsi" w:eastAsiaTheme="minorEastAsia" w:cstheme="minorBidi"/>
            <w:noProof/>
            <w:kern w:val="2"/>
            <w:szCs w:val="24"/>
            <w14:ligatures w14:val="standardContextual"/>
          </w:rPr>
          <w:tab/>
        </w:r>
        <w:r w:rsidRPr="00334A23">
          <w:rPr>
            <w:rStyle w:val="Hyperlink"/>
            <w:noProof/>
          </w:rPr>
          <w:t>Events of Default</w:t>
        </w:r>
        <w:r>
          <w:rPr>
            <w:noProof/>
          </w:rPr>
          <w:tab/>
        </w:r>
        <w:r>
          <w:rPr>
            <w:noProof/>
          </w:rPr>
          <w:fldChar w:fldCharType="begin"/>
        </w:r>
        <w:r>
          <w:rPr>
            <w:noProof/>
          </w:rPr>
          <w:instrText xml:space="preserve"> PAGEREF _Toc194485795 \h </w:instrText>
        </w:r>
        <w:r>
          <w:rPr>
            <w:noProof/>
          </w:rPr>
        </w:r>
        <w:r>
          <w:rPr>
            <w:noProof/>
          </w:rPr>
          <w:fldChar w:fldCharType="separate"/>
        </w:r>
        <w:r w:rsidR="000D6D36">
          <w:rPr>
            <w:noProof/>
          </w:rPr>
          <w:t>32</w:t>
        </w:r>
        <w:r>
          <w:rPr>
            <w:noProof/>
          </w:rPr>
          <w:fldChar w:fldCharType="end"/>
        </w:r>
      </w:hyperlink>
    </w:p>
    <w:p w:rsidR="004F537A" w:rsidRDefault="004F537A" w14:paraId="3583F83A" w14:textId="0D63A6B2">
      <w:pPr>
        <w:pStyle w:val="TOC2"/>
        <w:rPr>
          <w:rFonts w:asciiTheme="minorHAnsi" w:hAnsiTheme="minorHAnsi" w:eastAsiaTheme="minorEastAsia" w:cstheme="minorBidi"/>
          <w:noProof/>
          <w:kern w:val="2"/>
          <w:szCs w:val="24"/>
          <w14:ligatures w14:val="standardContextual"/>
        </w:rPr>
      </w:pPr>
      <w:hyperlink w:history="1" w:anchor="_Toc194485796">
        <w:r w:rsidRPr="00334A23">
          <w:rPr>
            <w:rStyle w:val="Hyperlink"/>
            <w:noProof/>
            <w14:scene3d>
              <w14:camera w14:prst="orthographicFront"/>
              <w14:lightRig w14:rig="threePt" w14:dir="t">
                <w14:rot w14:lat="0" w14:lon="0" w14:rev="0"/>
              </w14:lightRig>
            </w14:scene3d>
          </w:rPr>
          <w:t>Section 7.2</w:t>
        </w:r>
        <w:r>
          <w:rPr>
            <w:rFonts w:asciiTheme="minorHAnsi" w:hAnsiTheme="minorHAnsi" w:eastAsiaTheme="minorEastAsia" w:cstheme="minorBidi"/>
            <w:noProof/>
            <w:kern w:val="2"/>
            <w:szCs w:val="24"/>
            <w14:ligatures w14:val="standardContextual"/>
          </w:rPr>
          <w:tab/>
        </w:r>
        <w:r w:rsidRPr="00334A23">
          <w:rPr>
            <w:rStyle w:val="Hyperlink"/>
            <w:noProof/>
          </w:rPr>
          <w:t>Remedies: Rights of Bondholders</w:t>
        </w:r>
        <w:r>
          <w:rPr>
            <w:noProof/>
          </w:rPr>
          <w:tab/>
        </w:r>
        <w:r>
          <w:rPr>
            <w:noProof/>
          </w:rPr>
          <w:fldChar w:fldCharType="begin"/>
        </w:r>
        <w:r>
          <w:rPr>
            <w:noProof/>
          </w:rPr>
          <w:instrText xml:space="preserve"> PAGEREF _Toc194485796 \h </w:instrText>
        </w:r>
        <w:r>
          <w:rPr>
            <w:noProof/>
          </w:rPr>
        </w:r>
        <w:r>
          <w:rPr>
            <w:noProof/>
          </w:rPr>
          <w:fldChar w:fldCharType="separate"/>
        </w:r>
        <w:r w:rsidR="000D6D36">
          <w:rPr>
            <w:noProof/>
          </w:rPr>
          <w:t>32</w:t>
        </w:r>
        <w:r>
          <w:rPr>
            <w:noProof/>
          </w:rPr>
          <w:fldChar w:fldCharType="end"/>
        </w:r>
      </w:hyperlink>
    </w:p>
    <w:p w:rsidR="004F537A" w:rsidRDefault="004F537A" w14:paraId="22D68F6E" w14:textId="2748C767">
      <w:pPr>
        <w:pStyle w:val="TOC2"/>
        <w:rPr>
          <w:rFonts w:asciiTheme="minorHAnsi" w:hAnsiTheme="minorHAnsi" w:eastAsiaTheme="minorEastAsia" w:cstheme="minorBidi"/>
          <w:noProof/>
          <w:kern w:val="2"/>
          <w:szCs w:val="24"/>
          <w14:ligatures w14:val="standardContextual"/>
        </w:rPr>
      </w:pPr>
      <w:hyperlink w:history="1" w:anchor="_Toc194485797">
        <w:r w:rsidRPr="00334A23">
          <w:rPr>
            <w:rStyle w:val="Hyperlink"/>
            <w:noProof/>
            <w14:scene3d>
              <w14:camera w14:prst="orthographicFront"/>
              <w14:lightRig w14:rig="threePt" w14:dir="t">
                <w14:rot w14:lat="0" w14:lon="0" w14:rev="0"/>
              </w14:lightRig>
            </w14:scene3d>
          </w:rPr>
          <w:t>Section 7.3</w:t>
        </w:r>
        <w:r>
          <w:rPr>
            <w:rFonts w:asciiTheme="minorHAnsi" w:hAnsiTheme="minorHAnsi" w:eastAsiaTheme="minorEastAsia" w:cstheme="minorBidi"/>
            <w:noProof/>
            <w:kern w:val="2"/>
            <w:szCs w:val="24"/>
            <w14:ligatures w14:val="standardContextual"/>
          </w:rPr>
          <w:tab/>
        </w:r>
        <w:r w:rsidRPr="00334A23">
          <w:rPr>
            <w:rStyle w:val="Hyperlink"/>
            <w:noProof/>
          </w:rPr>
          <w:t>Right of Bondholders to Direct Proceedings</w:t>
        </w:r>
        <w:r>
          <w:rPr>
            <w:noProof/>
          </w:rPr>
          <w:tab/>
        </w:r>
        <w:r>
          <w:rPr>
            <w:noProof/>
          </w:rPr>
          <w:fldChar w:fldCharType="begin"/>
        </w:r>
        <w:r>
          <w:rPr>
            <w:noProof/>
          </w:rPr>
          <w:instrText xml:space="preserve"> PAGEREF _Toc194485797 \h </w:instrText>
        </w:r>
        <w:r>
          <w:rPr>
            <w:noProof/>
          </w:rPr>
        </w:r>
        <w:r>
          <w:rPr>
            <w:noProof/>
          </w:rPr>
          <w:fldChar w:fldCharType="separate"/>
        </w:r>
        <w:r w:rsidR="000D6D36">
          <w:rPr>
            <w:noProof/>
          </w:rPr>
          <w:t>33</w:t>
        </w:r>
        <w:r>
          <w:rPr>
            <w:noProof/>
          </w:rPr>
          <w:fldChar w:fldCharType="end"/>
        </w:r>
      </w:hyperlink>
    </w:p>
    <w:p w:rsidR="004F537A" w:rsidRDefault="004F537A" w14:paraId="1C4937F2" w14:textId="30C7F6F5">
      <w:pPr>
        <w:pStyle w:val="TOC2"/>
        <w:rPr>
          <w:rFonts w:asciiTheme="minorHAnsi" w:hAnsiTheme="minorHAnsi" w:eastAsiaTheme="minorEastAsia" w:cstheme="minorBidi"/>
          <w:noProof/>
          <w:kern w:val="2"/>
          <w:szCs w:val="24"/>
          <w14:ligatures w14:val="standardContextual"/>
        </w:rPr>
      </w:pPr>
      <w:hyperlink w:history="1" w:anchor="_Toc194485798">
        <w:r w:rsidRPr="00334A23">
          <w:rPr>
            <w:rStyle w:val="Hyperlink"/>
            <w:noProof/>
            <w14:scene3d>
              <w14:camera w14:prst="orthographicFront"/>
              <w14:lightRig w14:rig="threePt" w14:dir="t">
                <w14:rot w14:lat="0" w14:lon="0" w14:rev="0"/>
              </w14:lightRig>
            </w14:scene3d>
          </w:rPr>
          <w:t>Section 7.4</w:t>
        </w:r>
        <w:r>
          <w:rPr>
            <w:rFonts w:asciiTheme="minorHAnsi" w:hAnsiTheme="minorHAnsi" w:eastAsiaTheme="minorEastAsia" w:cstheme="minorBidi"/>
            <w:noProof/>
            <w:kern w:val="2"/>
            <w:szCs w:val="24"/>
            <w14:ligatures w14:val="standardContextual"/>
          </w:rPr>
          <w:tab/>
        </w:r>
        <w:r w:rsidRPr="00334A23">
          <w:rPr>
            <w:rStyle w:val="Hyperlink"/>
            <w:noProof/>
          </w:rPr>
          <w:t>Application of Moneys</w:t>
        </w:r>
        <w:r>
          <w:rPr>
            <w:noProof/>
          </w:rPr>
          <w:tab/>
        </w:r>
        <w:r>
          <w:rPr>
            <w:noProof/>
          </w:rPr>
          <w:fldChar w:fldCharType="begin"/>
        </w:r>
        <w:r>
          <w:rPr>
            <w:noProof/>
          </w:rPr>
          <w:instrText xml:space="preserve"> PAGEREF _Toc194485798 \h </w:instrText>
        </w:r>
        <w:r>
          <w:rPr>
            <w:noProof/>
          </w:rPr>
        </w:r>
        <w:r>
          <w:rPr>
            <w:noProof/>
          </w:rPr>
          <w:fldChar w:fldCharType="separate"/>
        </w:r>
        <w:r w:rsidR="000D6D36">
          <w:rPr>
            <w:noProof/>
          </w:rPr>
          <w:t>34</w:t>
        </w:r>
        <w:r>
          <w:rPr>
            <w:noProof/>
          </w:rPr>
          <w:fldChar w:fldCharType="end"/>
        </w:r>
      </w:hyperlink>
    </w:p>
    <w:p w:rsidR="004F537A" w:rsidRDefault="004F537A" w14:paraId="3FF3EF3E" w14:textId="750EC0D4">
      <w:pPr>
        <w:pStyle w:val="TOC2"/>
        <w:rPr>
          <w:rFonts w:asciiTheme="minorHAnsi" w:hAnsiTheme="minorHAnsi" w:eastAsiaTheme="minorEastAsia" w:cstheme="minorBidi"/>
          <w:noProof/>
          <w:kern w:val="2"/>
          <w:szCs w:val="24"/>
          <w14:ligatures w14:val="standardContextual"/>
        </w:rPr>
      </w:pPr>
      <w:hyperlink w:history="1" w:anchor="_Toc194485799">
        <w:r w:rsidRPr="00334A23">
          <w:rPr>
            <w:rStyle w:val="Hyperlink"/>
            <w:noProof/>
            <w14:scene3d>
              <w14:camera w14:prst="orthographicFront"/>
              <w14:lightRig w14:rig="threePt" w14:dir="t">
                <w14:rot w14:lat="0" w14:lon="0" w14:rev="0"/>
              </w14:lightRig>
            </w14:scene3d>
          </w:rPr>
          <w:t>Section 7.5</w:t>
        </w:r>
        <w:r>
          <w:rPr>
            <w:rFonts w:asciiTheme="minorHAnsi" w:hAnsiTheme="minorHAnsi" w:eastAsiaTheme="minorEastAsia" w:cstheme="minorBidi"/>
            <w:noProof/>
            <w:kern w:val="2"/>
            <w:szCs w:val="24"/>
            <w14:ligatures w14:val="standardContextual"/>
          </w:rPr>
          <w:tab/>
        </w:r>
        <w:r w:rsidRPr="00334A23">
          <w:rPr>
            <w:rStyle w:val="Hyperlink"/>
            <w:noProof/>
          </w:rPr>
          <w:t>Remedies Vested In Trustee</w:t>
        </w:r>
        <w:r>
          <w:rPr>
            <w:noProof/>
          </w:rPr>
          <w:tab/>
        </w:r>
        <w:r>
          <w:rPr>
            <w:noProof/>
          </w:rPr>
          <w:fldChar w:fldCharType="begin"/>
        </w:r>
        <w:r>
          <w:rPr>
            <w:noProof/>
          </w:rPr>
          <w:instrText xml:space="preserve"> PAGEREF _Toc194485799 \h </w:instrText>
        </w:r>
        <w:r>
          <w:rPr>
            <w:noProof/>
          </w:rPr>
        </w:r>
        <w:r>
          <w:rPr>
            <w:noProof/>
          </w:rPr>
          <w:fldChar w:fldCharType="separate"/>
        </w:r>
        <w:r w:rsidR="000D6D36">
          <w:rPr>
            <w:noProof/>
          </w:rPr>
          <w:t>35</w:t>
        </w:r>
        <w:r>
          <w:rPr>
            <w:noProof/>
          </w:rPr>
          <w:fldChar w:fldCharType="end"/>
        </w:r>
      </w:hyperlink>
    </w:p>
    <w:p w:rsidR="004F537A" w:rsidRDefault="004F537A" w14:paraId="0C2DFD6F" w14:textId="41495ABF">
      <w:pPr>
        <w:pStyle w:val="TOC2"/>
        <w:rPr>
          <w:rFonts w:asciiTheme="minorHAnsi" w:hAnsiTheme="minorHAnsi" w:eastAsiaTheme="minorEastAsia" w:cstheme="minorBidi"/>
          <w:noProof/>
          <w:kern w:val="2"/>
          <w:szCs w:val="24"/>
          <w14:ligatures w14:val="standardContextual"/>
        </w:rPr>
      </w:pPr>
      <w:hyperlink w:history="1" w:anchor="_Toc194485800">
        <w:r w:rsidRPr="00334A23">
          <w:rPr>
            <w:rStyle w:val="Hyperlink"/>
            <w:noProof/>
            <w14:scene3d>
              <w14:camera w14:prst="orthographicFront"/>
              <w14:lightRig w14:rig="threePt" w14:dir="t">
                <w14:rot w14:lat="0" w14:lon="0" w14:rev="0"/>
              </w14:lightRig>
            </w14:scene3d>
          </w:rPr>
          <w:t>Section 7.6</w:t>
        </w:r>
        <w:r>
          <w:rPr>
            <w:rFonts w:asciiTheme="minorHAnsi" w:hAnsiTheme="minorHAnsi" w:eastAsiaTheme="minorEastAsia" w:cstheme="minorBidi"/>
            <w:noProof/>
            <w:kern w:val="2"/>
            <w:szCs w:val="24"/>
            <w14:ligatures w14:val="standardContextual"/>
          </w:rPr>
          <w:tab/>
        </w:r>
        <w:r w:rsidRPr="00334A23">
          <w:rPr>
            <w:rStyle w:val="Hyperlink"/>
            <w:noProof/>
          </w:rPr>
          <w:t>Rights and Remedies of Bondholders</w:t>
        </w:r>
        <w:r>
          <w:rPr>
            <w:noProof/>
          </w:rPr>
          <w:tab/>
        </w:r>
        <w:r>
          <w:rPr>
            <w:noProof/>
          </w:rPr>
          <w:fldChar w:fldCharType="begin"/>
        </w:r>
        <w:r>
          <w:rPr>
            <w:noProof/>
          </w:rPr>
          <w:instrText xml:space="preserve"> PAGEREF _Toc194485800 \h </w:instrText>
        </w:r>
        <w:r>
          <w:rPr>
            <w:noProof/>
          </w:rPr>
        </w:r>
        <w:r>
          <w:rPr>
            <w:noProof/>
          </w:rPr>
          <w:fldChar w:fldCharType="separate"/>
        </w:r>
        <w:r w:rsidR="000D6D36">
          <w:rPr>
            <w:noProof/>
          </w:rPr>
          <w:t>35</w:t>
        </w:r>
        <w:r>
          <w:rPr>
            <w:noProof/>
          </w:rPr>
          <w:fldChar w:fldCharType="end"/>
        </w:r>
      </w:hyperlink>
    </w:p>
    <w:p w:rsidR="004F537A" w:rsidRDefault="004F537A" w14:paraId="5B6051FB" w14:textId="488D9C40">
      <w:pPr>
        <w:pStyle w:val="TOC2"/>
        <w:rPr>
          <w:rFonts w:asciiTheme="minorHAnsi" w:hAnsiTheme="minorHAnsi" w:eastAsiaTheme="minorEastAsia" w:cstheme="minorBidi"/>
          <w:noProof/>
          <w:kern w:val="2"/>
          <w:szCs w:val="24"/>
          <w14:ligatures w14:val="standardContextual"/>
        </w:rPr>
      </w:pPr>
      <w:hyperlink w:history="1" w:anchor="_Toc194485801">
        <w:r w:rsidRPr="00334A23">
          <w:rPr>
            <w:rStyle w:val="Hyperlink"/>
            <w:noProof/>
            <w14:scene3d>
              <w14:camera w14:prst="orthographicFront"/>
              <w14:lightRig w14:rig="threePt" w14:dir="t">
                <w14:rot w14:lat="0" w14:lon="0" w14:rev="0"/>
              </w14:lightRig>
            </w14:scene3d>
          </w:rPr>
          <w:t>Section 7.7</w:t>
        </w:r>
        <w:r>
          <w:rPr>
            <w:rFonts w:asciiTheme="minorHAnsi" w:hAnsiTheme="minorHAnsi" w:eastAsiaTheme="minorEastAsia" w:cstheme="minorBidi"/>
            <w:noProof/>
            <w:kern w:val="2"/>
            <w:szCs w:val="24"/>
            <w14:ligatures w14:val="standardContextual"/>
          </w:rPr>
          <w:tab/>
        </w:r>
        <w:r w:rsidRPr="00334A23">
          <w:rPr>
            <w:rStyle w:val="Hyperlink"/>
            <w:noProof/>
          </w:rPr>
          <w:t>Termination of Proceedings</w:t>
        </w:r>
        <w:r>
          <w:rPr>
            <w:noProof/>
          </w:rPr>
          <w:tab/>
        </w:r>
        <w:r>
          <w:rPr>
            <w:noProof/>
          </w:rPr>
          <w:fldChar w:fldCharType="begin"/>
        </w:r>
        <w:r>
          <w:rPr>
            <w:noProof/>
          </w:rPr>
          <w:instrText xml:space="preserve"> PAGEREF _Toc194485801 \h </w:instrText>
        </w:r>
        <w:r>
          <w:rPr>
            <w:noProof/>
          </w:rPr>
        </w:r>
        <w:r>
          <w:rPr>
            <w:noProof/>
          </w:rPr>
          <w:fldChar w:fldCharType="separate"/>
        </w:r>
        <w:r w:rsidR="000D6D36">
          <w:rPr>
            <w:noProof/>
          </w:rPr>
          <w:t>35</w:t>
        </w:r>
        <w:r>
          <w:rPr>
            <w:noProof/>
          </w:rPr>
          <w:fldChar w:fldCharType="end"/>
        </w:r>
      </w:hyperlink>
    </w:p>
    <w:p w:rsidR="004F537A" w:rsidRDefault="004F537A" w14:paraId="1935EF0A" w14:textId="44F9522F">
      <w:pPr>
        <w:pStyle w:val="TOC2"/>
        <w:rPr>
          <w:rFonts w:asciiTheme="minorHAnsi" w:hAnsiTheme="minorHAnsi" w:eastAsiaTheme="minorEastAsia" w:cstheme="minorBidi"/>
          <w:noProof/>
          <w:kern w:val="2"/>
          <w:szCs w:val="24"/>
          <w14:ligatures w14:val="standardContextual"/>
        </w:rPr>
      </w:pPr>
      <w:hyperlink w:history="1" w:anchor="_Toc194485802">
        <w:r w:rsidRPr="00334A23">
          <w:rPr>
            <w:rStyle w:val="Hyperlink"/>
            <w:noProof/>
            <w14:scene3d>
              <w14:camera w14:prst="orthographicFront"/>
              <w14:lightRig w14:rig="threePt" w14:dir="t">
                <w14:rot w14:lat="0" w14:lon="0" w14:rev="0"/>
              </w14:lightRig>
            </w14:scene3d>
          </w:rPr>
          <w:t>Section 7.8</w:t>
        </w:r>
        <w:r>
          <w:rPr>
            <w:rFonts w:asciiTheme="minorHAnsi" w:hAnsiTheme="minorHAnsi" w:eastAsiaTheme="minorEastAsia" w:cstheme="minorBidi"/>
            <w:noProof/>
            <w:kern w:val="2"/>
            <w:szCs w:val="24"/>
            <w14:ligatures w14:val="standardContextual"/>
          </w:rPr>
          <w:tab/>
        </w:r>
        <w:r w:rsidRPr="00334A23">
          <w:rPr>
            <w:rStyle w:val="Hyperlink"/>
            <w:noProof/>
          </w:rPr>
          <w:t>Waivers of Events of Default</w:t>
        </w:r>
        <w:r>
          <w:rPr>
            <w:noProof/>
          </w:rPr>
          <w:tab/>
        </w:r>
        <w:r>
          <w:rPr>
            <w:noProof/>
          </w:rPr>
          <w:fldChar w:fldCharType="begin"/>
        </w:r>
        <w:r>
          <w:rPr>
            <w:noProof/>
          </w:rPr>
          <w:instrText xml:space="preserve"> PAGEREF _Toc194485802 \h </w:instrText>
        </w:r>
        <w:r>
          <w:rPr>
            <w:noProof/>
          </w:rPr>
        </w:r>
        <w:r>
          <w:rPr>
            <w:noProof/>
          </w:rPr>
          <w:fldChar w:fldCharType="separate"/>
        </w:r>
        <w:r w:rsidR="000D6D36">
          <w:rPr>
            <w:noProof/>
          </w:rPr>
          <w:t>35</w:t>
        </w:r>
        <w:r>
          <w:rPr>
            <w:noProof/>
          </w:rPr>
          <w:fldChar w:fldCharType="end"/>
        </w:r>
      </w:hyperlink>
    </w:p>
    <w:p w:rsidR="004F537A" w:rsidRDefault="004F537A" w14:paraId="452018D7" w14:textId="543DF73D">
      <w:pPr>
        <w:pStyle w:val="TOC1"/>
        <w:rPr>
          <w:rFonts w:asciiTheme="minorHAnsi" w:hAnsiTheme="minorHAnsi" w:eastAsiaTheme="minorEastAsia" w:cstheme="minorBidi"/>
          <w:caps w:val="0"/>
          <w:noProof/>
          <w:kern w:val="2"/>
          <w:szCs w:val="24"/>
          <w14:ligatures w14:val="standardContextual"/>
        </w:rPr>
      </w:pPr>
      <w:hyperlink w:history="1" w:anchor="_TOC194485803">
        <w:r w:rsidRPr="00334A23">
          <w:rPr>
            <w:rStyle w:val="Hyperlink"/>
            <w:noProof/>
          </w:rPr>
          <w:t>Article VIII THE TRUSTEE</w:t>
        </w:r>
        <w:r>
          <w:rPr>
            <w:noProof/>
          </w:rPr>
          <w:tab/>
        </w:r>
        <w:r>
          <w:rPr>
            <w:noProof/>
          </w:rPr>
          <w:fldChar w:fldCharType="begin"/>
        </w:r>
        <w:r>
          <w:rPr>
            <w:noProof/>
          </w:rPr>
          <w:instrText xml:space="preserve"> PAGEREF _Toc194485803 \h </w:instrText>
        </w:r>
        <w:r>
          <w:rPr>
            <w:noProof/>
          </w:rPr>
        </w:r>
        <w:r>
          <w:rPr>
            <w:noProof/>
          </w:rPr>
          <w:fldChar w:fldCharType="separate"/>
        </w:r>
        <w:r w:rsidR="000D6D36">
          <w:rPr>
            <w:noProof/>
          </w:rPr>
          <w:t>37</w:t>
        </w:r>
        <w:r>
          <w:rPr>
            <w:noProof/>
          </w:rPr>
          <w:fldChar w:fldCharType="end"/>
        </w:r>
      </w:hyperlink>
    </w:p>
    <w:p w:rsidR="004F537A" w:rsidRDefault="004F537A" w14:paraId="7B65D182" w14:textId="1D591608">
      <w:pPr>
        <w:pStyle w:val="TOC2"/>
        <w:rPr>
          <w:rFonts w:asciiTheme="minorHAnsi" w:hAnsiTheme="minorHAnsi" w:eastAsiaTheme="minorEastAsia" w:cstheme="minorBidi"/>
          <w:noProof/>
          <w:kern w:val="2"/>
          <w:szCs w:val="24"/>
          <w14:ligatures w14:val="standardContextual"/>
        </w:rPr>
      </w:pPr>
      <w:hyperlink w:history="1" w:anchor="_Toc194485804">
        <w:r w:rsidRPr="00334A23">
          <w:rPr>
            <w:rStyle w:val="Hyperlink"/>
            <w:noProof/>
            <w14:scene3d>
              <w14:camera w14:prst="orthographicFront"/>
              <w14:lightRig w14:rig="threePt" w14:dir="t">
                <w14:rot w14:lat="0" w14:lon="0" w14:rev="0"/>
              </w14:lightRig>
            </w14:scene3d>
          </w:rPr>
          <w:t>Section 8.1</w:t>
        </w:r>
        <w:r>
          <w:rPr>
            <w:rFonts w:asciiTheme="minorHAnsi" w:hAnsiTheme="minorHAnsi" w:eastAsiaTheme="minorEastAsia" w:cstheme="minorBidi"/>
            <w:noProof/>
            <w:kern w:val="2"/>
            <w:szCs w:val="24"/>
            <w14:ligatures w14:val="standardContextual"/>
          </w:rPr>
          <w:tab/>
        </w:r>
        <w:r w:rsidRPr="00334A23">
          <w:rPr>
            <w:rStyle w:val="Hyperlink"/>
            <w:noProof/>
          </w:rPr>
          <w:t>Acceptance of the Trusts</w:t>
        </w:r>
        <w:r>
          <w:rPr>
            <w:noProof/>
          </w:rPr>
          <w:tab/>
        </w:r>
        <w:r>
          <w:rPr>
            <w:noProof/>
          </w:rPr>
          <w:fldChar w:fldCharType="begin"/>
        </w:r>
        <w:r>
          <w:rPr>
            <w:noProof/>
          </w:rPr>
          <w:instrText xml:space="preserve"> PAGEREF _Toc194485804 \h </w:instrText>
        </w:r>
        <w:r>
          <w:rPr>
            <w:noProof/>
          </w:rPr>
        </w:r>
        <w:r>
          <w:rPr>
            <w:noProof/>
          </w:rPr>
          <w:fldChar w:fldCharType="separate"/>
        </w:r>
        <w:r w:rsidR="000D6D36">
          <w:rPr>
            <w:noProof/>
          </w:rPr>
          <w:t>37</w:t>
        </w:r>
        <w:r>
          <w:rPr>
            <w:noProof/>
          </w:rPr>
          <w:fldChar w:fldCharType="end"/>
        </w:r>
      </w:hyperlink>
    </w:p>
    <w:p w:rsidR="004F537A" w:rsidRDefault="004F537A" w14:paraId="0C236D87" w14:textId="61CF4BA2">
      <w:pPr>
        <w:pStyle w:val="TOC2"/>
        <w:rPr>
          <w:rFonts w:asciiTheme="minorHAnsi" w:hAnsiTheme="minorHAnsi" w:eastAsiaTheme="minorEastAsia" w:cstheme="minorBidi"/>
          <w:noProof/>
          <w:kern w:val="2"/>
          <w:szCs w:val="24"/>
          <w14:ligatures w14:val="standardContextual"/>
        </w:rPr>
      </w:pPr>
      <w:hyperlink w:history="1" w:anchor="_Toc194485805">
        <w:r w:rsidRPr="00334A23">
          <w:rPr>
            <w:rStyle w:val="Hyperlink"/>
            <w:noProof/>
            <w14:scene3d>
              <w14:camera w14:prst="orthographicFront"/>
              <w14:lightRig w14:rig="threePt" w14:dir="t">
                <w14:rot w14:lat="0" w14:lon="0" w14:rev="0"/>
              </w14:lightRig>
            </w14:scene3d>
          </w:rPr>
          <w:t>Section 8.2</w:t>
        </w:r>
        <w:r>
          <w:rPr>
            <w:rFonts w:asciiTheme="minorHAnsi" w:hAnsiTheme="minorHAnsi" w:eastAsiaTheme="minorEastAsia" w:cstheme="minorBidi"/>
            <w:noProof/>
            <w:kern w:val="2"/>
            <w:szCs w:val="24"/>
            <w14:ligatures w14:val="standardContextual"/>
          </w:rPr>
          <w:tab/>
        </w:r>
        <w:r w:rsidRPr="00334A23">
          <w:rPr>
            <w:rStyle w:val="Hyperlink"/>
            <w:noProof/>
          </w:rPr>
          <w:t>Fees, Charges and Expenses of the Trustee</w:t>
        </w:r>
        <w:r>
          <w:rPr>
            <w:noProof/>
          </w:rPr>
          <w:tab/>
        </w:r>
        <w:r>
          <w:rPr>
            <w:noProof/>
          </w:rPr>
          <w:fldChar w:fldCharType="begin"/>
        </w:r>
        <w:r>
          <w:rPr>
            <w:noProof/>
          </w:rPr>
          <w:instrText xml:space="preserve"> PAGEREF _Toc194485805 \h </w:instrText>
        </w:r>
        <w:r>
          <w:rPr>
            <w:noProof/>
          </w:rPr>
        </w:r>
        <w:r>
          <w:rPr>
            <w:noProof/>
          </w:rPr>
          <w:fldChar w:fldCharType="separate"/>
        </w:r>
        <w:r w:rsidR="000D6D36">
          <w:rPr>
            <w:noProof/>
          </w:rPr>
          <w:t>39</w:t>
        </w:r>
        <w:r>
          <w:rPr>
            <w:noProof/>
          </w:rPr>
          <w:fldChar w:fldCharType="end"/>
        </w:r>
      </w:hyperlink>
    </w:p>
    <w:p w:rsidR="004F537A" w:rsidRDefault="004F537A" w14:paraId="462D8CEA" w14:textId="029B5150">
      <w:pPr>
        <w:pStyle w:val="TOC2"/>
        <w:rPr>
          <w:rFonts w:asciiTheme="minorHAnsi" w:hAnsiTheme="minorHAnsi" w:eastAsiaTheme="minorEastAsia" w:cstheme="minorBidi"/>
          <w:noProof/>
          <w:kern w:val="2"/>
          <w:szCs w:val="24"/>
          <w14:ligatures w14:val="standardContextual"/>
        </w:rPr>
      </w:pPr>
      <w:hyperlink w:history="1" w:anchor="_Toc194485806">
        <w:r w:rsidRPr="00334A23">
          <w:rPr>
            <w:rStyle w:val="Hyperlink"/>
            <w:noProof/>
            <w14:scene3d>
              <w14:camera w14:prst="orthographicFront"/>
              <w14:lightRig w14:rig="threePt" w14:dir="t">
                <w14:rot w14:lat="0" w14:lon="0" w14:rev="0"/>
              </w14:lightRig>
            </w14:scene3d>
          </w:rPr>
          <w:t>Section 8.3</w:t>
        </w:r>
        <w:r>
          <w:rPr>
            <w:rFonts w:asciiTheme="minorHAnsi" w:hAnsiTheme="minorHAnsi" w:eastAsiaTheme="minorEastAsia" w:cstheme="minorBidi"/>
            <w:noProof/>
            <w:kern w:val="2"/>
            <w:szCs w:val="24"/>
            <w14:ligatures w14:val="standardContextual"/>
          </w:rPr>
          <w:tab/>
        </w:r>
        <w:r w:rsidRPr="00334A23">
          <w:rPr>
            <w:rStyle w:val="Hyperlink"/>
            <w:noProof/>
          </w:rPr>
          <w:t>Notice to Bondholders if Default Occurs</w:t>
        </w:r>
        <w:r>
          <w:rPr>
            <w:noProof/>
          </w:rPr>
          <w:tab/>
        </w:r>
        <w:r>
          <w:rPr>
            <w:noProof/>
          </w:rPr>
          <w:fldChar w:fldCharType="begin"/>
        </w:r>
        <w:r>
          <w:rPr>
            <w:noProof/>
          </w:rPr>
          <w:instrText xml:space="preserve"> PAGEREF _Toc194485806 \h </w:instrText>
        </w:r>
        <w:r>
          <w:rPr>
            <w:noProof/>
          </w:rPr>
        </w:r>
        <w:r>
          <w:rPr>
            <w:noProof/>
          </w:rPr>
          <w:fldChar w:fldCharType="separate"/>
        </w:r>
        <w:r w:rsidR="000D6D36">
          <w:rPr>
            <w:noProof/>
          </w:rPr>
          <w:t>39</w:t>
        </w:r>
        <w:r>
          <w:rPr>
            <w:noProof/>
          </w:rPr>
          <w:fldChar w:fldCharType="end"/>
        </w:r>
      </w:hyperlink>
    </w:p>
    <w:p w:rsidR="004F537A" w:rsidRDefault="004F537A" w14:paraId="5C83C1AD" w14:textId="2D7BD574">
      <w:pPr>
        <w:pStyle w:val="TOC2"/>
        <w:rPr>
          <w:rFonts w:asciiTheme="minorHAnsi" w:hAnsiTheme="minorHAnsi" w:eastAsiaTheme="minorEastAsia" w:cstheme="minorBidi"/>
          <w:noProof/>
          <w:kern w:val="2"/>
          <w:szCs w:val="24"/>
          <w14:ligatures w14:val="standardContextual"/>
        </w:rPr>
      </w:pPr>
      <w:hyperlink w:history="1" w:anchor="_Toc194485807">
        <w:r w:rsidRPr="00334A23">
          <w:rPr>
            <w:rStyle w:val="Hyperlink"/>
            <w:noProof/>
            <w14:scene3d>
              <w14:camera w14:prst="orthographicFront"/>
              <w14:lightRig w14:rig="threePt" w14:dir="t">
                <w14:rot w14:lat="0" w14:lon="0" w14:rev="0"/>
              </w14:lightRig>
            </w14:scene3d>
          </w:rPr>
          <w:t>Section 8.4</w:t>
        </w:r>
        <w:r>
          <w:rPr>
            <w:rFonts w:asciiTheme="minorHAnsi" w:hAnsiTheme="minorHAnsi" w:eastAsiaTheme="minorEastAsia" w:cstheme="minorBidi"/>
            <w:noProof/>
            <w:kern w:val="2"/>
            <w:szCs w:val="24"/>
            <w14:ligatures w14:val="standardContextual"/>
          </w:rPr>
          <w:tab/>
        </w:r>
        <w:r w:rsidRPr="00334A23">
          <w:rPr>
            <w:rStyle w:val="Hyperlink"/>
            <w:noProof/>
          </w:rPr>
          <w:t>Intervention by Trustee</w:t>
        </w:r>
        <w:r>
          <w:rPr>
            <w:noProof/>
          </w:rPr>
          <w:tab/>
        </w:r>
        <w:r>
          <w:rPr>
            <w:noProof/>
          </w:rPr>
          <w:fldChar w:fldCharType="begin"/>
        </w:r>
        <w:r>
          <w:rPr>
            <w:noProof/>
          </w:rPr>
          <w:instrText xml:space="preserve"> PAGEREF _Toc194485807 \h </w:instrText>
        </w:r>
        <w:r>
          <w:rPr>
            <w:noProof/>
          </w:rPr>
        </w:r>
        <w:r>
          <w:rPr>
            <w:noProof/>
          </w:rPr>
          <w:fldChar w:fldCharType="separate"/>
        </w:r>
        <w:r w:rsidR="000D6D36">
          <w:rPr>
            <w:noProof/>
          </w:rPr>
          <w:t>40</w:t>
        </w:r>
        <w:r>
          <w:rPr>
            <w:noProof/>
          </w:rPr>
          <w:fldChar w:fldCharType="end"/>
        </w:r>
      </w:hyperlink>
    </w:p>
    <w:p w:rsidR="004F537A" w:rsidRDefault="004F537A" w14:paraId="45A9ED6D" w14:textId="3B7CC23A">
      <w:pPr>
        <w:pStyle w:val="TOC2"/>
        <w:rPr>
          <w:rFonts w:asciiTheme="minorHAnsi" w:hAnsiTheme="minorHAnsi" w:eastAsiaTheme="minorEastAsia" w:cstheme="minorBidi"/>
          <w:noProof/>
          <w:kern w:val="2"/>
          <w:szCs w:val="24"/>
          <w14:ligatures w14:val="standardContextual"/>
        </w:rPr>
      </w:pPr>
      <w:hyperlink w:history="1" w:anchor="_Toc194485808">
        <w:r w:rsidRPr="00334A23">
          <w:rPr>
            <w:rStyle w:val="Hyperlink"/>
            <w:noProof/>
            <w14:scene3d>
              <w14:camera w14:prst="orthographicFront"/>
              <w14:lightRig w14:rig="threePt" w14:dir="t">
                <w14:rot w14:lat="0" w14:lon="0" w14:rev="0"/>
              </w14:lightRig>
            </w14:scene3d>
          </w:rPr>
          <w:t>Section 8.5</w:t>
        </w:r>
        <w:r>
          <w:rPr>
            <w:rFonts w:asciiTheme="minorHAnsi" w:hAnsiTheme="minorHAnsi" w:eastAsiaTheme="minorEastAsia" w:cstheme="minorBidi"/>
            <w:noProof/>
            <w:kern w:val="2"/>
            <w:szCs w:val="24"/>
            <w14:ligatures w14:val="standardContextual"/>
          </w:rPr>
          <w:tab/>
        </w:r>
        <w:r w:rsidRPr="00334A23">
          <w:rPr>
            <w:rStyle w:val="Hyperlink"/>
            <w:noProof/>
          </w:rPr>
          <w:t>Successor Trustee</w:t>
        </w:r>
        <w:r>
          <w:rPr>
            <w:noProof/>
          </w:rPr>
          <w:tab/>
        </w:r>
        <w:r>
          <w:rPr>
            <w:noProof/>
          </w:rPr>
          <w:fldChar w:fldCharType="begin"/>
        </w:r>
        <w:r>
          <w:rPr>
            <w:noProof/>
          </w:rPr>
          <w:instrText xml:space="preserve"> PAGEREF _Toc194485808 \h </w:instrText>
        </w:r>
        <w:r>
          <w:rPr>
            <w:noProof/>
          </w:rPr>
        </w:r>
        <w:r>
          <w:rPr>
            <w:noProof/>
          </w:rPr>
          <w:fldChar w:fldCharType="separate"/>
        </w:r>
        <w:r w:rsidR="000D6D36">
          <w:rPr>
            <w:noProof/>
          </w:rPr>
          <w:t>40</w:t>
        </w:r>
        <w:r>
          <w:rPr>
            <w:noProof/>
          </w:rPr>
          <w:fldChar w:fldCharType="end"/>
        </w:r>
      </w:hyperlink>
    </w:p>
    <w:p w:rsidR="004F537A" w:rsidRDefault="004F537A" w14:paraId="230657CD" w14:textId="727B4E97">
      <w:pPr>
        <w:pStyle w:val="TOC2"/>
        <w:rPr>
          <w:rFonts w:asciiTheme="minorHAnsi" w:hAnsiTheme="minorHAnsi" w:eastAsiaTheme="minorEastAsia" w:cstheme="minorBidi"/>
          <w:noProof/>
          <w:kern w:val="2"/>
          <w:szCs w:val="24"/>
          <w14:ligatures w14:val="standardContextual"/>
        </w:rPr>
      </w:pPr>
      <w:hyperlink w:history="1" w:anchor="_Toc194485809">
        <w:r w:rsidRPr="00334A23">
          <w:rPr>
            <w:rStyle w:val="Hyperlink"/>
            <w:noProof/>
            <w14:scene3d>
              <w14:camera w14:prst="orthographicFront"/>
              <w14:lightRig w14:rig="threePt" w14:dir="t">
                <w14:rot w14:lat="0" w14:lon="0" w14:rev="0"/>
              </w14:lightRig>
            </w14:scene3d>
          </w:rPr>
          <w:t>Section 8.6</w:t>
        </w:r>
        <w:r>
          <w:rPr>
            <w:rFonts w:asciiTheme="minorHAnsi" w:hAnsiTheme="minorHAnsi" w:eastAsiaTheme="minorEastAsia" w:cstheme="minorBidi"/>
            <w:noProof/>
            <w:kern w:val="2"/>
            <w:szCs w:val="24"/>
            <w14:ligatures w14:val="standardContextual"/>
          </w:rPr>
          <w:tab/>
        </w:r>
        <w:r w:rsidRPr="00334A23">
          <w:rPr>
            <w:rStyle w:val="Hyperlink"/>
            <w:noProof/>
          </w:rPr>
          <w:t>Resignation by the Trustee</w:t>
        </w:r>
        <w:r>
          <w:rPr>
            <w:noProof/>
          </w:rPr>
          <w:tab/>
        </w:r>
        <w:r>
          <w:rPr>
            <w:noProof/>
          </w:rPr>
          <w:fldChar w:fldCharType="begin"/>
        </w:r>
        <w:r>
          <w:rPr>
            <w:noProof/>
          </w:rPr>
          <w:instrText xml:space="preserve"> PAGEREF _Toc194485809 \h </w:instrText>
        </w:r>
        <w:r>
          <w:rPr>
            <w:noProof/>
          </w:rPr>
        </w:r>
        <w:r>
          <w:rPr>
            <w:noProof/>
          </w:rPr>
          <w:fldChar w:fldCharType="separate"/>
        </w:r>
        <w:r w:rsidR="000D6D36">
          <w:rPr>
            <w:noProof/>
          </w:rPr>
          <w:t>40</w:t>
        </w:r>
        <w:r>
          <w:rPr>
            <w:noProof/>
          </w:rPr>
          <w:fldChar w:fldCharType="end"/>
        </w:r>
      </w:hyperlink>
    </w:p>
    <w:p w:rsidR="004F537A" w:rsidRDefault="004F537A" w14:paraId="456307D9" w14:textId="2A2E6E51">
      <w:pPr>
        <w:pStyle w:val="TOC2"/>
        <w:rPr>
          <w:rFonts w:asciiTheme="minorHAnsi" w:hAnsiTheme="minorHAnsi" w:eastAsiaTheme="minorEastAsia" w:cstheme="minorBidi"/>
          <w:noProof/>
          <w:kern w:val="2"/>
          <w:szCs w:val="24"/>
          <w14:ligatures w14:val="standardContextual"/>
        </w:rPr>
      </w:pPr>
      <w:hyperlink w:history="1" w:anchor="_Toc194485810">
        <w:r w:rsidRPr="00334A23">
          <w:rPr>
            <w:rStyle w:val="Hyperlink"/>
            <w:noProof/>
            <w14:scene3d>
              <w14:camera w14:prst="orthographicFront"/>
              <w14:lightRig w14:rig="threePt" w14:dir="t">
                <w14:rot w14:lat="0" w14:lon="0" w14:rev="0"/>
              </w14:lightRig>
            </w14:scene3d>
          </w:rPr>
          <w:t>Section 8.7</w:t>
        </w:r>
        <w:r>
          <w:rPr>
            <w:rFonts w:asciiTheme="minorHAnsi" w:hAnsiTheme="minorHAnsi" w:eastAsiaTheme="minorEastAsia" w:cstheme="minorBidi"/>
            <w:noProof/>
            <w:kern w:val="2"/>
            <w:szCs w:val="24"/>
            <w14:ligatures w14:val="standardContextual"/>
          </w:rPr>
          <w:tab/>
        </w:r>
        <w:r w:rsidRPr="00334A23">
          <w:rPr>
            <w:rStyle w:val="Hyperlink"/>
            <w:noProof/>
          </w:rPr>
          <w:t>Removal of the Trustee</w:t>
        </w:r>
        <w:r>
          <w:rPr>
            <w:noProof/>
          </w:rPr>
          <w:tab/>
        </w:r>
        <w:r>
          <w:rPr>
            <w:noProof/>
          </w:rPr>
          <w:fldChar w:fldCharType="begin"/>
        </w:r>
        <w:r>
          <w:rPr>
            <w:noProof/>
          </w:rPr>
          <w:instrText xml:space="preserve"> PAGEREF _Toc194485810 \h </w:instrText>
        </w:r>
        <w:r>
          <w:rPr>
            <w:noProof/>
          </w:rPr>
        </w:r>
        <w:r>
          <w:rPr>
            <w:noProof/>
          </w:rPr>
          <w:fldChar w:fldCharType="separate"/>
        </w:r>
        <w:r w:rsidR="000D6D36">
          <w:rPr>
            <w:noProof/>
          </w:rPr>
          <w:t>40</w:t>
        </w:r>
        <w:r>
          <w:rPr>
            <w:noProof/>
          </w:rPr>
          <w:fldChar w:fldCharType="end"/>
        </w:r>
      </w:hyperlink>
    </w:p>
    <w:p w:rsidR="004F537A" w:rsidRDefault="004F537A" w14:paraId="0330E867" w14:textId="2DBC5760">
      <w:pPr>
        <w:pStyle w:val="TOC2"/>
        <w:rPr>
          <w:rFonts w:asciiTheme="minorHAnsi" w:hAnsiTheme="minorHAnsi" w:eastAsiaTheme="minorEastAsia" w:cstheme="minorBidi"/>
          <w:noProof/>
          <w:kern w:val="2"/>
          <w:szCs w:val="24"/>
          <w14:ligatures w14:val="standardContextual"/>
        </w:rPr>
      </w:pPr>
      <w:hyperlink w:history="1" w:anchor="_Toc194485811">
        <w:r w:rsidRPr="00334A23">
          <w:rPr>
            <w:rStyle w:val="Hyperlink"/>
            <w:noProof/>
            <w14:scene3d>
              <w14:camera w14:prst="orthographicFront"/>
              <w14:lightRig w14:rig="threePt" w14:dir="t">
                <w14:rot w14:lat="0" w14:lon="0" w14:rev="0"/>
              </w14:lightRig>
            </w14:scene3d>
          </w:rPr>
          <w:t>Section 8.8</w:t>
        </w:r>
        <w:r>
          <w:rPr>
            <w:rFonts w:asciiTheme="minorHAnsi" w:hAnsiTheme="minorHAnsi" w:eastAsiaTheme="minorEastAsia" w:cstheme="minorBidi"/>
            <w:noProof/>
            <w:kern w:val="2"/>
            <w:szCs w:val="24"/>
            <w14:ligatures w14:val="standardContextual"/>
          </w:rPr>
          <w:tab/>
        </w:r>
        <w:r w:rsidRPr="00334A23">
          <w:rPr>
            <w:rStyle w:val="Hyperlink"/>
            <w:noProof/>
          </w:rPr>
          <w:t>Appointment of Successor Trustee by the Bondholders; Temporary Trustee</w:t>
        </w:r>
        <w:r>
          <w:rPr>
            <w:noProof/>
          </w:rPr>
          <w:tab/>
        </w:r>
        <w:r>
          <w:rPr>
            <w:noProof/>
          </w:rPr>
          <w:fldChar w:fldCharType="begin"/>
        </w:r>
        <w:r>
          <w:rPr>
            <w:noProof/>
          </w:rPr>
          <w:instrText xml:space="preserve"> PAGEREF _Toc194485811 \h </w:instrText>
        </w:r>
        <w:r>
          <w:rPr>
            <w:noProof/>
          </w:rPr>
        </w:r>
        <w:r>
          <w:rPr>
            <w:noProof/>
          </w:rPr>
          <w:fldChar w:fldCharType="separate"/>
        </w:r>
        <w:r w:rsidR="000D6D36">
          <w:rPr>
            <w:noProof/>
          </w:rPr>
          <w:t>40</w:t>
        </w:r>
        <w:r>
          <w:rPr>
            <w:noProof/>
          </w:rPr>
          <w:fldChar w:fldCharType="end"/>
        </w:r>
      </w:hyperlink>
    </w:p>
    <w:p w:rsidR="004F537A" w:rsidRDefault="004F537A" w14:paraId="06505F5C" w14:textId="6B36D80D">
      <w:pPr>
        <w:pStyle w:val="TOC2"/>
        <w:rPr>
          <w:rFonts w:asciiTheme="minorHAnsi" w:hAnsiTheme="minorHAnsi" w:eastAsiaTheme="minorEastAsia" w:cstheme="minorBidi"/>
          <w:noProof/>
          <w:kern w:val="2"/>
          <w:szCs w:val="24"/>
          <w14:ligatures w14:val="standardContextual"/>
        </w:rPr>
      </w:pPr>
      <w:hyperlink w:history="1" w:anchor="_Toc194485812">
        <w:r w:rsidRPr="00334A23">
          <w:rPr>
            <w:rStyle w:val="Hyperlink"/>
            <w:noProof/>
            <w14:scene3d>
              <w14:camera w14:prst="orthographicFront"/>
              <w14:lightRig w14:rig="threePt" w14:dir="t">
                <w14:rot w14:lat="0" w14:lon="0" w14:rev="0"/>
              </w14:lightRig>
            </w14:scene3d>
          </w:rPr>
          <w:t>Section 8.9</w:t>
        </w:r>
        <w:r>
          <w:rPr>
            <w:rFonts w:asciiTheme="minorHAnsi" w:hAnsiTheme="minorHAnsi" w:eastAsiaTheme="minorEastAsia" w:cstheme="minorBidi"/>
            <w:noProof/>
            <w:kern w:val="2"/>
            <w:szCs w:val="24"/>
            <w14:ligatures w14:val="standardContextual"/>
          </w:rPr>
          <w:tab/>
        </w:r>
        <w:r w:rsidRPr="00334A23">
          <w:rPr>
            <w:rStyle w:val="Hyperlink"/>
            <w:noProof/>
          </w:rPr>
          <w:t>Concerning Any Successor Trustees</w:t>
        </w:r>
        <w:r>
          <w:rPr>
            <w:noProof/>
          </w:rPr>
          <w:tab/>
        </w:r>
        <w:r>
          <w:rPr>
            <w:noProof/>
          </w:rPr>
          <w:fldChar w:fldCharType="begin"/>
        </w:r>
        <w:r>
          <w:rPr>
            <w:noProof/>
          </w:rPr>
          <w:instrText xml:space="preserve"> PAGEREF _Toc194485812 \h </w:instrText>
        </w:r>
        <w:r>
          <w:rPr>
            <w:noProof/>
          </w:rPr>
        </w:r>
        <w:r>
          <w:rPr>
            <w:noProof/>
          </w:rPr>
          <w:fldChar w:fldCharType="separate"/>
        </w:r>
        <w:r w:rsidR="000D6D36">
          <w:rPr>
            <w:noProof/>
          </w:rPr>
          <w:t>41</w:t>
        </w:r>
        <w:r>
          <w:rPr>
            <w:noProof/>
          </w:rPr>
          <w:fldChar w:fldCharType="end"/>
        </w:r>
      </w:hyperlink>
    </w:p>
    <w:p w:rsidR="004F537A" w:rsidRDefault="004F537A" w14:paraId="5466F8C8" w14:textId="22B63C65">
      <w:pPr>
        <w:pStyle w:val="TOC2"/>
        <w:rPr>
          <w:rFonts w:asciiTheme="minorHAnsi" w:hAnsiTheme="minorHAnsi" w:eastAsiaTheme="minorEastAsia" w:cstheme="minorBidi"/>
          <w:noProof/>
          <w:kern w:val="2"/>
          <w:szCs w:val="24"/>
          <w14:ligatures w14:val="standardContextual"/>
        </w:rPr>
      </w:pPr>
      <w:hyperlink w:history="1" w:anchor="_Toc194485813">
        <w:r w:rsidRPr="00334A23">
          <w:rPr>
            <w:rStyle w:val="Hyperlink"/>
            <w:noProof/>
            <w14:scene3d>
              <w14:camera w14:prst="orthographicFront"/>
              <w14:lightRig w14:rig="threePt" w14:dir="t">
                <w14:rot w14:lat="0" w14:lon="0" w14:rev="0"/>
              </w14:lightRig>
            </w14:scene3d>
          </w:rPr>
          <w:t>Section 8.10</w:t>
        </w:r>
        <w:r>
          <w:rPr>
            <w:rFonts w:asciiTheme="minorHAnsi" w:hAnsiTheme="minorHAnsi" w:eastAsiaTheme="minorEastAsia" w:cstheme="minorBidi"/>
            <w:noProof/>
            <w:kern w:val="2"/>
            <w:szCs w:val="24"/>
            <w14:ligatures w14:val="standardContextual"/>
          </w:rPr>
          <w:tab/>
        </w:r>
        <w:r w:rsidRPr="00334A23">
          <w:rPr>
            <w:rStyle w:val="Hyperlink"/>
            <w:noProof/>
          </w:rPr>
          <w:t>Trustee Protected in Relying Upon Resolutions, etc.</w:t>
        </w:r>
        <w:r>
          <w:rPr>
            <w:noProof/>
          </w:rPr>
          <w:tab/>
        </w:r>
        <w:r>
          <w:rPr>
            <w:noProof/>
          </w:rPr>
          <w:fldChar w:fldCharType="begin"/>
        </w:r>
        <w:r>
          <w:rPr>
            <w:noProof/>
          </w:rPr>
          <w:instrText xml:space="preserve"> PAGEREF _Toc194485813 \h </w:instrText>
        </w:r>
        <w:r>
          <w:rPr>
            <w:noProof/>
          </w:rPr>
        </w:r>
        <w:r>
          <w:rPr>
            <w:noProof/>
          </w:rPr>
          <w:fldChar w:fldCharType="separate"/>
        </w:r>
        <w:r w:rsidR="000D6D36">
          <w:rPr>
            <w:noProof/>
          </w:rPr>
          <w:t>41</w:t>
        </w:r>
        <w:r>
          <w:rPr>
            <w:noProof/>
          </w:rPr>
          <w:fldChar w:fldCharType="end"/>
        </w:r>
      </w:hyperlink>
    </w:p>
    <w:p w:rsidR="004F537A" w:rsidRDefault="004F537A" w14:paraId="0D62EF82" w14:textId="02210AA6">
      <w:pPr>
        <w:pStyle w:val="TOC1"/>
        <w:rPr>
          <w:rFonts w:asciiTheme="minorHAnsi" w:hAnsiTheme="minorHAnsi" w:eastAsiaTheme="minorEastAsia" w:cstheme="minorBidi"/>
          <w:caps w:val="0"/>
          <w:noProof/>
          <w:kern w:val="2"/>
          <w:szCs w:val="24"/>
          <w14:ligatures w14:val="standardContextual"/>
        </w:rPr>
      </w:pPr>
      <w:hyperlink w:history="1" w:anchor="_TOC194485814">
        <w:r w:rsidRPr="00334A23">
          <w:rPr>
            <w:rStyle w:val="Hyperlink"/>
            <w:noProof/>
          </w:rPr>
          <w:t>Article IX SUPPLEMENTAL INDENTURES</w:t>
        </w:r>
        <w:r>
          <w:rPr>
            <w:noProof/>
          </w:rPr>
          <w:tab/>
        </w:r>
        <w:r>
          <w:rPr>
            <w:noProof/>
          </w:rPr>
          <w:fldChar w:fldCharType="begin"/>
        </w:r>
        <w:r>
          <w:rPr>
            <w:noProof/>
          </w:rPr>
          <w:instrText xml:space="preserve"> PAGEREF _Toc194485814 \h </w:instrText>
        </w:r>
        <w:r>
          <w:rPr>
            <w:noProof/>
          </w:rPr>
        </w:r>
        <w:r>
          <w:rPr>
            <w:noProof/>
          </w:rPr>
          <w:fldChar w:fldCharType="separate"/>
        </w:r>
        <w:r w:rsidR="000D6D36">
          <w:rPr>
            <w:noProof/>
          </w:rPr>
          <w:t>42</w:t>
        </w:r>
        <w:r>
          <w:rPr>
            <w:noProof/>
          </w:rPr>
          <w:fldChar w:fldCharType="end"/>
        </w:r>
      </w:hyperlink>
    </w:p>
    <w:p w:rsidR="004F537A" w:rsidRDefault="004F537A" w14:paraId="278B1722" w14:textId="50E0EFDA">
      <w:pPr>
        <w:pStyle w:val="TOC2"/>
        <w:rPr>
          <w:rFonts w:asciiTheme="minorHAnsi" w:hAnsiTheme="minorHAnsi" w:eastAsiaTheme="minorEastAsia" w:cstheme="minorBidi"/>
          <w:noProof/>
          <w:kern w:val="2"/>
          <w:szCs w:val="24"/>
          <w14:ligatures w14:val="standardContextual"/>
        </w:rPr>
      </w:pPr>
      <w:hyperlink w:history="1" w:anchor="_Toc194485815">
        <w:r w:rsidRPr="00334A23">
          <w:rPr>
            <w:rStyle w:val="Hyperlink"/>
            <w:noProof/>
            <w14:scene3d>
              <w14:camera w14:prst="orthographicFront"/>
              <w14:lightRig w14:rig="threePt" w14:dir="t">
                <w14:rot w14:lat="0" w14:lon="0" w14:rev="0"/>
              </w14:lightRig>
            </w14:scene3d>
          </w:rPr>
          <w:t>Section 9.1</w:t>
        </w:r>
        <w:r>
          <w:rPr>
            <w:rFonts w:asciiTheme="minorHAnsi" w:hAnsiTheme="minorHAnsi" w:eastAsiaTheme="minorEastAsia" w:cstheme="minorBidi"/>
            <w:noProof/>
            <w:kern w:val="2"/>
            <w:szCs w:val="24"/>
            <w14:ligatures w14:val="standardContextual"/>
          </w:rPr>
          <w:tab/>
        </w:r>
        <w:r w:rsidRPr="00334A23">
          <w:rPr>
            <w:rStyle w:val="Hyperlink"/>
            <w:noProof/>
          </w:rPr>
          <w:t>Supplemental Indentures Not Requiring Consent of Bondholders</w:t>
        </w:r>
        <w:r>
          <w:rPr>
            <w:noProof/>
          </w:rPr>
          <w:tab/>
        </w:r>
        <w:r>
          <w:rPr>
            <w:noProof/>
          </w:rPr>
          <w:fldChar w:fldCharType="begin"/>
        </w:r>
        <w:r>
          <w:rPr>
            <w:noProof/>
          </w:rPr>
          <w:instrText xml:space="preserve"> PAGEREF _Toc194485815 \h </w:instrText>
        </w:r>
        <w:r>
          <w:rPr>
            <w:noProof/>
          </w:rPr>
        </w:r>
        <w:r>
          <w:rPr>
            <w:noProof/>
          </w:rPr>
          <w:fldChar w:fldCharType="separate"/>
        </w:r>
        <w:r w:rsidR="000D6D36">
          <w:rPr>
            <w:noProof/>
          </w:rPr>
          <w:t>42</w:t>
        </w:r>
        <w:r>
          <w:rPr>
            <w:noProof/>
          </w:rPr>
          <w:fldChar w:fldCharType="end"/>
        </w:r>
      </w:hyperlink>
    </w:p>
    <w:p w:rsidR="004F537A" w:rsidRDefault="004F537A" w14:paraId="1E034314" w14:textId="15FF90E7">
      <w:pPr>
        <w:pStyle w:val="TOC2"/>
        <w:rPr>
          <w:rFonts w:asciiTheme="minorHAnsi" w:hAnsiTheme="minorHAnsi" w:eastAsiaTheme="minorEastAsia" w:cstheme="minorBidi"/>
          <w:noProof/>
          <w:kern w:val="2"/>
          <w:szCs w:val="24"/>
          <w14:ligatures w14:val="standardContextual"/>
        </w:rPr>
      </w:pPr>
      <w:hyperlink w:history="1" w:anchor="_Toc194485816">
        <w:r w:rsidRPr="00334A23">
          <w:rPr>
            <w:rStyle w:val="Hyperlink"/>
            <w:noProof/>
            <w14:scene3d>
              <w14:camera w14:prst="orthographicFront"/>
              <w14:lightRig w14:rig="threePt" w14:dir="t">
                <w14:rot w14:lat="0" w14:lon="0" w14:rev="0"/>
              </w14:lightRig>
            </w14:scene3d>
          </w:rPr>
          <w:t>Section 9.2</w:t>
        </w:r>
        <w:r>
          <w:rPr>
            <w:rFonts w:asciiTheme="minorHAnsi" w:hAnsiTheme="minorHAnsi" w:eastAsiaTheme="minorEastAsia" w:cstheme="minorBidi"/>
            <w:noProof/>
            <w:kern w:val="2"/>
            <w:szCs w:val="24"/>
            <w14:ligatures w14:val="standardContextual"/>
          </w:rPr>
          <w:tab/>
        </w:r>
        <w:r w:rsidRPr="00334A23">
          <w:rPr>
            <w:rStyle w:val="Hyperlink"/>
            <w:noProof/>
          </w:rPr>
          <w:t>Supplemental Indentures Requiring Consent of Bondholders</w:t>
        </w:r>
        <w:r>
          <w:rPr>
            <w:noProof/>
          </w:rPr>
          <w:tab/>
        </w:r>
        <w:r>
          <w:rPr>
            <w:noProof/>
          </w:rPr>
          <w:fldChar w:fldCharType="begin"/>
        </w:r>
        <w:r>
          <w:rPr>
            <w:noProof/>
          </w:rPr>
          <w:instrText xml:space="preserve"> PAGEREF _Toc194485816 \h </w:instrText>
        </w:r>
        <w:r>
          <w:rPr>
            <w:noProof/>
          </w:rPr>
        </w:r>
        <w:r>
          <w:rPr>
            <w:noProof/>
          </w:rPr>
          <w:fldChar w:fldCharType="separate"/>
        </w:r>
        <w:r w:rsidR="000D6D36">
          <w:rPr>
            <w:noProof/>
          </w:rPr>
          <w:t>42</w:t>
        </w:r>
        <w:r>
          <w:rPr>
            <w:noProof/>
          </w:rPr>
          <w:fldChar w:fldCharType="end"/>
        </w:r>
      </w:hyperlink>
    </w:p>
    <w:p w:rsidR="004F537A" w:rsidRDefault="004F537A" w14:paraId="7E3113EE" w14:textId="266130E7">
      <w:pPr>
        <w:pStyle w:val="TOC2"/>
        <w:rPr>
          <w:rFonts w:asciiTheme="minorHAnsi" w:hAnsiTheme="minorHAnsi" w:eastAsiaTheme="minorEastAsia" w:cstheme="minorBidi"/>
          <w:noProof/>
          <w:kern w:val="2"/>
          <w:szCs w:val="24"/>
          <w14:ligatures w14:val="standardContextual"/>
        </w:rPr>
      </w:pPr>
      <w:hyperlink w:history="1" w:anchor="_Toc194485817">
        <w:r w:rsidRPr="00334A23">
          <w:rPr>
            <w:rStyle w:val="Hyperlink"/>
            <w:noProof/>
            <w14:scene3d>
              <w14:camera w14:prst="orthographicFront"/>
              <w14:lightRig w14:rig="threePt" w14:dir="t">
                <w14:rot w14:lat="0" w14:lon="0" w14:rev="0"/>
              </w14:lightRig>
            </w14:scene3d>
          </w:rPr>
          <w:t>Section 9.3</w:t>
        </w:r>
        <w:r>
          <w:rPr>
            <w:rFonts w:asciiTheme="minorHAnsi" w:hAnsiTheme="minorHAnsi" w:eastAsiaTheme="minorEastAsia" w:cstheme="minorBidi"/>
            <w:noProof/>
            <w:kern w:val="2"/>
            <w:szCs w:val="24"/>
            <w14:ligatures w14:val="standardContextual"/>
          </w:rPr>
          <w:tab/>
        </w:r>
        <w:r w:rsidRPr="00334A23">
          <w:rPr>
            <w:rStyle w:val="Hyperlink"/>
            <w:noProof/>
          </w:rPr>
          <w:t>Indenture Supplement</w:t>
        </w:r>
        <w:r>
          <w:rPr>
            <w:noProof/>
          </w:rPr>
          <w:tab/>
        </w:r>
        <w:r>
          <w:rPr>
            <w:noProof/>
          </w:rPr>
          <w:fldChar w:fldCharType="begin"/>
        </w:r>
        <w:r>
          <w:rPr>
            <w:noProof/>
          </w:rPr>
          <w:instrText xml:space="preserve"> PAGEREF _Toc194485817 \h </w:instrText>
        </w:r>
        <w:r>
          <w:rPr>
            <w:noProof/>
          </w:rPr>
        </w:r>
        <w:r>
          <w:rPr>
            <w:noProof/>
          </w:rPr>
          <w:fldChar w:fldCharType="separate"/>
        </w:r>
        <w:r w:rsidR="000D6D36">
          <w:rPr>
            <w:noProof/>
          </w:rPr>
          <w:t>43</w:t>
        </w:r>
        <w:r>
          <w:rPr>
            <w:noProof/>
          </w:rPr>
          <w:fldChar w:fldCharType="end"/>
        </w:r>
      </w:hyperlink>
    </w:p>
    <w:p w:rsidR="004F537A" w:rsidRDefault="004F537A" w14:paraId="3BD67E1C" w14:textId="09A8D6CE">
      <w:pPr>
        <w:pStyle w:val="TOC1"/>
        <w:rPr>
          <w:rFonts w:asciiTheme="minorHAnsi" w:hAnsiTheme="minorHAnsi" w:eastAsiaTheme="minorEastAsia" w:cstheme="minorBidi"/>
          <w:caps w:val="0"/>
          <w:noProof/>
          <w:kern w:val="2"/>
          <w:szCs w:val="24"/>
          <w14:ligatures w14:val="standardContextual"/>
        </w:rPr>
      </w:pPr>
      <w:hyperlink w:history="1" w:anchor="_TOC194485818">
        <w:r w:rsidRPr="00334A23">
          <w:rPr>
            <w:rStyle w:val="Hyperlink"/>
            <w:noProof/>
          </w:rPr>
          <w:t>Article X MISCELLANEOUS</w:t>
        </w:r>
        <w:r>
          <w:rPr>
            <w:noProof/>
          </w:rPr>
          <w:tab/>
        </w:r>
        <w:r>
          <w:rPr>
            <w:noProof/>
          </w:rPr>
          <w:fldChar w:fldCharType="begin"/>
        </w:r>
        <w:r>
          <w:rPr>
            <w:noProof/>
          </w:rPr>
          <w:instrText xml:space="preserve"> PAGEREF _Toc194485818 \h </w:instrText>
        </w:r>
        <w:r>
          <w:rPr>
            <w:noProof/>
          </w:rPr>
        </w:r>
        <w:r>
          <w:rPr>
            <w:noProof/>
          </w:rPr>
          <w:fldChar w:fldCharType="separate"/>
        </w:r>
        <w:r w:rsidR="000D6D36">
          <w:rPr>
            <w:noProof/>
          </w:rPr>
          <w:t>44</w:t>
        </w:r>
        <w:r>
          <w:rPr>
            <w:noProof/>
          </w:rPr>
          <w:fldChar w:fldCharType="end"/>
        </w:r>
      </w:hyperlink>
    </w:p>
    <w:p w:rsidR="004F537A" w:rsidRDefault="004F537A" w14:paraId="2EB0BA56" w14:textId="3282A134">
      <w:pPr>
        <w:pStyle w:val="TOC2"/>
        <w:rPr>
          <w:rFonts w:asciiTheme="minorHAnsi" w:hAnsiTheme="minorHAnsi" w:eastAsiaTheme="minorEastAsia" w:cstheme="minorBidi"/>
          <w:noProof/>
          <w:kern w:val="2"/>
          <w:szCs w:val="24"/>
          <w14:ligatures w14:val="standardContextual"/>
        </w:rPr>
      </w:pPr>
      <w:hyperlink w:history="1" w:anchor="_Toc194485819">
        <w:r w:rsidRPr="00334A23">
          <w:rPr>
            <w:rStyle w:val="Hyperlink"/>
            <w:noProof/>
            <w14:scene3d>
              <w14:camera w14:prst="orthographicFront"/>
              <w14:lightRig w14:rig="threePt" w14:dir="t">
                <w14:rot w14:lat="0" w14:lon="0" w14:rev="0"/>
              </w14:lightRig>
            </w14:scene3d>
          </w:rPr>
          <w:t>Section 10.1</w:t>
        </w:r>
        <w:r>
          <w:rPr>
            <w:rFonts w:asciiTheme="minorHAnsi" w:hAnsiTheme="minorHAnsi" w:eastAsiaTheme="minorEastAsia" w:cstheme="minorBidi"/>
            <w:noProof/>
            <w:kern w:val="2"/>
            <w:szCs w:val="24"/>
            <w14:ligatures w14:val="standardContextual"/>
          </w:rPr>
          <w:tab/>
        </w:r>
        <w:r w:rsidRPr="00334A23">
          <w:rPr>
            <w:rStyle w:val="Hyperlink"/>
            <w:noProof/>
          </w:rPr>
          <w:t>Satisfaction and Discharge</w:t>
        </w:r>
        <w:r>
          <w:rPr>
            <w:noProof/>
          </w:rPr>
          <w:tab/>
        </w:r>
        <w:r>
          <w:rPr>
            <w:noProof/>
          </w:rPr>
          <w:fldChar w:fldCharType="begin"/>
        </w:r>
        <w:r>
          <w:rPr>
            <w:noProof/>
          </w:rPr>
          <w:instrText xml:space="preserve"> PAGEREF _Toc194485819 \h </w:instrText>
        </w:r>
        <w:r>
          <w:rPr>
            <w:noProof/>
          </w:rPr>
        </w:r>
        <w:r>
          <w:rPr>
            <w:noProof/>
          </w:rPr>
          <w:fldChar w:fldCharType="separate"/>
        </w:r>
        <w:r w:rsidR="000D6D36">
          <w:rPr>
            <w:noProof/>
          </w:rPr>
          <w:t>44</w:t>
        </w:r>
        <w:r>
          <w:rPr>
            <w:noProof/>
          </w:rPr>
          <w:fldChar w:fldCharType="end"/>
        </w:r>
      </w:hyperlink>
    </w:p>
    <w:p w:rsidR="004F537A" w:rsidRDefault="004F537A" w14:paraId="4CE937A1" w14:textId="2C42C63C">
      <w:pPr>
        <w:pStyle w:val="TOC2"/>
        <w:rPr>
          <w:rFonts w:asciiTheme="minorHAnsi" w:hAnsiTheme="minorHAnsi" w:eastAsiaTheme="minorEastAsia" w:cstheme="minorBidi"/>
          <w:noProof/>
          <w:kern w:val="2"/>
          <w:szCs w:val="24"/>
          <w14:ligatures w14:val="standardContextual"/>
        </w:rPr>
      </w:pPr>
      <w:hyperlink w:history="1" w:anchor="_Toc194485820">
        <w:r w:rsidRPr="00334A23">
          <w:rPr>
            <w:rStyle w:val="Hyperlink"/>
            <w:noProof/>
            <w14:scene3d>
              <w14:camera w14:prst="orthographicFront"/>
              <w14:lightRig w14:rig="threePt" w14:dir="t">
                <w14:rot w14:lat="0" w14:lon="0" w14:rev="0"/>
              </w14:lightRig>
            </w14:scene3d>
          </w:rPr>
          <w:t>Section 10.2</w:t>
        </w:r>
        <w:r>
          <w:rPr>
            <w:rFonts w:asciiTheme="minorHAnsi" w:hAnsiTheme="minorHAnsi" w:eastAsiaTheme="minorEastAsia" w:cstheme="minorBidi"/>
            <w:noProof/>
            <w:kern w:val="2"/>
            <w:szCs w:val="24"/>
            <w14:ligatures w14:val="standardContextual"/>
          </w:rPr>
          <w:tab/>
        </w:r>
        <w:r w:rsidRPr="00334A23">
          <w:rPr>
            <w:rStyle w:val="Hyperlink"/>
            <w:noProof/>
          </w:rPr>
          <w:t>Defeasance of Bonds</w:t>
        </w:r>
        <w:r>
          <w:rPr>
            <w:noProof/>
          </w:rPr>
          <w:tab/>
        </w:r>
        <w:r>
          <w:rPr>
            <w:noProof/>
          </w:rPr>
          <w:fldChar w:fldCharType="begin"/>
        </w:r>
        <w:r>
          <w:rPr>
            <w:noProof/>
          </w:rPr>
          <w:instrText xml:space="preserve"> PAGEREF _Toc194485820 \h </w:instrText>
        </w:r>
        <w:r>
          <w:rPr>
            <w:noProof/>
          </w:rPr>
        </w:r>
        <w:r>
          <w:rPr>
            <w:noProof/>
          </w:rPr>
          <w:fldChar w:fldCharType="separate"/>
        </w:r>
        <w:r w:rsidR="000D6D36">
          <w:rPr>
            <w:noProof/>
          </w:rPr>
          <w:t>44</w:t>
        </w:r>
        <w:r>
          <w:rPr>
            <w:noProof/>
          </w:rPr>
          <w:fldChar w:fldCharType="end"/>
        </w:r>
      </w:hyperlink>
    </w:p>
    <w:p w:rsidR="004F537A" w:rsidRDefault="004F537A" w14:paraId="2A07F2C8" w14:textId="65169472">
      <w:pPr>
        <w:pStyle w:val="TOC2"/>
        <w:rPr>
          <w:rFonts w:asciiTheme="minorHAnsi" w:hAnsiTheme="minorHAnsi" w:eastAsiaTheme="minorEastAsia" w:cstheme="minorBidi"/>
          <w:noProof/>
          <w:kern w:val="2"/>
          <w:szCs w:val="24"/>
          <w14:ligatures w14:val="standardContextual"/>
        </w:rPr>
      </w:pPr>
      <w:hyperlink w:history="1" w:anchor="_Toc194485821">
        <w:r w:rsidRPr="00334A23">
          <w:rPr>
            <w:rStyle w:val="Hyperlink"/>
            <w:noProof/>
            <w14:scene3d>
              <w14:camera w14:prst="orthographicFront"/>
              <w14:lightRig w14:rig="threePt" w14:dir="t">
                <w14:rot w14:lat="0" w14:lon="0" w14:rev="0"/>
              </w14:lightRig>
            </w14:scene3d>
          </w:rPr>
          <w:t>Section 10.3</w:t>
        </w:r>
        <w:r>
          <w:rPr>
            <w:rFonts w:asciiTheme="minorHAnsi" w:hAnsiTheme="minorHAnsi" w:eastAsiaTheme="minorEastAsia" w:cstheme="minorBidi"/>
            <w:noProof/>
            <w:kern w:val="2"/>
            <w:szCs w:val="24"/>
            <w14:ligatures w14:val="standardContextual"/>
          </w:rPr>
          <w:tab/>
        </w:r>
        <w:r w:rsidRPr="00334A23">
          <w:rPr>
            <w:rStyle w:val="Hyperlink"/>
            <w:noProof/>
          </w:rPr>
          <w:t>Application of Trust Money</w:t>
        </w:r>
        <w:r>
          <w:rPr>
            <w:noProof/>
          </w:rPr>
          <w:tab/>
        </w:r>
        <w:r>
          <w:rPr>
            <w:noProof/>
          </w:rPr>
          <w:fldChar w:fldCharType="begin"/>
        </w:r>
        <w:r>
          <w:rPr>
            <w:noProof/>
          </w:rPr>
          <w:instrText xml:space="preserve"> PAGEREF _Toc194485821 \h </w:instrText>
        </w:r>
        <w:r>
          <w:rPr>
            <w:noProof/>
          </w:rPr>
        </w:r>
        <w:r>
          <w:rPr>
            <w:noProof/>
          </w:rPr>
          <w:fldChar w:fldCharType="separate"/>
        </w:r>
        <w:r w:rsidR="000D6D36">
          <w:rPr>
            <w:noProof/>
          </w:rPr>
          <w:t>45</w:t>
        </w:r>
        <w:r>
          <w:rPr>
            <w:noProof/>
          </w:rPr>
          <w:fldChar w:fldCharType="end"/>
        </w:r>
      </w:hyperlink>
    </w:p>
    <w:p w:rsidR="004F537A" w:rsidRDefault="004F537A" w14:paraId="0DF9AD97" w14:textId="718CA4EB">
      <w:pPr>
        <w:pStyle w:val="TOC2"/>
        <w:rPr>
          <w:rFonts w:asciiTheme="minorHAnsi" w:hAnsiTheme="minorHAnsi" w:eastAsiaTheme="minorEastAsia" w:cstheme="minorBidi"/>
          <w:noProof/>
          <w:kern w:val="2"/>
          <w:szCs w:val="24"/>
          <w14:ligatures w14:val="standardContextual"/>
        </w:rPr>
      </w:pPr>
      <w:hyperlink w:history="1" w:anchor="_Toc194485822">
        <w:r w:rsidRPr="00334A23">
          <w:rPr>
            <w:rStyle w:val="Hyperlink"/>
            <w:noProof/>
            <w14:scene3d>
              <w14:camera w14:prst="orthographicFront"/>
              <w14:lightRig w14:rig="threePt" w14:dir="t">
                <w14:rot w14:lat="0" w14:lon="0" w14:rev="0"/>
              </w14:lightRig>
            </w14:scene3d>
          </w:rPr>
          <w:t>Section 10.4</w:t>
        </w:r>
        <w:r>
          <w:rPr>
            <w:rFonts w:asciiTheme="minorHAnsi" w:hAnsiTheme="minorHAnsi" w:eastAsiaTheme="minorEastAsia" w:cstheme="minorBidi"/>
            <w:noProof/>
            <w:kern w:val="2"/>
            <w:szCs w:val="24"/>
            <w14:ligatures w14:val="standardContextual"/>
          </w:rPr>
          <w:tab/>
        </w:r>
        <w:r w:rsidRPr="00334A23">
          <w:rPr>
            <w:rStyle w:val="Hyperlink"/>
            <w:noProof/>
          </w:rPr>
          <w:t>Consents, etc., of Bondholders</w:t>
        </w:r>
        <w:r>
          <w:rPr>
            <w:noProof/>
          </w:rPr>
          <w:tab/>
        </w:r>
        <w:r>
          <w:rPr>
            <w:noProof/>
          </w:rPr>
          <w:fldChar w:fldCharType="begin"/>
        </w:r>
        <w:r>
          <w:rPr>
            <w:noProof/>
          </w:rPr>
          <w:instrText xml:space="preserve"> PAGEREF _Toc194485822 \h </w:instrText>
        </w:r>
        <w:r>
          <w:rPr>
            <w:noProof/>
          </w:rPr>
        </w:r>
        <w:r>
          <w:rPr>
            <w:noProof/>
          </w:rPr>
          <w:fldChar w:fldCharType="separate"/>
        </w:r>
        <w:r w:rsidR="000D6D36">
          <w:rPr>
            <w:noProof/>
          </w:rPr>
          <w:t>45</w:t>
        </w:r>
        <w:r>
          <w:rPr>
            <w:noProof/>
          </w:rPr>
          <w:fldChar w:fldCharType="end"/>
        </w:r>
      </w:hyperlink>
    </w:p>
    <w:p w:rsidR="004F537A" w:rsidRDefault="004F537A" w14:paraId="3E851F8B" w14:textId="2E3C463E">
      <w:pPr>
        <w:pStyle w:val="TOC2"/>
        <w:rPr>
          <w:rFonts w:asciiTheme="minorHAnsi" w:hAnsiTheme="minorHAnsi" w:eastAsiaTheme="minorEastAsia" w:cstheme="minorBidi"/>
          <w:noProof/>
          <w:kern w:val="2"/>
          <w:szCs w:val="24"/>
          <w14:ligatures w14:val="standardContextual"/>
        </w:rPr>
      </w:pPr>
      <w:hyperlink w:history="1" w:anchor="_Toc194485823">
        <w:r w:rsidRPr="00334A23">
          <w:rPr>
            <w:rStyle w:val="Hyperlink"/>
            <w:noProof/>
            <w14:scene3d>
              <w14:camera w14:prst="orthographicFront"/>
              <w14:lightRig w14:rig="threePt" w14:dir="t">
                <w14:rot w14:lat="0" w14:lon="0" w14:rev="0"/>
              </w14:lightRig>
            </w14:scene3d>
          </w:rPr>
          <w:t>Section 10.5</w:t>
        </w:r>
        <w:r>
          <w:rPr>
            <w:rFonts w:asciiTheme="minorHAnsi" w:hAnsiTheme="minorHAnsi" w:eastAsiaTheme="minorEastAsia" w:cstheme="minorBidi"/>
            <w:noProof/>
            <w:kern w:val="2"/>
            <w:szCs w:val="24"/>
            <w14:ligatures w14:val="standardContextual"/>
          </w:rPr>
          <w:tab/>
        </w:r>
        <w:r w:rsidRPr="00334A23">
          <w:rPr>
            <w:rStyle w:val="Hyperlink"/>
            <w:noProof/>
          </w:rPr>
          <w:t>Limitation of Rights</w:t>
        </w:r>
        <w:r>
          <w:rPr>
            <w:noProof/>
          </w:rPr>
          <w:tab/>
        </w:r>
        <w:r>
          <w:rPr>
            <w:noProof/>
          </w:rPr>
          <w:fldChar w:fldCharType="begin"/>
        </w:r>
        <w:r>
          <w:rPr>
            <w:noProof/>
          </w:rPr>
          <w:instrText xml:space="preserve"> PAGEREF _Toc194485823 \h </w:instrText>
        </w:r>
        <w:r>
          <w:rPr>
            <w:noProof/>
          </w:rPr>
        </w:r>
        <w:r>
          <w:rPr>
            <w:noProof/>
          </w:rPr>
          <w:fldChar w:fldCharType="separate"/>
        </w:r>
        <w:r w:rsidR="000D6D36">
          <w:rPr>
            <w:noProof/>
          </w:rPr>
          <w:t>46</w:t>
        </w:r>
        <w:r>
          <w:rPr>
            <w:noProof/>
          </w:rPr>
          <w:fldChar w:fldCharType="end"/>
        </w:r>
      </w:hyperlink>
    </w:p>
    <w:p w:rsidR="004F537A" w:rsidRDefault="004F537A" w14:paraId="1417FF5A" w14:textId="3AE86B64">
      <w:pPr>
        <w:pStyle w:val="TOC2"/>
        <w:rPr>
          <w:rFonts w:asciiTheme="minorHAnsi" w:hAnsiTheme="minorHAnsi" w:eastAsiaTheme="minorEastAsia" w:cstheme="minorBidi"/>
          <w:noProof/>
          <w:kern w:val="2"/>
          <w:szCs w:val="24"/>
          <w14:ligatures w14:val="standardContextual"/>
        </w:rPr>
      </w:pPr>
      <w:hyperlink w:history="1" w:anchor="_Toc194485824">
        <w:r w:rsidRPr="00334A23">
          <w:rPr>
            <w:rStyle w:val="Hyperlink"/>
            <w:noProof/>
            <w14:scene3d>
              <w14:camera w14:prst="orthographicFront"/>
              <w14:lightRig w14:rig="threePt" w14:dir="t">
                <w14:rot w14:lat="0" w14:lon="0" w14:rev="0"/>
              </w14:lightRig>
            </w14:scene3d>
          </w:rPr>
          <w:t>Section 10.6</w:t>
        </w:r>
        <w:r>
          <w:rPr>
            <w:rFonts w:asciiTheme="minorHAnsi" w:hAnsiTheme="minorHAnsi" w:eastAsiaTheme="minorEastAsia" w:cstheme="minorBidi"/>
            <w:noProof/>
            <w:kern w:val="2"/>
            <w:szCs w:val="24"/>
            <w14:ligatures w14:val="standardContextual"/>
          </w:rPr>
          <w:tab/>
        </w:r>
        <w:r w:rsidRPr="00334A23">
          <w:rPr>
            <w:rStyle w:val="Hyperlink"/>
            <w:noProof/>
          </w:rPr>
          <w:t>Severability</w:t>
        </w:r>
        <w:r>
          <w:rPr>
            <w:noProof/>
          </w:rPr>
          <w:tab/>
        </w:r>
        <w:r>
          <w:rPr>
            <w:noProof/>
          </w:rPr>
          <w:fldChar w:fldCharType="begin"/>
        </w:r>
        <w:r>
          <w:rPr>
            <w:noProof/>
          </w:rPr>
          <w:instrText xml:space="preserve"> PAGEREF _Toc194485824 \h </w:instrText>
        </w:r>
        <w:r>
          <w:rPr>
            <w:noProof/>
          </w:rPr>
        </w:r>
        <w:r>
          <w:rPr>
            <w:noProof/>
          </w:rPr>
          <w:fldChar w:fldCharType="separate"/>
        </w:r>
        <w:r w:rsidR="000D6D36">
          <w:rPr>
            <w:noProof/>
          </w:rPr>
          <w:t>46</w:t>
        </w:r>
        <w:r>
          <w:rPr>
            <w:noProof/>
          </w:rPr>
          <w:fldChar w:fldCharType="end"/>
        </w:r>
      </w:hyperlink>
    </w:p>
    <w:p w:rsidR="004F537A" w:rsidRDefault="004F537A" w14:paraId="77ABC9BA" w14:textId="3C2FAA16">
      <w:pPr>
        <w:pStyle w:val="TOC2"/>
        <w:rPr>
          <w:rFonts w:asciiTheme="minorHAnsi" w:hAnsiTheme="minorHAnsi" w:eastAsiaTheme="minorEastAsia" w:cstheme="minorBidi"/>
          <w:noProof/>
          <w:kern w:val="2"/>
          <w:szCs w:val="24"/>
          <w14:ligatures w14:val="standardContextual"/>
        </w:rPr>
      </w:pPr>
      <w:hyperlink w:history="1" w:anchor="_Toc194485825">
        <w:r w:rsidRPr="00334A23">
          <w:rPr>
            <w:rStyle w:val="Hyperlink"/>
            <w:noProof/>
            <w14:scene3d>
              <w14:camera w14:prst="orthographicFront"/>
              <w14:lightRig w14:rig="threePt" w14:dir="t">
                <w14:rot w14:lat="0" w14:lon="0" w14:rev="0"/>
              </w14:lightRig>
            </w14:scene3d>
          </w:rPr>
          <w:t>Section 10.7</w:t>
        </w:r>
        <w:r>
          <w:rPr>
            <w:rFonts w:asciiTheme="minorHAnsi" w:hAnsiTheme="minorHAnsi" w:eastAsiaTheme="minorEastAsia" w:cstheme="minorBidi"/>
            <w:noProof/>
            <w:kern w:val="2"/>
            <w:szCs w:val="24"/>
            <w14:ligatures w14:val="standardContextual"/>
          </w:rPr>
          <w:tab/>
        </w:r>
        <w:r w:rsidRPr="00334A23">
          <w:rPr>
            <w:rStyle w:val="Hyperlink"/>
            <w:noProof/>
          </w:rPr>
          <w:t>Notices</w:t>
        </w:r>
        <w:r>
          <w:rPr>
            <w:noProof/>
          </w:rPr>
          <w:tab/>
        </w:r>
        <w:r>
          <w:rPr>
            <w:noProof/>
          </w:rPr>
          <w:fldChar w:fldCharType="begin"/>
        </w:r>
        <w:r>
          <w:rPr>
            <w:noProof/>
          </w:rPr>
          <w:instrText xml:space="preserve"> PAGEREF _Toc194485825 \h </w:instrText>
        </w:r>
        <w:r>
          <w:rPr>
            <w:noProof/>
          </w:rPr>
        </w:r>
        <w:r>
          <w:rPr>
            <w:noProof/>
          </w:rPr>
          <w:fldChar w:fldCharType="separate"/>
        </w:r>
        <w:r w:rsidR="000D6D36">
          <w:rPr>
            <w:noProof/>
          </w:rPr>
          <w:t>47</w:t>
        </w:r>
        <w:r>
          <w:rPr>
            <w:noProof/>
          </w:rPr>
          <w:fldChar w:fldCharType="end"/>
        </w:r>
      </w:hyperlink>
    </w:p>
    <w:p w:rsidR="004F537A" w:rsidRDefault="004F537A" w14:paraId="1466E0F4" w14:textId="31386598">
      <w:pPr>
        <w:pStyle w:val="TOC2"/>
        <w:rPr>
          <w:rFonts w:asciiTheme="minorHAnsi" w:hAnsiTheme="minorHAnsi" w:eastAsiaTheme="minorEastAsia" w:cstheme="minorBidi"/>
          <w:noProof/>
          <w:kern w:val="2"/>
          <w:szCs w:val="24"/>
          <w14:ligatures w14:val="standardContextual"/>
        </w:rPr>
      </w:pPr>
      <w:hyperlink w:history="1" w:anchor="_Toc194485826">
        <w:r w:rsidRPr="00334A23">
          <w:rPr>
            <w:rStyle w:val="Hyperlink"/>
            <w:noProof/>
            <w14:scene3d>
              <w14:camera w14:prst="orthographicFront"/>
              <w14:lightRig w14:rig="threePt" w14:dir="t">
                <w14:rot w14:lat="0" w14:lon="0" w14:rev="0"/>
              </w14:lightRig>
            </w14:scene3d>
          </w:rPr>
          <w:t>Section 10.8</w:t>
        </w:r>
        <w:r>
          <w:rPr>
            <w:rFonts w:asciiTheme="minorHAnsi" w:hAnsiTheme="minorHAnsi" w:eastAsiaTheme="minorEastAsia" w:cstheme="minorBidi"/>
            <w:noProof/>
            <w:kern w:val="2"/>
            <w:szCs w:val="24"/>
            <w14:ligatures w14:val="standardContextual"/>
          </w:rPr>
          <w:tab/>
        </w:r>
        <w:r w:rsidRPr="00334A23">
          <w:rPr>
            <w:rStyle w:val="Hyperlink"/>
            <w:noProof/>
          </w:rPr>
          <w:t>Counterparts</w:t>
        </w:r>
        <w:r>
          <w:rPr>
            <w:noProof/>
          </w:rPr>
          <w:tab/>
        </w:r>
        <w:r>
          <w:rPr>
            <w:noProof/>
          </w:rPr>
          <w:fldChar w:fldCharType="begin"/>
        </w:r>
        <w:r>
          <w:rPr>
            <w:noProof/>
          </w:rPr>
          <w:instrText xml:space="preserve"> PAGEREF _Toc194485826 \h </w:instrText>
        </w:r>
        <w:r>
          <w:rPr>
            <w:noProof/>
          </w:rPr>
        </w:r>
        <w:r>
          <w:rPr>
            <w:noProof/>
          </w:rPr>
          <w:fldChar w:fldCharType="separate"/>
        </w:r>
        <w:r w:rsidR="000D6D36">
          <w:rPr>
            <w:noProof/>
          </w:rPr>
          <w:t>47</w:t>
        </w:r>
        <w:r>
          <w:rPr>
            <w:noProof/>
          </w:rPr>
          <w:fldChar w:fldCharType="end"/>
        </w:r>
      </w:hyperlink>
    </w:p>
    <w:bookmarkStart w:name="ElPgBr4" w:id="2"/>
    <w:bookmarkEnd w:id="2"/>
    <w:p w:rsidR="004F537A" w:rsidRDefault="004F537A" w14:paraId="49D0B832" w14:textId="7CA8EBD3">
      <w:pPr>
        <w:pStyle w:val="TOC2"/>
        <w:rPr>
          <w:rFonts w:asciiTheme="minorHAnsi" w:hAnsiTheme="minorHAnsi" w:eastAsiaTheme="minorEastAsia" w:cstheme="minorBidi"/>
          <w:noProof/>
          <w:kern w:val="2"/>
          <w:szCs w:val="24"/>
          <w14:ligatures w14:val="standardContextual"/>
        </w:rPr>
      </w:pPr>
      <w:r w:rsidRPr="00334A23">
        <w:rPr>
          <w:rStyle w:val="Hyperlink"/>
          <w:noProof/>
        </w:rPr>
        <w:lastRenderedPageBreak/>
        <w:fldChar w:fldCharType="begin"/>
      </w:r>
      <w:r w:rsidR="00F91CC2">
        <w:rPr>
          <w:rStyle w:val="Hyperlink"/>
          <w:noProof/>
        </w:rPr>
        <w:instrText>HYPERLINK \l _Toc194485827</w:instrText>
      </w:r>
      <w:r w:rsidRPr="00334A23" w:rsidR="000D6D36">
        <w:rPr>
          <w:rStyle w:val="Hyperlink"/>
          <w:noProof/>
        </w:rPr>
      </w:r>
      <w:r w:rsidRPr="00334A23">
        <w:rPr>
          <w:rStyle w:val="Hyperlink"/>
          <w:noProof/>
        </w:rPr>
        <w:fldChar w:fldCharType="separate"/>
      </w:r>
      <w:r w:rsidRPr="00334A23">
        <w:rPr>
          <w:rStyle w:val="Hyperlink"/>
          <w:noProof/>
          <w14:scene3d>
            <w14:camera w14:prst="orthographicFront"/>
            <w14:lightRig w14:rig="threePt" w14:dir="t">
              <w14:rot w14:lat="0" w14:lon="0" w14:rev="0"/>
            </w14:lightRig>
          </w14:scene3d>
        </w:rPr>
        <w:t>Section 10.9</w:t>
      </w:r>
      <w:r>
        <w:rPr>
          <w:rFonts w:asciiTheme="minorHAnsi" w:hAnsiTheme="minorHAnsi" w:eastAsiaTheme="minorEastAsia" w:cstheme="minorBidi"/>
          <w:noProof/>
          <w:kern w:val="2"/>
          <w:szCs w:val="24"/>
          <w14:ligatures w14:val="standardContextual"/>
        </w:rPr>
        <w:tab/>
      </w:r>
      <w:r w:rsidRPr="00334A23">
        <w:rPr>
          <w:rStyle w:val="Hyperlink"/>
          <w:noProof/>
        </w:rPr>
        <w:t>Applicable Law</w:t>
      </w:r>
      <w:r>
        <w:rPr>
          <w:noProof/>
        </w:rPr>
        <w:tab/>
      </w:r>
      <w:r>
        <w:rPr>
          <w:noProof/>
        </w:rPr>
        <w:fldChar w:fldCharType="begin"/>
      </w:r>
      <w:r>
        <w:rPr>
          <w:noProof/>
        </w:rPr>
        <w:instrText xml:space="preserve"> PAGEREF _Toc194485827 \h </w:instrText>
      </w:r>
      <w:r>
        <w:rPr>
          <w:noProof/>
        </w:rPr>
      </w:r>
      <w:r>
        <w:rPr>
          <w:noProof/>
        </w:rPr>
        <w:fldChar w:fldCharType="separate"/>
      </w:r>
      <w:r w:rsidR="000D6D36">
        <w:rPr>
          <w:noProof/>
        </w:rPr>
        <w:t>47</w:t>
      </w:r>
      <w:r>
        <w:rPr>
          <w:noProof/>
        </w:rPr>
        <w:fldChar w:fldCharType="end"/>
      </w:r>
      <w:r w:rsidRPr="00334A23">
        <w:rPr>
          <w:rStyle w:val="Hyperlink"/>
          <w:noProof/>
        </w:rPr>
        <w:fldChar w:fldCharType="end"/>
      </w:r>
    </w:p>
    <w:p w:rsidR="004F537A" w:rsidRDefault="004F537A" w14:paraId="673741E9" w14:textId="112501B6">
      <w:pPr>
        <w:pStyle w:val="TOC2"/>
        <w:rPr>
          <w:rFonts w:asciiTheme="minorHAnsi" w:hAnsiTheme="minorHAnsi" w:eastAsiaTheme="minorEastAsia" w:cstheme="minorBidi"/>
          <w:noProof/>
          <w:kern w:val="2"/>
          <w:szCs w:val="24"/>
          <w14:ligatures w14:val="standardContextual"/>
        </w:rPr>
      </w:pPr>
      <w:hyperlink w:history="1" w:anchor="_Toc194485828">
        <w:r w:rsidRPr="00334A23">
          <w:rPr>
            <w:rStyle w:val="Hyperlink"/>
            <w:noProof/>
            <w14:scene3d>
              <w14:camera w14:prst="orthographicFront"/>
              <w14:lightRig w14:rig="threePt" w14:dir="t">
                <w14:rot w14:lat="0" w14:lon="0" w14:rev="0"/>
              </w14:lightRig>
            </w14:scene3d>
          </w:rPr>
          <w:t>Section 10.10</w:t>
        </w:r>
        <w:r>
          <w:rPr>
            <w:rFonts w:asciiTheme="minorHAnsi" w:hAnsiTheme="minorHAnsi" w:eastAsiaTheme="minorEastAsia" w:cstheme="minorBidi"/>
            <w:noProof/>
            <w:kern w:val="2"/>
            <w:szCs w:val="24"/>
            <w14:ligatures w14:val="standardContextual"/>
          </w:rPr>
          <w:tab/>
        </w:r>
        <w:r w:rsidRPr="00334A23">
          <w:rPr>
            <w:rStyle w:val="Hyperlink"/>
            <w:noProof/>
          </w:rPr>
          <w:t>Immunity of Officers and Directors</w:t>
        </w:r>
        <w:r>
          <w:rPr>
            <w:noProof/>
          </w:rPr>
          <w:tab/>
        </w:r>
        <w:r>
          <w:rPr>
            <w:noProof/>
          </w:rPr>
          <w:fldChar w:fldCharType="begin"/>
        </w:r>
        <w:r>
          <w:rPr>
            <w:noProof/>
          </w:rPr>
          <w:instrText xml:space="preserve"> PAGEREF _Toc194485828 \h </w:instrText>
        </w:r>
        <w:r>
          <w:rPr>
            <w:noProof/>
          </w:rPr>
        </w:r>
        <w:r>
          <w:rPr>
            <w:noProof/>
          </w:rPr>
          <w:fldChar w:fldCharType="separate"/>
        </w:r>
        <w:r w:rsidR="000D6D36">
          <w:rPr>
            <w:noProof/>
          </w:rPr>
          <w:t>48</w:t>
        </w:r>
        <w:r>
          <w:rPr>
            <w:noProof/>
          </w:rPr>
          <w:fldChar w:fldCharType="end"/>
        </w:r>
      </w:hyperlink>
    </w:p>
    <w:p w:rsidR="004F537A" w:rsidRDefault="004F537A" w14:paraId="4DE86920" w14:textId="55B945B4">
      <w:pPr>
        <w:pStyle w:val="TOC2"/>
        <w:rPr>
          <w:rFonts w:asciiTheme="minorHAnsi" w:hAnsiTheme="minorHAnsi" w:eastAsiaTheme="minorEastAsia" w:cstheme="minorBidi"/>
          <w:noProof/>
          <w:kern w:val="2"/>
          <w:szCs w:val="24"/>
          <w14:ligatures w14:val="standardContextual"/>
        </w:rPr>
      </w:pPr>
      <w:hyperlink w:history="1" w:anchor="_Toc194485829">
        <w:r w:rsidRPr="00334A23">
          <w:rPr>
            <w:rStyle w:val="Hyperlink"/>
            <w:noProof/>
            <w14:scene3d>
              <w14:camera w14:prst="orthographicFront"/>
              <w14:lightRig w14:rig="threePt" w14:dir="t">
                <w14:rot w14:lat="0" w14:lon="0" w14:rev="0"/>
              </w14:lightRig>
            </w14:scene3d>
          </w:rPr>
          <w:t>Section 10.11</w:t>
        </w:r>
        <w:r>
          <w:rPr>
            <w:rFonts w:asciiTheme="minorHAnsi" w:hAnsiTheme="minorHAnsi" w:eastAsiaTheme="minorEastAsia" w:cstheme="minorBidi"/>
            <w:noProof/>
            <w:kern w:val="2"/>
            <w:szCs w:val="24"/>
            <w14:ligatures w14:val="standardContextual"/>
          </w:rPr>
          <w:tab/>
        </w:r>
        <w:r w:rsidRPr="00334A23">
          <w:rPr>
            <w:rStyle w:val="Hyperlink"/>
            <w:noProof/>
          </w:rPr>
          <w:t>Payments or Performance Due on Saturdays, Sundays and Holidays</w:t>
        </w:r>
        <w:r>
          <w:rPr>
            <w:noProof/>
          </w:rPr>
          <w:tab/>
        </w:r>
        <w:r>
          <w:rPr>
            <w:noProof/>
          </w:rPr>
          <w:fldChar w:fldCharType="begin"/>
        </w:r>
        <w:r>
          <w:rPr>
            <w:noProof/>
          </w:rPr>
          <w:instrText xml:space="preserve"> PAGEREF _Toc194485829 \h </w:instrText>
        </w:r>
        <w:r>
          <w:rPr>
            <w:noProof/>
          </w:rPr>
        </w:r>
        <w:r>
          <w:rPr>
            <w:noProof/>
          </w:rPr>
          <w:fldChar w:fldCharType="separate"/>
        </w:r>
        <w:r w:rsidR="000D6D36">
          <w:rPr>
            <w:noProof/>
          </w:rPr>
          <w:t>48</w:t>
        </w:r>
        <w:r>
          <w:rPr>
            <w:noProof/>
          </w:rPr>
          <w:fldChar w:fldCharType="end"/>
        </w:r>
      </w:hyperlink>
    </w:p>
    <w:p w:rsidRPr="00EB232E" w:rsidR="002C15A5" w:rsidP="002C15A5" w:rsidRDefault="005B4BC4" w14:paraId="7C3113B2" w14:textId="6815D686">
      <w:r>
        <w:fldChar w:fldCharType="end"/>
      </w:r>
    </w:p>
    <w:p w:rsidR="002C15A5" w:rsidP="002C15A5" w:rsidRDefault="002C15A5" w14:paraId="01CD83B0" w14:textId="3F012A5D">
      <w:pPr>
        <w:pStyle w:val="Subtitle"/>
        <w:tabs>
          <w:tab w:val="left" w:pos="8160"/>
        </w:tabs>
        <w:spacing w:after="0"/>
        <w:jc w:val="left"/>
        <w:rPr>
          <w:i w:val="0"/>
        </w:rPr>
      </w:pPr>
      <w:r>
        <w:rPr>
          <w:i w:val="0"/>
        </w:rPr>
        <w:t xml:space="preserve">  EXHIBIT A   </w:t>
      </w:r>
      <w:r w:rsidRPr="00D41E60">
        <w:rPr>
          <w:i w:val="0"/>
        </w:rPr>
        <w:t xml:space="preserve">FORM OF </w:t>
      </w:r>
      <w:r w:rsidR="00BE1521">
        <w:rPr>
          <w:i w:val="0"/>
        </w:rPr>
        <w:t>DISBURSEMENT RE</w:t>
      </w:r>
      <w:r>
        <w:rPr>
          <w:i w:val="0"/>
        </w:rPr>
        <w:t>QUEST FROM</w:t>
      </w:r>
      <w:r>
        <w:br/>
      </w:r>
      <w:r>
        <w:rPr>
          <w:i w:val="0"/>
        </w:rPr>
        <w:t xml:space="preserve">                       THE SERIES </w:t>
      </w:r>
      <w:r w:rsidR="00246D1C">
        <w:rPr>
          <w:i w:val="0"/>
        </w:rPr>
        <w:t>2025</w:t>
      </w:r>
      <w:r>
        <w:rPr>
          <w:i w:val="0"/>
        </w:rPr>
        <w:t xml:space="preserve"> CONSTRUCTION ACCOUNT</w:t>
      </w:r>
      <w:r w:rsidRPr="00D41E60">
        <w:rPr>
          <w:i w:val="0"/>
        </w:rPr>
        <w:tab/>
      </w:r>
      <w:r>
        <w:rPr>
          <w:i w:val="0"/>
        </w:rPr>
        <w:t xml:space="preserve">          </w:t>
      </w:r>
      <w:r w:rsidRPr="00D41E60">
        <w:rPr>
          <w:i w:val="0"/>
        </w:rPr>
        <w:t>A-1</w:t>
      </w:r>
    </w:p>
    <w:p w:rsidR="008D670B" w:rsidP="008D670B" w:rsidRDefault="008D670B" w14:paraId="44419954" w14:textId="77777777"/>
    <w:p w:rsidRPr="008D670B" w:rsidR="008D670B" w:rsidP="008D670B" w:rsidRDefault="008D670B" w14:paraId="23A413AC" w14:textId="77777777">
      <w:r>
        <w:t xml:space="preserve">  EXHIBIT B       COSTS OF ISSUANCE                                                                                 B</w:t>
      </w:r>
      <w:r w:rsidRPr="00D41E60">
        <w:t>-1</w:t>
      </w:r>
    </w:p>
    <w:p w:rsidR="00CE0EEA" w:rsidP="00CE0EEA" w:rsidRDefault="00CE0EEA" w14:paraId="68936408" w14:textId="77777777"/>
    <w:p w:rsidR="00CE0EEA" w:rsidP="002C15A5" w:rsidRDefault="00CE0EEA" w14:paraId="0EF2418B" w14:textId="77777777">
      <w:pPr>
        <w:pStyle w:val="Titleundbold"/>
      </w:pPr>
    </w:p>
    <w:p w:rsidR="00CE0EEA" w:rsidP="002C15A5" w:rsidRDefault="00CE0EEA" w14:paraId="7EC928DD" w14:textId="77777777">
      <w:pPr>
        <w:pStyle w:val="Titleundbold"/>
      </w:pPr>
    </w:p>
    <w:p w:rsidR="00CE0EEA" w:rsidP="002C15A5" w:rsidRDefault="00CE0EEA" w14:paraId="0631AF68" w14:textId="77777777">
      <w:pPr>
        <w:pStyle w:val="Titleundbold"/>
        <w:sectPr w:rsidR="00CE0EEA" w:rsidSect="00EA7062">
          <w:headerReference w:type="default" r:id="rId14"/>
          <w:footerReference w:type="default" r:id="rId15"/>
          <w:footerReference w:type="first" r:id="rId16"/>
          <w:pgSz w:w="12240" w:h="15840"/>
          <w:pgMar w:top="1440" w:right="1440" w:bottom="1440" w:left="1440" w:header="720" w:footer="720" w:gutter="0"/>
          <w:pgNumType w:fmt="lowerRoman" w:start="1"/>
          <w:cols w:space="720"/>
          <w:titlePg/>
          <w:docGrid w:linePitch="360"/>
        </w:sectPr>
      </w:pPr>
    </w:p>
    <w:p w:rsidR="002C15A5" w:rsidP="002C15A5" w:rsidRDefault="000A4BBE" w14:paraId="3B22EBD8" w14:textId="77777777">
      <w:pPr>
        <w:pStyle w:val="Titleundbold"/>
      </w:pPr>
      <w:bookmarkStart w:name="ElPgBr5" w:id="3"/>
      <w:bookmarkEnd w:id="3"/>
      <w:r>
        <w:lastRenderedPageBreak/>
        <w:t>TRUST INDENTURE</w:t>
      </w:r>
    </w:p>
    <w:p w:rsidR="002C15A5" w:rsidP="002C15A5" w:rsidRDefault="000A4BBE" w14:paraId="45BE86C0" w14:textId="156A9B81">
      <w:pPr>
        <w:pStyle w:val="BodyTextFirstIndent"/>
      </w:pPr>
      <w:r>
        <w:t>THIS TRUST INDENTURE</w:t>
      </w:r>
      <w:r w:rsidR="00C0420F">
        <w:t xml:space="preserve"> </w:t>
      </w:r>
      <w:r w:rsidR="002C15A5">
        <w:t>(the “Indenture”) dated as of the 1</w:t>
      </w:r>
      <w:r w:rsidRPr="00C36A4E" w:rsidR="002C15A5">
        <w:rPr>
          <w:vertAlign w:val="superscript"/>
        </w:rPr>
        <w:t>st</w:t>
      </w:r>
      <w:r w:rsidR="002C15A5">
        <w:t xml:space="preserve"> day of </w:t>
      </w:r>
      <w:r w:rsidR="004E1F8C">
        <w:t>November</w:t>
      </w:r>
      <w:r w:rsidR="002C15A5">
        <w:t xml:space="preserve">, </w:t>
      </w:r>
      <w:r w:rsidR="00C723E2">
        <w:t>2025</w:t>
      </w:r>
      <w:r w:rsidR="002C15A5">
        <w:t xml:space="preserve">, by and between the CITY OF </w:t>
      </w:r>
      <w:r w:rsidR="004E1F8C">
        <w:t>GREENFIELD</w:t>
      </w:r>
      <w:r w:rsidR="002C15A5">
        <w:t xml:space="preserve">, INDIANA (the “Issuer”), a municipal corporation organized and existing under the laws of the State of Indiana, and </w:t>
      </w:r>
      <w:r w:rsidR="004E1F8C">
        <w:t>_______________________________________</w:t>
      </w:r>
      <w:r w:rsidR="002C15A5">
        <w:t xml:space="preserve">, a </w:t>
      </w:r>
      <w:r w:rsidR="0088787B">
        <w:t>national banking association</w:t>
      </w:r>
      <w:r w:rsidR="002C15A5">
        <w:t xml:space="preserve">, duly organized, existing and authorized to accept and execute trusts of the character herein set out under the laws of the State of Indiana with a </w:t>
      </w:r>
      <w:r w:rsidR="0088787B">
        <w:t>designated</w:t>
      </w:r>
      <w:r w:rsidR="002C15A5">
        <w:t xml:space="preserve"> corporate trust office in </w:t>
      </w:r>
      <w:r w:rsidR="00935B45">
        <w:t>Indianapolis</w:t>
      </w:r>
      <w:r w:rsidR="002C15A5">
        <w:t xml:space="preserve">, </w:t>
      </w:r>
      <w:r w:rsidR="00935B45">
        <w:t>Indiana</w:t>
      </w:r>
      <w:r w:rsidR="002C15A5">
        <w:t>, as trustee (the “Trustee”),</w:t>
      </w:r>
    </w:p>
    <w:p w:rsidR="002C15A5" w:rsidP="002C15A5" w:rsidRDefault="002C15A5" w14:paraId="39443FF4" w14:textId="77777777">
      <w:pPr>
        <w:pStyle w:val="titleallcapsnoboldnound"/>
      </w:pPr>
      <w:r>
        <w:t>WITNESSETH:</w:t>
      </w:r>
    </w:p>
    <w:p w:rsidR="002C15A5" w:rsidP="002C15A5" w:rsidRDefault="002C15A5" w14:paraId="0A564311" w14:textId="77777777">
      <w:pPr>
        <w:pStyle w:val="BodyTextFirstIndent"/>
      </w:pPr>
      <w:r>
        <w:t>WHEREAS, for the respective definitions of certain capitalized terms used but not defined in the preamble and granting clauses, reference is made to Article I hereof; and</w:t>
      </w:r>
    </w:p>
    <w:p w:rsidR="002C15A5" w:rsidP="002C15A5" w:rsidRDefault="002C15A5" w14:paraId="2A57AB55" w14:textId="77777777">
      <w:pPr>
        <w:pStyle w:val="BodyTextFirstIndent"/>
      </w:pPr>
      <w:r>
        <w:t>WHEREAS, Indiana Code 36-7-11.9 and Indiana Code 36-7-12, as supplemented and amended (collectively, the “Act”), authorizes and empowers the Issuer to issue revenue bonds and to provide the proceeds therefrom for the purpose of financing “economic development facilities” as defined in the Act and vests such Issuer with powers that may be necessary to enable it to accomplish such purposes; and</w:t>
      </w:r>
    </w:p>
    <w:p w:rsidR="002C15A5" w:rsidP="002C15A5" w:rsidRDefault="002C15A5" w14:paraId="0054B2A6" w14:textId="302C80A6">
      <w:pPr>
        <w:pStyle w:val="BodyTextFirstIndent"/>
      </w:pPr>
      <w:r>
        <w:t xml:space="preserve">WHEREAS, in accordance with the provisions of the Act, the Issuer has induced </w:t>
      </w:r>
      <w:r w:rsidR="002F3760">
        <w:t>The Yard at Depot Park, LLC</w:t>
      </w:r>
      <w:r w:rsidRPr="00171FA3" w:rsidR="00171FA3">
        <w:t xml:space="preserve"> (or a related party, the “Company”)</w:t>
      </w:r>
      <w:r>
        <w:t>, to proceed with</w:t>
      </w:r>
      <w:r w:rsidR="00B51428">
        <w:t xml:space="preserve"> a</w:t>
      </w:r>
      <w:r>
        <w:t xml:space="preserve"> Project</w:t>
      </w:r>
      <w:r w:rsidR="00B51428">
        <w:t xml:space="preserve"> </w:t>
      </w:r>
      <w:r w:rsidRPr="008F046A" w:rsidR="00B51428">
        <w:t xml:space="preserve">for the financing of the cost of all or a portion of </w:t>
      </w:r>
      <w:bookmarkStart w:name="_Hlk138174702" w:id="4"/>
      <w:r w:rsidRPr="008F046A" w:rsidR="00B51428">
        <w:t xml:space="preserve">the construction of </w:t>
      </w:r>
      <w:bookmarkEnd w:id="4"/>
      <w:r w:rsidRPr="008F046A" w:rsidR="00B51428">
        <w:rPr>
          <w:color w:val="000000"/>
          <w:szCs w:val="23"/>
        </w:rPr>
        <w:t>infrastructure improvements including, but not limited to,</w:t>
      </w:r>
      <w:r w:rsidRPr="008F046A" w:rsidR="00B51428">
        <w:t xml:space="preserve"> </w:t>
      </w:r>
      <w:r w:rsidR="00B51428">
        <w:t>additional housing in the form of apartments together with</w:t>
      </w:r>
      <w:r w:rsidRPr="00B903AC" w:rsidR="00B51428">
        <w:rPr>
          <w:bCs/>
        </w:rPr>
        <w:t xml:space="preserve"> all necessary appurtenances, related improvements and equipment (the </w:t>
      </w:r>
      <w:r w:rsidRPr="00B51428" w:rsidR="00B51428">
        <w:rPr>
          <w:bCs/>
        </w:rPr>
        <w:t>“Project”)</w:t>
      </w:r>
      <w:r w:rsidRPr="00B51428">
        <w:rPr>
          <w:bCs/>
        </w:rPr>
        <w:t>,</w:t>
      </w:r>
      <w:r>
        <w:t xml:space="preserve"> in the jurisdiction of the Issuer by offering to issue its Economic Development </w:t>
      </w:r>
      <w:r w:rsidR="00B51428">
        <w:t>R</w:t>
      </w:r>
      <w:r>
        <w:t xml:space="preserve">evenue Bonds, Series </w:t>
      </w:r>
      <w:r w:rsidR="00C723E2">
        <w:t>2025</w:t>
      </w:r>
      <w:r w:rsidR="00171FA3">
        <w:t xml:space="preserve"> (</w:t>
      </w:r>
      <w:proofErr w:type="spellStart"/>
      <w:r w:rsidR="002F3760">
        <w:t>TRG</w:t>
      </w:r>
      <w:proofErr w:type="spellEnd"/>
      <w:r w:rsidR="002F3760">
        <w:t xml:space="preserve"> Apartments</w:t>
      </w:r>
      <w:r w:rsidR="00171FA3">
        <w:t xml:space="preserve"> Project)</w:t>
      </w:r>
      <w:r>
        <w:t xml:space="preserve"> </w:t>
      </w:r>
      <w:r w:rsidR="00A44635">
        <w:t xml:space="preserve">(Federally Taxable) </w:t>
      </w:r>
      <w:r>
        <w:t>(the “</w:t>
      </w:r>
      <w:r w:rsidR="00894549">
        <w:t xml:space="preserve">Series </w:t>
      </w:r>
      <w:r w:rsidR="00246D1C">
        <w:t>2025</w:t>
      </w:r>
      <w:r w:rsidR="00894549">
        <w:t xml:space="preserve"> Bonds</w:t>
      </w:r>
      <w:r>
        <w:t xml:space="preserve">”) in the aggregate principal amount of </w:t>
      </w:r>
      <w:r w:rsidR="002F3760">
        <w:t>______________________________</w:t>
      </w:r>
      <w:r w:rsidR="009B3B44">
        <w:t xml:space="preserve"> </w:t>
      </w:r>
      <w:r>
        <w:t>Dollars ($</w:t>
      </w:r>
      <w:r w:rsidR="004E1F8C">
        <w:t>________________________</w:t>
      </w:r>
      <w:r>
        <w:t xml:space="preserve">) pursuant to this Indenture and to make a portion of the proceeds of the </w:t>
      </w:r>
      <w:r w:rsidR="00894549">
        <w:t xml:space="preserve">Series </w:t>
      </w:r>
      <w:r w:rsidR="00246D1C">
        <w:t>2025</w:t>
      </w:r>
      <w:r w:rsidR="00894549">
        <w:t xml:space="preserve"> Bonds</w:t>
      </w:r>
      <w:r>
        <w:t xml:space="preserve"> available to the </w:t>
      </w:r>
      <w:r w:rsidR="00171FA3">
        <w:t>Company</w:t>
      </w:r>
      <w:r>
        <w:t xml:space="preserve"> pursuant to the Financing Agreement (as defined herein) for the purpose of paying a portion of the costs of “economic development facilities” consisting of the Project; and</w:t>
      </w:r>
      <w:r w:rsidR="002E744F">
        <w:t xml:space="preserve"> </w:t>
      </w:r>
    </w:p>
    <w:p w:rsidR="002C15A5" w:rsidP="002C15A5" w:rsidRDefault="002C15A5" w14:paraId="4C564AD1" w14:textId="0ADED730">
      <w:pPr>
        <w:pStyle w:val="BodyTextFirstIndent"/>
      </w:pPr>
      <w:r>
        <w:t xml:space="preserve">WHEREAS, after giving notice in accordance with the Act and Indiana Code 5-3-1, the </w:t>
      </w:r>
      <w:r w:rsidR="004E1F8C">
        <w:t>Greenfield</w:t>
      </w:r>
      <w:r>
        <w:t xml:space="preserve"> Economic Development Commission (the “Economic Development Commission”) held a public hearing on behalf of the Issuer and adopted a resolution finding that the Project and the proposed financing thereof will </w:t>
      </w:r>
      <w:r w:rsidR="00B51428">
        <w:t>promote</w:t>
      </w:r>
      <w:r w:rsidRPr="00B51428" w:rsidR="00B51428">
        <w:t xml:space="preserve"> economic </w:t>
      </w:r>
      <w:bookmarkStart w:name="_9kMKJ5YVt467GMIQ8xyp054uwC" w:id="5"/>
      <w:r w:rsidRPr="00B51428" w:rsidR="00B51428">
        <w:t>development</w:t>
      </w:r>
      <w:bookmarkEnd w:id="5"/>
      <w:r w:rsidRPr="00B51428" w:rsidR="00B51428">
        <w:t xml:space="preserve">, diversification of the tax base, the promotion of job opportunities (approximately 110 temporary construction jobs with an average hourly rate of $35.00) and </w:t>
      </w:r>
      <w:r w:rsidR="00B51428">
        <w:t>provide</w:t>
      </w:r>
      <w:r w:rsidRPr="00B51428" w:rsidR="00B51428">
        <w:t xml:space="preserve"> additional housing opportunities in the City</w:t>
      </w:r>
      <w:r w:rsidR="00B51428">
        <w:t>, and the Project</w:t>
      </w:r>
      <w:r w:rsidRPr="00B51428" w:rsidR="00B51428">
        <w:t xml:space="preserve"> is desirable to preserve the health, safety and general welfare of the citizens of the </w:t>
      </w:r>
      <w:bookmarkStart w:name="_9kMML5YVt489GKKZR8Byw" w:id="6"/>
      <w:r w:rsidRPr="00B51428" w:rsidR="00B51428">
        <w:t>Issuer</w:t>
      </w:r>
      <w:bookmarkEnd w:id="6"/>
      <w:r w:rsidRPr="00B51428" w:rsidR="00B51428">
        <w:t xml:space="preserve">, and that it is in the public interest that the Commission and the </w:t>
      </w:r>
      <w:bookmarkStart w:name="_9kMNM5YVt489GKKZR8Byw" w:id="7"/>
      <w:r w:rsidRPr="00B51428" w:rsidR="00B51428">
        <w:t>Issuer</w:t>
      </w:r>
      <w:bookmarkEnd w:id="7"/>
      <w:r w:rsidRPr="00B51428" w:rsidR="00B51428">
        <w:t xml:space="preserve"> take such action as they lawfully may to encourage economic </w:t>
      </w:r>
      <w:bookmarkStart w:name="_9kMLK5YVt467GMIQ8xyp054uwC" w:id="8"/>
      <w:r w:rsidRPr="00B51428" w:rsidR="00B51428">
        <w:t>development</w:t>
      </w:r>
      <w:bookmarkEnd w:id="8"/>
      <w:r w:rsidRPr="00B51428" w:rsidR="00B51428">
        <w:t xml:space="preserve">, diversification of industry and promotion of job opportunities in and near the </w:t>
      </w:r>
      <w:bookmarkStart w:name="_9kMON5YVt489GKKZR8Byw" w:id="9"/>
      <w:r w:rsidRPr="00B51428" w:rsidR="00B51428">
        <w:t>Issuer</w:t>
      </w:r>
      <w:bookmarkEnd w:id="9"/>
      <w:r w:rsidRPr="00B51428" w:rsidR="00B51428">
        <w:t>.</w:t>
      </w:r>
      <w:r>
        <w:t xml:space="preserve">; and </w:t>
      </w:r>
    </w:p>
    <w:p w:rsidR="002C15A5" w:rsidP="002C15A5" w:rsidRDefault="002C15A5" w14:paraId="25811CD4" w14:textId="1D8CF3FD">
      <w:pPr>
        <w:pStyle w:val="BodyTextFirstIndent"/>
      </w:pPr>
      <w:proofErr w:type="gramStart"/>
      <w:r>
        <w:t>WHEREAS,</w:t>
      </w:r>
      <w:proofErr w:type="gramEnd"/>
      <w:r>
        <w:t xml:space="preserve"> the execution and delivery of this Indenture and the issuance of the </w:t>
      </w:r>
      <w:r w:rsidR="00894549">
        <w:t xml:space="preserve">Series </w:t>
      </w:r>
      <w:r w:rsidR="00246D1C">
        <w:t>2025</w:t>
      </w:r>
      <w:r w:rsidR="00894549">
        <w:t xml:space="preserve"> Bonds</w:t>
      </w:r>
      <w:r>
        <w:t xml:space="preserve"> hereunder and pursuant to the Act have been in all respects duly and validly authorized </w:t>
      </w:r>
      <w:bookmarkStart w:name="ElPgBr6" w:id="10"/>
      <w:bookmarkEnd w:id="10"/>
      <w:r>
        <w:lastRenderedPageBreak/>
        <w:t>by an ordinance</w:t>
      </w:r>
      <w:r>
        <w:rPr>
          <w:snapToGrid w:val="0"/>
          <w:szCs w:val="24"/>
        </w:rPr>
        <w:t xml:space="preserve"> </w:t>
      </w:r>
      <w:r>
        <w:t xml:space="preserve">duly passed and approved by the Common Council of the City of </w:t>
      </w:r>
      <w:r w:rsidR="004E1F8C">
        <w:t>Greenfield</w:t>
      </w:r>
      <w:r>
        <w:t xml:space="preserve">, Indiana, on </w:t>
      </w:r>
      <w:r w:rsidR="00885882">
        <w:t>June 11, 2025.</w:t>
      </w:r>
    </w:p>
    <w:p w:rsidR="002C15A5" w:rsidP="002C15A5" w:rsidRDefault="002C15A5" w14:paraId="653BBE44" w14:textId="525D8B70">
      <w:pPr>
        <w:pStyle w:val="BodyTextFirstIndent"/>
      </w:pPr>
      <w:r>
        <w:t>NOW, THEREFORE, THIS INDENTURE WITNESSETH: That in order to secure the payment of the principal of and premium, if any, and interest on the Bonds (as hereinafter defined) to be issued under this Indenture according to their tenor, purpo</w:t>
      </w:r>
      <w:r w:rsidR="00E524F7">
        <w:t>se</w:t>
      </w:r>
      <w:r>
        <w:t xml:space="preserve"> and effect, and in order to secure the performance and observance of all the covenants and conditions herein and in said Bonds contained, and in order to declare the terms and conditions upon which the Bonds are issued, authenticated, delivered, secured and accepted by all persons who shall from time to time be or become holders thereof, and for and in consideration of the mutual covenants herein contained, of the acceptance by the Trustee of the trust hereby created, and of the purchase and acceptance of the Bonds by the holders or </w:t>
      </w:r>
      <w:proofErr w:type="spellStart"/>
      <w:r>
        <w:t>obligees</w:t>
      </w:r>
      <w:proofErr w:type="spellEnd"/>
      <w:r>
        <w:t xml:space="preserve"> thereof, the Issuer has executed and delivered this Indenture, and by these presents does hereby convey, grant, assign, pledge and grant a security interest in, unto the Trustee, its successor or successors and its or their assigns forever, with power of sale, all and singular, the property, real and personal hereinafter described (collectively, the “Trust Estate”):</w:t>
      </w:r>
    </w:p>
    <w:p w:rsidR="002C15A5" w:rsidP="002C15A5" w:rsidRDefault="002C15A5" w14:paraId="3FFF1AF5" w14:textId="77777777">
      <w:pPr>
        <w:pStyle w:val="titletoincludeinTOA"/>
      </w:pPr>
      <w:bookmarkStart w:name="_Toc447187757" w:id="11"/>
      <w:r>
        <w:t>GRANTING CLAUSES</w:t>
      </w:r>
      <w:bookmarkEnd w:id="11"/>
    </w:p>
    <w:p w:rsidR="002C15A5" w:rsidP="002C15A5" w:rsidRDefault="002C15A5" w14:paraId="38BA0431" w14:textId="77777777">
      <w:pPr>
        <w:pStyle w:val="titleallcapsnoboldnound"/>
      </w:pPr>
      <w:r>
        <w:t>DIVISION I</w:t>
      </w:r>
    </w:p>
    <w:p w:rsidR="002C15A5" w:rsidP="002C15A5" w:rsidRDefault="002C15A5" w14:paraId="533FA7D0" w14:textId="77777777">
      <w:pPr>
        <w:pStyle w:val="BodyTextFirstIndent"/>
      </w:pPr>
      <w:r>
        <w:t>All right, title and interest of the Issuer in and to the Pledged Revenues; and</w:t>
      </w:r>
    </w:p>
    <w:p w:rsidR="002C15A5" w:rsidP="002C15A5" w:rsidRDefault="002C15A5" w14:paraId="4C15B280" w14:textId="77777777">
      <w:pPr>
        <w:pStyle w:val="titleallcapsnoboldnound"/>
      </w:pPr>
      <w:r>
        <w:t>DIVISION II</w:t>
      </w:r>
    </w:p>
    <w:p w:rsidR="002C15A5" w:rsidP="002C15A5" w:rsidRDefault="002C15A5" w14:paraId="776DAD77" w14:textId="1CBE8FF9">
      <w:pPr>
        <w:pStyle w:val="BodyTextFirstIndent"/>
      </w:pPr>
      <w:r>
        <w:t xml:space="preserve">All moneys and securities from time to time held by the Trustee in the Funds and Accounts under the terms of this Indenture (except moneys or Qualified Investments deposited with the Trustee pursuant to </w:t>
      </w:r>
      <w:r w:rsidR="009527E8">
        <w:t>Section 10</w:t>
      </w:r>
      <w:r w:rsidR="00472E08">
        <w:t>.1 hereof</w:t>
      </w:r>
      <w:r>
        <w:t xml:space="preserve">) and any and all other real or personal property of every name and nature from time to time hereafter by delivery or by writing of any kind conveyed, mortgaged, pledged, assigned or transferred as and for additional security hereunder by the Issuer or by anyone on its behalf, or with their written consent, to the Trustee which is hereby authorized to receive any and all such property at any and all times and to hold and apply the same subject to the terms hereof. </w:t>
      </w:r>
    </w:p>
    <w:p w:rsidR="002C15A5" w:rsidP="002C15A5" w:rsidRDefault="002C15A5" w14:paraId="45A4ADAF" w14:textId="77777777">
      <w:pPr>
        <w:pStyle w:val="BodyTextFirstIndent"/>
      </w:pPr>
      <w:r>
        <w:t>IN TRUST, NEVERTHELESS, upon the terms and trusts herein set forth, to secure the payment of the Bonds to be issued hereunder and the premium, if any, payable upon redemption or prepayment thereof, and the interest payable thereon, and to secure also the observance and performance of all the terms, provisions, covenants and conditions of this Indenture, and for the equal and ratable benefit and security of all and singular the holders of all Bonds issued hereunder, without preference, priority or distinction as to lien or otherwise, except as otherwise hereinafter provided, of any one Bond or as between principal and interest, and it is hereby mutually covenanted and agreed that the terms and conditions upon which the Bonds are to be issued, authenticated, delivered, secured and accepted by all persons who shall from time to time be or become the holders thereof, are to be held and disbursed, are as follows:</w:t>
      </w:r>
    </w:p>
    <w:p w:rsidR="002C15A5" w:rsidP="002C15A5" w:rsidRDefault="002C15A5" w14:paraId="59A7EB5D" w14:textId="77777777">
      <w:pPr>
        <w:pStyle w:val="centeredtextnospaceafternokeepwithnext"/>
      </w:pPr>
      <w:r>
        <w:t>(End of Preamble and Granting Clauses)</w:t>
      </w:r>
    </w:p>
    <w:p w:rsidR="002C15A5" w:rsidP="002C15A5" w:rsidRDefault="002C15A5" w14:paraId="19FD31FE" w14:textId="77777777">
      <w:pPr>
        <w:pStyle w:val="Heading1"/>
      </w:pPr>
      <w:bookmarkStart w:name="ElPgBr7" w:id="12"/>
      <w:bookmarkEnd w:id="12"/>
      <w:r>
        <w:lastRenderedPageBreak/>
        <w:br/>
      </w:r>
      <w:r>
        <w:br/>
      </w:r>
      <w:bookmarkStart w:name="_Toc380065025" w:id="13"/>
      <w:bookmarkStart w:name="_Toc382916735" w:id="14"/>
      <w:bookmarkStart w:name="_Toc447187758" w:id="15"/>
      <w:bookmarkStart w:name="_Toc447531354" w:id="16"/>
      <w:bookmarkStart w:name="_Toc447628903" w:id="17"/>
      <w:bookmarkStart w:name="_Toc447706901" w:id="18"/>
      <w:bookmarkStart w:name="_Toc447706989" w:id="19"/>
      <w:bookmarkStart w:name="_Toc447707295" w:id="20"/>
      <w:bookmarkStart w:name="_Toc447707625" w:id="21"/>
      <w:bookmarkStart w:name="_Toc447707811" w:id="22"/>
      <w:bookmarkStart w:name="_Toc447707918" w:id="23"/>
      <w:bookmarkStart w:name="_Toc194485751" w:id="24"/>
      <w:r>
        <w:t>DEFINITIONS</w:t>
      </w:r>
      <w:bookmarkEnd w:id="13"/>
      <w:bookmarkEnd w:id="14"/>
      <w:bookmarkEnd w:id="15"/>
      <w:bookmarkEnd w:id="16"/>
      <w:bookmarkEnd w:id="17"/>
      <w:bookmarkEnd w:id="18"/>
      <w:bookmarkEnd w:id="19"/>
      <w:bookmarkEnd w:id="20"/>
      <w:bookmarkEnd w:id="21"/>
      <w:bookmarkEnd w:id="22"/>
      <w:bookmarkEnd w:id="23"/>
      <w:bookmarkEnd w:id="24"/>
    </w:p>
    <w:p w:rsidRPr="00AC19FC" w:rsidR="002C15A5" w:rsidP="002C15A5" w:rsidRDefault="002C15A5" w14:paraId="2173A3A2" w14:textId="77777777">
      <w:pPr>
        <w:pStyle w:val="Heading2"/>
        <w:tabs>
          <w:tab w:val="num" w:pos="2160"/>
          <w:tab w:val="num" w:pos="2610"/>
        </w:tabs>
        <w:rPr>
          <w:vanish/>
          <w:color w:val="FF0000"/>
          <w:specVanish/>
        </w:rPr>
      </w:pPr>
      <w:bookmarkStart w:name="_Toc380065026" w:id="25"/>
      <w:bookmarkStart w:name="_Toc382916736" w:id="26"/>
      <w:bookmarkStart w:name="_Toc447187759" w:id="27"/>
      <w:bookmarkStart w:name="_Toc447531355" w:id="28"/>
      <w:bookmarkStart w:name="_Toc447628904" w:id="29"/>
      <w:bookmarkStart w:name="_Toc447706902" w:id="30"/>
      <w:bookmarkStart w:name="_Toc447706990" w:id="31"/>
      <w:bookmarkStart w:name="_Toc447707296" w:id="32"/>
      <w:bookmarkStart w:name="_Toc447707626" w:id="33"/>
      <w:bookmarkStart w:name="_Toc447707812" w:id="34"/>
      <w:bookmarkStart w:name="_Toc447707919" w:id="35"/>
      <w:bookmarkStart w:name="_Toc194485752" w:id="36"/>
      <w:r w:rsidRPr="00AC19FC">
        <w:t>Terms Defined</w:t>
      </w:r>
      <w:bookmarkEnd w:id="25"/>
      <w:bookmarkEnd w:id="26"/>
      <w:bookmarkEnd w:id="27"/>
      <w:bookmarkEnd w:id="28"/>
      <w:bookmarkEnd w:id="29"/>
      <w:bookmarkEnd w:id="30"/>
      <w:bookmarkEnd w:id="31"/>
      <w:bookmarkEnd w:id="32"/>
      <w:bookmarkEnd w:id="33"/>
      <w:bookmarkEnd w:id="34"/>
      <w:bookmarkEnd w:id="35"/>
      <w:bookmarkEnd w:id="36"/>
    </w:p>
    <w:p w:rsidR="002C15A5" w:rsidP="002C15A5" w:rsidRDefault="002C15A5" w14:paraId="6C5946D4" w14:textId="339AF244">
      <w:pPr>
        <w:pStyle w:val="HeadingBody2"/>
      </w:pPr>
      <w:r>
        <w:t xml:space="preserve">. </w:t>
      </w:r>
      <w:r w:rsidR="00BB33BA">
        <w:t xml:space="preserve"> </w:t>
      </w:r>
      <w:r>
        <w:t>In addition to the words and terms elsewhere defined in this Indenture, the following words and terms as used in this Indenture shall have the following meanings unless the context or use indicates another or different meaning or intent:</w:t>
      </w:r>
    </w:p>
    <w:p w:rsidR="002C15A5" w:rsidP="002C15A5" w:rsidRDefault="002C15A5" w14:paraId="37FF3012" w14:textId="61F5B807">
      <w:pPr>
        <w:pStyle w:val="BodyTextFirstIndent"/>
      </w:pPr>
      <w:r>
        <w:t>“Accounts” means the accounts</w:t>
      </w:r>
      <w:r w:rsidR="009D3C5C">
        <w:t xml:space="preserve"> created pursuant to Article IV</w:t>
      </w:r>
      <w:r>
        <w:t>.</w:t>
      </w:r>
    </w:p>
    <w:p w:rsidR="002C15A5" w:rsidP="002C15A5" w:rsidRDefault="002C15A5" w14:paraId="53E40285" w14:textId="77777777">
      <w:pPr>
        <w:pStyle w:val="BodyTextFirstIndent"/>
      </w:pPr>
      <w:r>
        <w:t>“Act” means, collectively, Indiana Code 36-7-11.9 and 36-7-12, each as amended.</w:t>
      </w:r>
    </w:p>
    <w:p w:rsidR="002C15A5" w:rsidP="002C15A5" w:rsidRDefault="002C15A5" w14:paraId="6D419C4E" w14:textId="77777777">
      <w:pPr>
        <w:pStyle w:val="BodyTextFirstIndent"/>
      </w:pPr>
      <w:r>
        <w:t xml:space="preserve">“Additional Bonds” means bonds issued pursuant to Section 2.8 hereof and any Supplemental Indenture, including bonds issued to refund any Bonds outstanding hereunder. </w:t>
      </w:r>
    </w:p>
    <w:p w:rsidR="002C15A5" w:rsidP="002C15A5" w:rsidRDefault="002C15A5" w14:paraId="09163D12" w14:textId="61500B47">
      <w:pPr>
        <w:pStyle w:val="BodyTextFirstIndent"/>
      </w:pPr>
      <w:r w:rsidRPr="00A2780E">
        <w:t xml:space="preserve">“Affiliate” means an entity or business which directly or indirectly controls, is controlled by or is under common control with, the </w:t>
      </w:r>
      <w:r w:rsidR="007E796D">
        <w:t>Company</w:t>
      </w:r>
      <w:r w:rsidRPr="00A2780E">
        <w:t>.  For purposes of this provision, “control” (including the terms “controls”, “controlled by” and “under common control with”) means the possession, direct or indirect, of the power to direct or cause the direction of the management and policies of an entity, whether through the ownership of voting securities, by contract, or otherwise.</w:t>
      </w:r>
    </w:p>
    <w:p w:rsidR="002C15A5" w:rsidP="002C15A5" w:rsidRDefault="002C15A5" w14:paraId="3531A233" w14:textId="77777777">
      <w:pPr>
        <w:pStyle w:val="BodyTextFirstIndent"/>
      </w:pPr>
      <w:r>
        <w:t xml:space="preserve">“Annual Fees” means all of the Issuer’s expenses in carrying out and administering the Bonds issued pursuant to this Indenture and shall include, without limiting the generality of the foregoing, legal, accounting, management, consulting and banking services and expenses, fees and expenses of the Trustee and the Registrar and Paying Agent, costs of verifications required hereunder, </w:t>
      </w:r>
      <w:r w:rsidR="00380BB2">
        <w:t xml:space="preserve">and </w:t>
      </w:r>
      <w:r>
        <w:t>any other costs permitted under the Ac</w:t>
      </w:r>
      <w:r w:rsidR="00380BB2">
        <w:t>t.</w:t>
      </w:r>
    </w:p>
    <w:p w:rsidR="002C15A5" w:rsidP="002C15A5" w:rsidRDefault="002C15A5" w14:paraId="4C283D04" w14:textId="207D3A92">
      <w:pPr>
        <w:pStyle w:val="BodyTextFirstIndent"/>
      </w:pPr>
      <w:r>
        <w:t>“Authorized Representative” means (a) with respect to the Issuer, (</w:t>
      </w:r>
      <w:proofErr w:type="spellStart"/>
      <w:r>
        <w:t>i</w:t>
      </w:r>
      <w:proofErr w:type="spellEnd"/>
      <w:r>
        <w:t xml:space="preserve">) the Mayor, (ii) the </w:t>
      </w:r>
      <w:r w:rsidR="00021F4A">
        <w:t>Clerk-Treasurer</w:t>
      </w:r>
      <w:r>
        <w:t xml:space="preserve">, or (iii) such other person or persons as the Issuer shall notify the </w:t>
      </w:r>
      <w:r w:rsidR="007E796D">
        <w:t>Company</w:t>
      </w:r>
      <w:r>
        <w:t xml:space="preserve"> and the Trustee in writing as being an Authorized Representative, with evidence of such authority; and (b) with respect to the </w:t>
      </w:r>
      <w:r w:rsidR="007E796D">
        <w:t>Company</w:t>
      </w:r>
      <w:r>
        <w:t>, (</w:t>
      </w:r>
      <w:proofErr w:type="spellStart"/>
      <w:r>
        <w:t>i</w:t>
      </w:r>
      <w:proofErr w:type="spellEnd"/>
      <w:r>
        <w:t xml:space="preserve">) </w:t>
      </w:r>
      <w:r w:rsidR="00021F4A">
        <w:t>Tyler Ridge, President of the Company</w:t>
      </w:r>
      <w:r w:rsidR="005453B2">
        <w:t xml:space="preserve"> or (</w:t>
      </w:r>
      <w:r>
        <w:t>i</w:t>
      </w:r>
      <w:r w:rsidR="005453B2">
        <w:t>i</w:t>
      </w:r>
      <w:r>
        <w:t xml:space="preserve">) such other person or persons as the </w:t>
      </w:r>
      <w:r w:rsidR="007E796D">
        <w:t>Company</w:t>
      </w:r>
      <w:r>
        <w:t xml:space="preserve"> shall notify the Issuer and the Trustee in writing as being an Authorized Representative, with evidence of such authority.</w:t>
      </w:r>
    </w:p>
    <w:p w:rsidR="002C15A5" w:rsidP="002C15A5" w:rsidRDefault="002C15A5" w14:paraId="747C5A95" w14:textId="77777777">
      <w:pPr>
        <w:pStyle w:val="BodyTextFirstIndent"/>
      </w:pPr>
      <w:r>
        <w:t>“Bondholder” means a registered owner or holder of any Bonds.</w:t>
      </w:r>
    </w:p>
    <w:p w:rsidR="000D6D36" w:rsidP="002C15A5" w:rsidRDefault="000D6D36" w14:paraId="3A0D31A1" w14:textId="2735C7DB">
      <w:pPr>
        <w:pStyle w:val="BodyTextFirstIndent"/>
      </w:pPr>
      <w:r>
        <w:t>“Bonds” means any bonds issued pursuant to this Indenture or a Supplemental Indenture, including the Series 2025 Bonds and any Additional Bonds.</w:t>
      </w:r>
    </w:p>
    <w:p w:rsidR="002C15A5" w:rsidP="002C15A5" w:rsidRDefault="002C15A5" w14:paraId="61AC0B6D" w14:textId="77777777">
      <w:pPr>
        <w:pStyle w:val="BodyTextFirstIndent"/>
      </w:pPr>
      <w:r w:rsidRPr="005A53FA">
        <w:t xml:space="preserve">“Bond Counsel” means Counsel that is nationally recognized </w:t>
      </w:r>
      <w:proofErr w:type="gramStart"/>
      <w:r w:rsidRPr="005A53FA">
        <w:t>in the area of</w:t>
      </w:r>
      <w:proofErr w:type="gramEnd"/>
      <w:r w:rsidRPr="005A53FA">
        <w:t xml:space="preserve"> municipal law and matters relating to the exclusion of interest on municipal bonds from gross income under federal tax law.</w:t>
      </w:r>
    </w:p>
    <w:p w:rsidR="002C15A5" w:rsidP="002C15A5" w:rsidRDefault="002C15A5" w14:paraId="203F33D5" w14:textId="77777777">
      <w:pPr>
        <w:pStyle w:val="BodyTextFirstIndent"/>
      </w:pPr>
      <w:r>
        <w:t>“Bond Fund” means the Bond Fund created and established pursuant to Section 4.2 of this Indenture.</w:t>
      </w:r>
    </w:p>
    <w:p w:rsidR="002C15A5" w:rsidP="002C15A5" w:rsidRDefault="002C15A5" w14:paraId="33B4470D" w14:textId="7904DCB7">
      <w:pPr>
        <w:pStyle w:val="BodyTextFirstIndent"/>
      </w:pPr>
      <w:bookmarkStart w:name="ElPgBr8" w:id="37"/>
      <w:bookmarkEnd w:id="37"/>
      <w:r>
        <w:lastRenderedPageBreak/>
        <w:t xml:space="preserve">“Bond Ordinance” means Ordinance No. </w:t>
      </w:r>
      <w:r w:rsidR="00021F4A">
        <w:t>_____,</w:t>
      </w:r>
      <w:r>
        <w:t xml:space="preserve"> adopted by the Common Council of the City of </w:t>
      </w:r>
      <w:r w:rsidR="004E1F8C">
        <w:t>Greenfield</w:t>
      </w:r>
      <w:r>
        <w:t xml:space="preserve">, Indiana, on </w:t>
      </w:r>
      <w:r w:rsidR="00021F4A">
        <w:t>June 11, 2025</w:t>
      </w:r>
      <w:r>
        <w:t xml:space="preserve">, authorizing and approving the issuance and sale of the </w:t>
      </w:r>
      <w:r w:rsidR="00894549">
        <w:t xml:space="preserve">Series </w:t>
      </w:r>
      <w:r w:rsidR="00246D1C">
        <w:t>2025</w:t>
      </w:r>
      <w:r w:rsidR="00894549">
        <w:t xml:space="preserve"> Bonds</w:t>
      </w:r>
      <w:r>
        <w:t xml:space="preserve"> and approving the Financing Agreement, this Indenture, and related matters.</w:t>
      </w:r>
    </w:p>
    <w:p w:rsidR="007835CC" w:rsidP="007835CC" w:rsidRDefault="007835CC" w14:paraId="47773263" w14:textId="5C1D7523">
      <w:pPr>
        <w:pStyle w:val="BodyTextFirstIndent"/>
      </w:pPr>
      <w:r w:rsidRPr="00476EBC">
        <w:t>“</w:t>
      </w:r>
      <w:r w:rsidR="00021F4A">
        <w:t>Downtown TIF</w:t>
      </w:r>
      <w:r w:rsidRPr="00476EBC">
        <w:t xml:space="preserve">” </w:t>
      </w:r>
      <w:r w:rsidRPr="00885FC4">
        <w:t xml:space="preserve">means the property tax proceeds received by the Redevelopment Commission </w:t>
      </w:r>
      <w:r w:rsidR="00021F4A">
        <w:t xml:space="preserve">from the Project </w:t>
      </w:r>
      <w:r w:rsidRPr="00885FC4">
        <w:t xml:space="preserve">and pledged to the Issuer for payment of the </w:t>
      </w:r>
      <w:r w:rsidR="00894549">
        <w:t xml:space="preserve">Series </w:t>
      </w:r>
      <w:r w:rsidR="00246D1C">
        <w:t>2025</w:t>
      </w:r>
      <w:r w:rsidR="00894549">
        <w:t xml:space="preserve"> Bonds</w:t>
      </w:r>
      <w:r w:rsidRPr="00885FC4">
        <w:t xml:space="preserve"> pursuant to the Pledge </w:t>
      </w:r>
      <w:r w:rsidR="000618AA">
        <w:t>Resolution</w:t>
      </w:r>
      <w:r w:rsidRPr="00885FC4">
        <w:t xml:space="preserve">, subject to certain parity claims thereon, which proceeds are derived from the assessed valuation of real property in the </w:t>
      </w:r>
      <w:r w:rsidR="00021F4A">
        <w:t>Greenfield Downtown Redevelopment Allocation Area</w:t>
      </w:r>
      <w:r w:rsidRPr="00885FC4">
        <w:t xml:space="preserve"> in excess of the assessed valuation described in IC 36-7-14-39(b)(1), as such statutory provision exists on the date of execution of the Indenture.  </w:t>
      </w:r>
    </w:p>
    <w:p w:rsidR="002C15A5" w:rsidP="002C15A5" w:rsidRDefault="002C15A5" w14:paraId="42D4DAB4" w14:textId="4FF5719C">
      <w:pPr>
        <w:pStyle w:val="BodyTextFirstIndent"/>
      </w:pPr>
      <w:r w:rsidRPr="005A53FA">
        <w:t xml:space="preserve">“City” means the City of </w:t>
      </w:r>
      <w:r w:rsidR="004E1F8C">
        <w:t>Greenfield</w:t>
      </w:r>
      <w:r w:rsidRPr="005A53FA">
        <w:t>, Indiana, a municipal corporation organized and validly existing under the laws of the State.</w:t>
      </w:r>
    </w:p>
    <w:p w:rsidR="00A43FAA" w:rsidP="00A43FAA" w:rsidRDefault="00A43FAA" w14:paraId="1532A617" w14:textId="77777777">
      <w:pPr>
        <w:pStyle w:val="BodyTextFirstIndent"/>
      </w:pPr>
      <w:r>
        <w:t>“Clerk-Treasurer” means the duly appointed Clerk-Treasurer of the Issuer.</w:t>
      </w:r>
    </w:p>
    <w:p w:rsidR="00ED479D" w:rsidP="002C15A5" w:rsidRDefault="00ED479D" w14:paraId="6ECEE5F0" w14:textId="3DED748D">
      <w:pPr>
        <w:pStyle w:val="BodyTextFirstIndent"/>
      </w:pPr>
      <w:r>
        <w:t xml:space="preserve">“Company” means </w:t>
      </w:r>
      <w:r w:rsidR="00A43FAA">
        <w:t>The Yard at Depot Park, LLC</w:t>
      </w:r>
      <w:r>
        <w:t xml:space="preserve">, an Indiana </w:t>
      </w:r>
      <w:r w:rsidR="00881F3E">
        <w:t>limited liability company</w:t>
      </w:r>
      <w:r>
        <w:t xml:space="preserve">, or any successor thereto under the Financing Agreement and the </w:t>
      </w:r>
      <w:r w:rsidR="00A43FAA">
        <w:t>Project Agreement</w:t>
      </w:r>
      <w:r>
        <w:t>.</w:t>
      </w:r>
    </w:p>
    <w:p w:rsidR="00ED479D" w:rsidP="00ED479D" w:rsidRDefault="00ED479D" w14:paraId="320C6992" w14:textId="2CA7ECD7">
      <w:pPr>
        <w:pStyle w:val="BodyTextFirstIndent"/>
      </w:pPr>
      <w:r w:rsidRPr="005A53FA">
        <w:t>“</w:t>
      </w:r>
      <w:r>
        <w:t>Company</w:t>
      </w:r>
      <w:r w:rsidRPr="005A53FA">
        <w:t xml:space="preserve"> Parties” means, with respect to the Project or any portion thereof, the Financing Agreement, the </w:t>
      </w:r>
      <w:r w:rsidR="00A43FAA">
        <w:t>Project Agreement</w:t>
      </w:r>
      <w:r w:rsidRPr="005A53FA">
        <w:t xml:space="preserve"> or this Indenture: (a)(</w:t>
      </w:r>
      <w:proofErr w:type="spellStart"/>
      <w:r w:rsidRPr="005A53FA">
        <w:t>i</w:t>
      </w:r>
      <w:proofErr w:type="spellEnd"/>
      <w:r w:rsidRPr="005A53FA">
        <w:t xml:space="preserve">) the Affiliates of the </w:t>
      </w:r>
      <w:r>
        <w:t>Company</w:t>
      </w:r>
      <w:r w:rsidRPr="005A53FA">
        <w:t xml:space="preserve">, (ii) developers working under contract with the </w:t>
      </w:r>
      <w:r>
        <w:t>Company</w:t>
      </w:r>
      <w:r w:rsidRPr="005A53FA">
        <w:t xml:space="preserve"> or any Affiliate of the </w:t>
      </w:r>
      <w:r>
        <w:t>Company</w:t>
      </w:r>
      <w:r w:rsidRPr="005A53FA">
        <w:t xml:space="preserve">, (iii) joint owners of the Project or any portion thereof, (iv) joint (or other) venturers </w:t>
      </w:r>
      <w:r w:rsidRPr="00E630BC">
        <w:t xml:space="preserve">with the </w:t>
      </w:r>
      <w:r>
        <w:t>Company</w:t>
      </w:r>
      <w:r w:rsidRPr="00E630BC">
        <w:t xml:space="preserve"> or any Affiliate of the </w:t>
      </w:r>
      <w:r>
        <w:t>Company</w:t>
      </w:r>
      <w:r w:rsidRPr="00E630BC">
        <w:t xml:space="preserve">, (v) lessees of property in the </w:t>
      </w:r>
      <w:r w:rsidR="00021F4A">
        <w:t>Greenfield Downtown Redevelopment Allocation Area</w:t>
      </w:r>
      <w:r w:rsidRPr="00E630BC">
        <w:t xml:space="preserve"> from the </w:t>
      </w:r>
      <w:r>
        <w:t>Company</w:t>
      </w:r>
      <w:r w:rsidRPr="00E630BC">
        <w:t xml:space="preserve"> or any Affiliate of the </w:t>
      </w:r>
      <w:r>
        <w:t>Company</w:t>
      </w:r>
      <w:r w:rsidRPr="00E630BC">
        <w:t xml:space="preserve">, (vi) lessors of property in the </w:t>
      </w:r>
      <w:r w:rsidR="00021F4A">
        <w:t>Greenfield Downtown Redevelopment Allocation Area</w:t>
      </w:r>
      <w:r w:rsidRPr="00E630BC">
        <w:t xml:space="preserve"> to the </w:t>
      </w:r>
      <w:r>
        <w:t>Company</w:t>
      </w:r>
      <w:r w:rsidRPr="00E630BC">
        <w:t xml:space="preserve"> or any Affiliate of the </w:t>
      </w:r>
      <w:r>
        <w:t>Company</w:t>
      </w:r>
      <w:r w:rsidRPr="00E630BC">
        <w:t xml:space="preserve">, and (vii) trusts (business or other) established with or for the benefit of the </w:t>
      </w:r>
      <w:r>
        <w:t>Company</w:t>
      </w:r>
      <w:r w:rsidRPr="00E630BC">
        <w:t xml:space="preserve"> or any Affiliate of the </w:t>
      </w:r>
      <w:r>
        <w:t>Company</w:t>
      </w:r>
      <w:r w:rsidRPr="005A53FA">
        <w:t xml:space="preserve"> or the Project or any portion thereof, and (b) their successors and assigns.</w:t>
      </w:r>
    </w:p>
    <w:p w:rsidR="002C15A5" w:rsidP="002C15A5" w:rsidRDefault="002C15A5" w14:paraId="25BF9C4E" w14:textId="40918DCC">
      <w:pPr>
        <w:pStyle w:val="BodyTextFirstIndent"/>
      </w:pPr>
      <w:r>
        <w:t xml:space="preserve">“Costs of Issuance” means items of expense payable or reimbursable directly or indirectly by the Issuer and related to the </w:t>
      </w:r>
      <w:r w:rsidR="00894549">
        <w:t>Project</w:t>
      </w:r>
      <w:r>
        <w:t xml:space="preserve"> or the authorization, sale and issuance of Bonds, which items of expense shall include, but not be limited to, </w:t>
      </w:r>
      <w:r w:rsidRPr="00686D99">
        <w:t>bond insurance and surety bond premiums, credit enhancement or liquidity facility fees</w:t>
      </w:r>
      <w:r>
        <w:t>, printing costs, costs of reproducing documents, filing and recording fees, initial fees and charges of the Trustee, Registrar and Paying Agent, underwriters’ discounts,</w:t>
      </w:r>
      <w:r w:rsidR="00AF0A70">
        <w:t xml:space="preserve"> purchaser discounts,</w:t>
      </w:r>
      <w:r w:rsidR="006761EF">
        <w:t xml:space="preserve"> </w:t>
      </w:r>
      <w:r>
        <w:t>legal fees and charges, professional consultants’ fees, costs of credit ratings, fees and charges for execution, transportation and safekeeping of Bonds, costs and expenses of refunding, and other costs, charges and fees in connection with the foregoing and any other costs of a similar nature authorized by the Act.</w:t>
      </w:r>
    </w:p>
    <w:p w:rsidR="002C15A5" w:rsidP="002C15A5" w:rsidRDefault="002C15A5" w14:paraId="42DC2F22" w14:textId="77777777">
      <w:pPr>
        <w:pStyle w:val="BodyTextFirstIndent"/>
      </w:pPr>
      <w:r>
        <w:t>“Counsel” means an attorney duly admitted to practice law before the highest court of any state and approved by the Issuer.</w:t>
      </w:r>
    </w:p>
    <w:p w:rsidR="00252672" w:rsidP="002C15A5" w:rsidRDefault="00252672" w14:paraId="1408FA2E" w14:textId="77777777">
      <w:pPr>
        <w:pStyle w:val="BodyTextFirstIndent"/>
      </w:pPr>
      <w:bookmarkStart w:name="ElPgBr9" w:id="38"/>
      <w:bookmarkEnd w:id="38"/>
      <w:r>
        <w:lastRenderedPageBreak/>
        <w:t xml:space="preserve">“Debt Service Reserve Fund” means the Debt Service Reserve Fund created and established pursuant to Section 4.2 of this Indenture. </w:t>
      </w:r>
    </w:p>
    <w:p w:rsidR="002C15A5" w:rsidP="002C15A5" w:rsidRDefault="002C15A5" w14:paraId="06770354" w14:textId="2674F6D2">
      <w:pPr>
        <w:pStyle w:val="BodyTextFirstIndent"/>
      </w:pPr>
      <w:r>
        <w:t xml:space="preserve">“Economic Development Commission” means the </w:t>
      </w:r>
      <w:r w:rsidR="004E1F8C">
        <w:t>Greenfield</w:t>
      </w:r>
      <w:r>
        <w:t xml:space="preserve"> Economic Development Commission, established and existing pursuant to Indiana Code 36-7-11.9 and 36-7-12, each as amended.</w:t>
      </w:r>
    </w:p>
    <w:p w:rsidR="002C15A5" w:rsidP="002C15A5" w:rsidRDefault="002C15A5" w14:paraId="1EC76DE2" w14:textId="77777777">
      <w:pPr>
        <w:pStyle w:val="BodyTextFirstIndent"/>
      </w:pPr>
      <w:r>
        <w:t>“Event of Default” means any occurrence of an event specified in Section 7.1 hereof.</w:t>
      </w:r>
    </w:p>
    <w:p w:rsidR="002C15A5" w:rsidP="002C15A5" w:rsidRDefault="002C15A5" w14:paraId="63CF2BB3" w14:textId="77777777">
      <w:pPr>
        <w:pStyle w:val="BodyTextFirstIndent"/>
      </w:pPr>
      <w:r>
        <w:t>“Expense Fund” means the Expense Fund created and established pursuant to Section 4.2 of this Indenture.</w:t>
      </w:r>
    </w:p>
    <w:p w:rsidR="002C15A5" w:rsidP="002C15A5" w:rsidRDefault="002C15A5" w14:paraId="1DCC5F80" w14:textId="5FAD8E3F">
      <w:pPr>
        <w:pStyle w:val="BodyTextFirstIndent"/>
      </w:pPr>
      <w:r>
        <w:t xml:space="preserve">“Financing Agreement” means the Financing Agreement, dated as of </w:t>
      </w:r>
      <w:r w:rsidR="004E1F8C">
        <w:t>November</w:t>
      </w:r>
      <w:r w:rsidR="0088787B">
        <w:t xml:space="preserve"> </w:t>
      </w:r>
      <w:r w:rsidR="00FD658B">
        <w:t>___</w:t>
      </w:r>
      <w:r w:rsidR="00E30762">
        <w:t>,</w:t>
      </w:r>
      <w:r>
        <w:t xml:space="preserve"> </w:t>
      </w:r>
      <w:r w:rsidR="00C723E2">
        <w:t>2025</w:t>
      </w:r>
      <w:r>
        <w:t xml:space="preserve">, by and between the </w:t>
      </w:r>
      <w:r w:rsidR="007E796D">
        <w:t>Company</w:t>
      </w:r>
      <w:r>
        <w:t xml:space="preserve"> and the Issuer, and all amendments and supplements thereto.</w:t>
      </w:r>
    </w:p>
    <w:p w:rsidR="002C15A5" w:rsidP="002C15A5" w:rsidRDefault="002C15A5" w14:paraId="44787370" w14:textId="060B26CC">
      <w:pPr>
        <w:pStyle w:val="BodyTextFirstIndent"/>
      </w:pPr>
      <w:r>
        <w:t xml:space="preserve">“Funds” means the funds created pursuant to </w:t>
      </w:r>
      <w:r w:rsidR="00DD0625">
        <w:t>Article IV</w:t>
      </w:r>
      <w:r>
        <w:t>.</w:t>
      </w:r>
    </w:p>
    <w:p w:rsidR="002C15A5" w:rsidP="002C15A5" w:rsidRDefault="002C15A5" w14:paraId="5BF16388" w14:textId="7ACEDF82">
      <w:pPr>
        <w:pStyle w:val="BodyTextFirstIndent"/>
      </w:pPr>
      <w:r>
        <w:t>“Governmental Obligations” means (a) United States Treasury Certificates, Notes and Bonds (including State and Local Government Series - “SLGs”); (b) direct obligations of the Treasury which have been stripped by the Treasury itself, CATS, TIGRS and similar securities; (c) the interest component of Resolution Funding Corp. strips, which have been stripped by request to the Federal Reserve Bank of New York in book-entry form; (d) pre-refunded municipal obligations rated “AAA” by S&amp;P and “</w:t>
      </w:r>
      <w:proofErr w:type="spellStart"/>
      <w:r>
        <w:t>Aaa</w:t>
      </w:r>
      <w:proofErr w:type="spellEnd"/>
      <w:r>
        <w:t>” by Moody’s; provided, however, if the issue is rated only by S &amp; P (i.e., there is no Moody’s rating), then the pre-refunded bonds must have been pre-refunded with cash, direct United States or United States guaranteed obligations, or AAA rated pre-refunded municipals; and (e) obligations issued by the following agencies, which are backed by the full faith and credit of the United States: (</w:t>
      </w:r>
      <w:proofErr w:type="spellStart"/>
      <w:r>
        <w:t>i</w:t>
      </w:r>
      <w:proofErr w:type="spellEnd"/>
      <w:r>
        <w:t>) United States Export-Import Bank (</w:t>
      </w:r>
      <w:proofErr w:type="spellStart"/>
      <w:r>
        <w:t>Eximbank</w:t>
      </w:r>
      <w:proofErr w:type="spellEnd"/>
      <w:r>
        <w:t>) direct obligations or fully guaranteed certificates of beneficial ownership; (ii) Farmers Home Administration (</w:t>
      </w:r>
      <w:proofErr w:type="spellStart"/>
      <w:r>
        <w:t>FmHA</w:t>
      </w:r>
      <w:proofErr w:type="spellEnd"/>
      <w:r>
        <w:t>) certificates of beneficial ownership; (iii) Federal Financing Bank; (iv) General Services Administration participation certificates; (v) United States Maritime Administration guaranteed Title IX financing; and (vi) United States Department of Housing and Urban Development (HUD) project notes, local authority bonds, new communities debentures - United States government guaranteed debentures, and United States Public Housing Notes and Bonds - United States government guaranteed public housing notes and bonds.</w:t>
      </w:r>
    </w:p>
    <w:p w:rsidR="000D6D36" w:rsidP="002C15A5" w:rsidRDefault="000D6D36" w14:paraId="1BE3ED19" w14:textId="120B8F7F">
      <w:pPr>
        <w:pStyle w:val="BodyTextFirstIndent"/>
      </w:pPr>
      <w:r>
        <w:t xml:space="preserve">“Greenfield Downtown Redevelopment Allocation Area” means </w:t>
      </w:r>
      <w:r w:rsidRPr="00B80C62">
        <w:t xml:space="preserve">the </w:t>
      </w:r>
      <w:r>
        <w:t>Greenfield</w:t>
      </w:r>
      <w:r w:rsidRPr="00B80C62">
        <w:t xml:space="preserve"> </w:t>
      </w:r>
      <w:r>
        <w:t xml:space="preserve">Downtown </w:t>
      </w:r>
      <w:r w:rsidRPr="00B80C62">
        <w:t xml:space="preserve">Redevelopment </w:t>
      </w:r>
      <w:r>
        <w:t>A</w:t>
      </w:r>
      <w:r w:rsidRPr="00B80C62">
        <w:t xml:space="preserve">llocation Area </w:t>
      </w:r>
      <w:r>
        <w:t xml:space="preserve">previously established by the Redevelopment Commission </w:t>
      </w:r>
      <w:r w:rsidRPr="00B80C62">
        <w:t xml:space="preserve">for the purposes of capturing incremental </w:t>
      </w:r>
      <w:r w:rsidRPr="00B80C62">
        <w:rPr>
          <w:i/>
        </w:rPr>
        <w:t>ad valorem</w:t>
      </w:r>
      <w:r w:rsidRPr="00B80C62">
        <w:t xml:space="preserve"> property taxes levied and collected on all taxable property in such allocation area</w:t>
      </w:r>
      <w:r>
        <w:t>.</w:t>
      </w:r>
    </w:p>
    <w:p w:rsidR="002C15A5" w:rsidP="002C15A5" w:rsidRDefault="002C15A5" w14:paraId="56843C0F" w14:textId="77777777">
      <w:pPr>
        <w:pStyle w:val="BodyTextFirstIndent"/>
      </w:pPr>
      <w:r>
        <w:t>“Indenture” means this instrument as originally executed or as it may from time to time be amended or supplemented pursuant to Article IX hereof.</w:t>
      </w:r>
    </w:p>
    <w:p w:rsidR="002C15A5" w:rsidP="002C15A5" w:rsidRDefault="002C15A5" w14:paraId="2A00FB9E" w14:textId="27ED06DA">
      <w:pPr>
        <w:pStyle w:val="BodyTextFirstIndent"/>
      </w:pPr>
      <w:r>
        <w:t xml:space="preserve">“Interest Payment Date” means, with respect to the </w:t>
      </w:r>
      <w:r w:rsidR="00894549">
        <w:t xml:space="preserve">Series </w:t>
      </w:r>
      <w:r w:rsidR="00246D1C">
        <w:t>2025</w:t>
      </w:r>
      <w:r w:rsidR="00894549">
        <w:t xml:space="preserve"> Bonds</w:t>
      </w:r>
      <w:r>
        <w:t xml:space="preserve">, each </w:t>
      </w:r>
      <w:r w:rsidR="00FD658B">
        <w:t xml:space="preserve">February </w:t>
      </w:r>
      <w:r w:rsidRPr="00F72176" w:rsidR="00F72176">
        <w:t>1</w:t>
      </w:r>
      <w:r w:rsidRPr="00F72176">
        <w:t xml:space="preserve"> and </w:t>
      </w:r>
      <w:r w:rsidR="00FD658B">
        <w:t>August 1</w:t>
      </w:r>
      <w:r w:rsidRPr="00F72176">
        <w:t xml:space="preserve">, commencing </w:t>
      </w:r>
      <w:r w:rsidR="00FD658B">
        <w:t>February 1, 2026</w:t>
      </w:r>
      <w:r>
        <w:t>.</w:t>
      </w:r>
    </w:p>
    <w:p w:rsidR="002C15A5" w:rsidP="002C15A5" w:rsidRDefault="002C15A5" w14:paraId="02C1B305" w14:textId="042BA52F">
      <w:pPr>
        <w:pStyle w:val="BodyTextFirstIndent"/>
      </w:pPr>
      <w:r>
        <w:t xml:space="preserve">“Issuer” means the City of </w:t>
      </w:r>
      <w:r w:rsidR="004E1F8C">
        <w:t>Greenfield</w:t>
      </w:r>
      <w:r>
        <w:t xml:space="preserve">, Indiana, a municipal corporation organized and validly existing under the laws of the State of Indiana, or any successor to its rights and obligations under the Financing Agreement, the </w:t>
      </w:r>
      <w:r w:rsidR="00A43FAA">
        <w:t>Project Agreement</w:t>
      </w:r>
      <w:r>
        <w:t xml:space="preserve"> and this Indenture.</w:t>
      </w:r>
    </w:p>
    <w:p w:rsidR="002C15A5" w:rsidP="002C15A5" w:rsidRDefault="002C15A5" w14:paraId="5BFD7964" w14:textId="740D4BFB">
      <w:pPr>
        <w:pStyle w:val="BodyTextFirstIndent"/>
      </w:pPr>
      <w:r>
        <w:t xml:space="preserve">“Net Proceeds” means the proceeds from the sale of the </w:t>
      </w:r>
      <w:r w:rsidR="00894549">
        <w:t xml:space="preserve">Series </w:t>
      </w:r>
      <w:r w:rsidR="00246D1C">
        <w:t>2025</w:t>
      </w:r>
      <w:r w:rsidR="00894549">
        <w:t xml:space="preserve"> Bonds</w:t>
      </w:r>
      <w:r w:rsidRPr="00CA2C0D">
        <w:t xml:space="preserve"> less any discount</w:t>
      </w:r>
      <w:r w:rsidR="00FB4AC7">
        <w:t xml:space="preserve"> retained by the Purchaser</w:t>
      </w:r>
      <w:r w:rsidRPr="00CA2C0D">
        <w:t>.</w:t>
      </w:r>
    </w:p>
    <w:p w:rsidR="002C15A5" w:rsidP="002C15A5" w:rsidRDefault="002C15A5" w14:paraId="2626E279" w14:textId="77777777">
      <w:pPr>
        <w:pStyle w:val="BodyTextFirstIndent"/>
      </w:pPr>
      <w:bookmarkStart w:name="ElPgBr10" w:id="39"/>
      <w:bookmarkEnd w:id="39"/>
      <w:r>
        <w:lastRenderedPageBreak/>
        <w:t>“Opinion of Bond Counsel” means a written opinion of Bond Counsel which opinion is acceptable to the Issuer and the Trustee.</w:t>
      </w:r>
    </w:p>
    <w:p w:rsidR="002C15A5" w:rsidP="002C15A5" w:rsidRDefault="002C15A5" w14:paraId="3CCB1113" w14:textId="1C4592C6">
      <w:pPr>
        <w:pStyle w:val="BodyTextFirstIndent"/>
      </w:pPr>
      <w:r>
        <w:t>“Opinion of Counsel” means a written opinion of Counsel addressed to the Trustee, for the benefit of the owners of the Bonds, who may (except as otherwise expressly provided in this Indenture) be Counsel to the Issuer or Counsel to the owners of the Bonds.</w:t>
      </w:r>
    </w:p>
    <w:p w:rsidR="00296BAF" w:rsidP="00015AEB" w:rsidRDefault="002C15A5" w14:paraId="66884BCF" w14:textId="0050C82F">
      <w:pPr>
        <w:pStyle w:val="BodyTextFirstIndent"/>
      </w:pPr>
      <w:r>
        <w:t xml:space="preserve">“Paying Agent” means any bank or trust company at which principal of the Bonds is payable, which initially is </w:t>
      </w:r>
      <w:r w:rsidR="004E1F8C">
        <w:t>_______________________________________</w:t>
      </w:r>
      <w:r>
        <w:t xml:space="preserve">, in </w:t>
      </w:r>
      <w:r w:rsidR="00604DA4">
        <w:t>Indianapolis</w:t>
      </w:r>
      <w:r>
        <w:t>, Indiana.</w:t>
      </w:r>
    </w:p>
    <w:p w:rsidR="002C15A5" w:rsidP="002C15A5" w:rsidRDefault="00296BAF" w14:paraId="15D12E00" w14:textId="5ACCDACF">
      <w:pPr>
        <w:pStyle w:val="BodyTextFirstIndent"/>
      </w:pPr>
      <w:r w:rsidRPr="00327396">
        <w:t xml:space="preserve">“Pledge Resolution” means Resolution No. </w:t>
      </w:r>
      <w:r w:rsidR="00015AEB">
        <w:t>______</w:t>
      </w:r>
      <w:r w:rsidRPr="00327396">
        <w:t xml:space="preserve">, adopted by the Redevelopment Commission on </w:t>
      </w:r>
      <w:r w:rsidR="00015AEB">
        <w:t>June 9, 2025</w:t>
      </w:r>
      <w:r w:rsidRPr="00327396">
        <w:t xml:space="preserve">, </w:t>
      </w:r>
      <w:r w:rsidR="003F638F">
        <w:t>pledging the Pledged Revenues to the</w:t>
      </w:r>
      <w:r w:rsidR="00CF7347">
        <w:t xml:space="preserve"> payment of the</w:t>
      </w:r>
      <w:r w:rsidR="003F638F">
        <w:t xml:space="preserve"> Series 2025 Bonds. </w:t>
      </w:r>
    </w:p>
    <w:p w:rsidR="002C15A5" w:rsidP="002C15A5" w:rsidRDefault="002C15A5" w14:paraId="14DE7BC3" w14:textId="1CFDFCEB">
      <w:pPr>
        <w:pStyle w:val="BodyTextFirstIndent"/>
      </w:pPr>
      <w:r w:rsidRPr="00794E4D">
        <w:t xml:space="preserve">“Pledged Revenues” </w:t>
      </w:r>
      <w:r w:rsidRPr="00296BAF">
        <w:t>means</w:t>
      </w:r>
      <w:r w:rsidR="00B54311">
        <w:t xml:space="preserve"> </w:t>
      </w:r>
      <w:r w:rsidR="007835CC">
        <w:t xml:space="preserve">the </w:t>
      </w:r>
      <w:r w:rsidR="00021F4A">
        <w:t>Downtown TIF</w:t>
      </w:r>
      <w:r w:rsidR="00B54311">
        <w:t xml:space="preserve">, </w:t>
      </w:r>
      <w:r w:rsidRPr="00296BAF">
        <w:t xml:space="preserve">subject to certain parity claims thereon, which have been pledged by the Redevelopment Commission to pay the </w:t>
      </w:r>
      <w:r w:rsidR="00894549">
        <w:t xml:space="preserve">Series </w:t>
      </w:r>
      <w:r w:rsidR="00246D1C">
        <w:t>2025</w:t>
      </w:r>
      <w:r w:rsidR="00894549">
        <w:t xml:space="preserve"> Bonds</w:t>
      </w:r>
      <w:r w:rsidRPr="00296BAF">
        <w:t>.</w:t>
      </w:r>
      <w:r>
        <w:t xml:space="preserve"> </w:t>
      </w:r>
    </w:p>
    <w:p w:rsidR="00894549" w:rsidP="00894549" w:rsidRDefault="00894549" w14:paraId="3F7328B2" w14:textId="3B80A2EB">
      <w:pPr>
        <w:pStyle w:val="BodyTextFirstIndent"/>
      </w:pPr>
      <w:r w:rsidRPr="00A93534">
        <w:t>“Project</w:t>
      </w:r>
      <w:r w:rsidRPr="00476EBC">
        <w:t xml:space="preserve">” means </w:t>
      </w:r>
      <w:r w:rsidRPr="00894549">
        <w:t>the design, acquisition, construction, renovation and equipping of</w:t>
      </w:r>
      <w:r w:rsidR="00015AEB">
        <w:t xml:space="preserve"> apartments</w:t>
      </w:r>
      <w:r w:rsidRPr="00894549">
        <w:t xml:space="preserve"> within the </w:t>
      </w:r>
      <w:proofErr w:type="gramStart"/>
      <w:r w:rsidRPr="00894549">
        <w:t>City</w:t>
      </w:r>
      <w:proofErr w:type="gramEnd"/>
      <w:r w:rsidRPr="00EE6F62">
        <w:t xml:space="preserve">.  </w:t>
      </w:r>
      <w:r w:rsidRPr="00985772">
        <w:t xml:space="preserve">The </w:t>
      </w:r>
      <w:r>
        <w:t>Project</w:t>
      </w:r>
      <w:r w:rsidRPr="00985772">
        <w:t xml:space="preserve"> will </w:t>
      </w:r>
      <w:proofErr w:type="gramStart"/>
      <w:r w:rsidRPr="00985772">
        <w:t>be located in</w:t>
      </w:r>
      <w:proofErr w:type="gramEnd"/>
      <w:r w:rsidRPr="00985772">
        <w:t xml:space="preserve"> the </w:t>
      </w:r>
      <w:r w:rsidR="00021F4A">
        <w:t>Greenfield Downtown Redevelopment Allocation Area</w:t>
      </w:r>
      <w:r w:rsidRPr="00985772">
        <w:t xml:space="preserve">, will benefit and serve the </w:t>
      </w:r>
      <w:r w:rsidR="00021F4A">
        <w:t>Greenfield Downtown Redevelopment Allocation Area</w:t>
      </w:r>
      <w:r w:rsidRPr="00985772">
        <w:t xml:space="preserve">, and will conform to the parameters, requirements and descriptions thereof set forth in the </w:t>
      </w:r>
      <w:r w:rsidR="00A43FAA">
        <w:t>Project Agreement</w:t>
      </w:r>
      <w:r w:rsidRPr="00985772">
        <w:t>.</w:t>
      </w:r>
    </w:p>
    <w:p w:rsidR="00FD658B" w:rsidP="00894549" w:rsidRDefault="00FD658B" w14:paraId="35A747A7" w14:textId="072777CA">
      <w:pPr>
        <w:pStyle w:val="BodyTextFirstIndent"/>
      </w:pPr>
      <w:r w:rsidRPr="005A53FA">
        <w:t>“</w:t>
      </w:r>
      <w:r w:rsidRPr="00A43FAA">
        <w:t>Project Agreement” means</w:t>
      </w:r>
      <w:r w:rsidR="00015AEB">
        <w:t xml:space="preserve"> t</w:t>
      </w:r>
      <w:r w:rsidRPr="00A43FAA">
        <w:t xml:space="preserve">he Project Agreement for Mixed Use Project dated ____________, 2025, by and between the Company (as defined therein), the </w:t>
      </w:r>
      <w:proofErr w:type="gramStart"/>
      <w:r w:rsidRPr="00A43FAA">
        <w:t>City</w:t>
      </w:r>
      <w:proofErr w:type="gramEnd"/>
      <w:r w:rsidRPr="00A43FAA">
        <w:t>, the Redevelopment Commission and the Economic Development Commission</w:t>
      </w:r>
      <w:r>
        <w:t>,</w:t>
      </w:r>
      <w:r w:rsidRPr="00A43FAA">
        <w:t xml:space="preserve"> </w:t>
      </w:r>
      <w:r w:rsidRPr="005A53FA">
        <w:t xml:space="preserve">concerning the construction and financing of the </w:t>
      </w:r>
      <w:r>
        <w:t>Project and related projects, as may be supplemented or amended from time to time.</w:t>
      </w:r>
      <w:r>
        <w:t xml:space="preserve"> </w:t>
      </w:r>
    </w:p>
    <w:p w:rsidR="002C15A5" w:rsidP="002C15A5" w:rsidRDefault="002C15A5" w14:paraId="1B775CFD" w14:textId="77777777">
      <w:pPr>
        <w:pStyle w:val="BodyTextFirstIndent"/>
      </w:pPr>
      <w:r>
        <w:t>“Project Fund” means the Project Fund created and established pursuant to Section 4.2 of this Indenture.</w:t>
      </w:r>
    </w:p>
    <w:p w:rsidR="002C15A5" w:rsidP="00692473" w:rsidRDefault="002C15A5" w14:paraId="4D370C75" w14:textId="4C5E241D">
      <w:pPr>
        <w:pStyle w:val="BodyTextFirstIndent"/>
      </w:pPr>
      <w:r>
        <w:t xml:space="preserve">“Purchaser” means </w:t>
      </w:r>
      <w:r w:rsidR="00015AEB">
        <w:t>_______________</w:t>
      </w:r>
      <w:r w:rsidR="002B4669">
        <w:t>, or their successors and assigns.</w:t>
      </w:r>
    </w:p>
    <w:p w:rsidR="002C15A5" w:rsidP="002C15A5" w:rsidRDefault="002C15A5" w14:paraId="53E5C755" w14:textId="100721B6">
      <w:pPr>
        <w:pStyle w:val="BodyTextFirstIndent"/>
      </w:pPr>
      <w:r>
        <w:t>“Qualified Investments” means any of the following to the extent permitted by law: (</w:t>
      </w:r>
      <w:proofErr w:type="spellStart"/>
      <w:r>
        <w:t>i</w:t>
      </w:r>
      <w:proofErr w:type="spellEnd"/>
      <w:r>
        <w:t>) Governmental Obligations; (ii) money market funds, which may be funds of the Trustee, the assets of which are obligations of or guaranteed by the United States of America and which funds are rated at the time of purchase “</w:t>
      </w:r>
      <w:proofErr w:type="spellStart"/>
      <w:r>
        <w:t>AAAm</w:t>
      </w:r>
      <w:proofErr w:type="spellEnd"/>
      <w:r>
        <w:t>-G” or higher by Standard &amp; Poor’s Ratings Services, Inc. and/or “</w:t>
      </w:r>
      <w:proofErr w:type="spellStart"/>
      <w:r>
        <w:t>Aaa</w:t>
      </w:r>
      <w:proofErr w:type="spellEnd"/>
      <w:r>
        <w:t xml:space="preserve">” by Moody’s Investors Service, Inc.; (iii) bonds, debentures, notes or other evidence of indebtedness issued or guaranteed by any of the following federal agencies: Export-Import Bank, Farmers Home Administration, Federal Financing Bank, Federal Housing Administration, Government National Mortgage Association, Maritime Administration, Public Housing Authorities, Banks for Cooperatives, Federal Farm Credit Banks, Federal Intermediate Credit Bank, Federal Home Loan Bank and Federal Land Bank; (iv) certificates of deposit, savings accounts, deposit accounts or depository receipts of a bank, savings and loan associations and mutual savings banks, including the Trustee, each fully insured by the Federal Deposit Insurance Corporation; (v) bankers’ acceptances, savings accounts, deposit accounts or certificates of deposit </w:t>
      </w:r>
      <w:bookmarkStart w:name="ElPgBr11" w:id="40"/>
      <w:bookmarkEnd w:id="40"/>
      <w:r>
        <w:lastRenderedPageBreak/>
        <w:t>of commercial banks or savings and loan associations, including the Trustee, which mature not more than one year after the date of purchase; provided the banks or savings and loan associations (rather than their holding companies) are rated for unsecured debt at the time of purchase of the investments in the two highest full classifications established by Moody’s Investors Service, Inc. and Standard &amp; Poor’s Ratings Services, Inc.; (vi) commercial paper rated at the time of purchase in the single highest full classification by Moody’s Investors Service, Inc. and Standard &amp; Poor’s Ratings Services, Inc. and which matures not more than 270 days after the date of purchase; (vii) investment agreements fully and properly secured at all times by collateral security described in (</w:t>
      </w:r>
      <w:proofErr w:type="spellStart"/>
      <w:r>
        <w:t>i</w:t>
      </w:r>
      <w:proofErr w:type="spellEnd"/>
      <w:r>
        <w:t>), (ii) or (iii) above or issued by entities rated in the single highest full classification by Moody’s Investors Service and Standard &amp; Poor’s Ratings Services, Inc. when such agreement was entered into; and (viii) repurchase agreements with any bank or trust company organized under the laws of any state of the United States of America or any national banking association (including the Trustee) or government bond dealer reporting to, trading with, and recognized as a primary dealer by the Federal Reserve Bank of New York, which agreement is secured by any one or more of the securities described in clauses (</w:t>
      </w:r>
      <w:proofErr w:type="spellStart"/>
      <w:r>
        <w:t>i</w:t>
      </w:r>
      <w:proofErr w:type="spellEnd"/>
      <w:r>
        <w:t>), (iii) or (iv) above; provided, underlying securities are required by the repurchase agreement to be continuously maintained at a market value not less than the amount so invested.</w:t>
      </w:r>
    </w:p>
    <w:p w:rsidR="002C15A5" w:rsidP="002C15A5" w:rsidRDefault="002C15A5" w14:paraId="3F679AD9" w14:textId="2295BB7E">
      <w:pPr>
        <w:pStyle w:val="BodyTextFirstIndent"/>
      </w:pPr>
      <w:r>
        <w:t xml:space="preserve">“Record Date” </w:t>
      </w:r>
      <w:r w:rsidRPr="007800EE" w:rsidR="007800EE">
        <w:t>means the fifteenth day of the month immediately preceding any Interest Payment Date.</w:t>
      </w:r>
      <w:r w:rsidR="007800EE">
        <w:t xml:space="preserve"> </w:t>
      </w:r>
    </w:p>
    <w:p w:rsidR="002C15A5" w:rsidP="002C15A5" w:rsidRDefault="002C15A5" w14:paraId="04AC4BA8" w14:textId="5288F39E">
      <w:pPr>
        <w:pStyle w:val="BodyTextFirstIndent"/>
      </w:pPr>
      <w:r>
        <w:t xml:space="preserve">“Redevelopment Commission” means the Redevelopment Commission of the City of </w:t>
      </w:r>
      <w:r w:rsidR="004E1F8C">
        <w:t>Greenfield</w:t>
      </w:r>
      <w:r>
        <w:t>, Indiana.</w:t>
      </w:r>
    </w:p>
    <w:p w:rsidR="002C15A5" w:rsidP="002C15A5" w:rsidRDefault="002C15A5" w14:paraId="60DF10D2" w14:textId="6078494A">
      <w:pPr>
        <w:pStyle w:val="BodyTextFirstIndent"/>
      </w:pPr>
      <w:r>
        <w:t xml:space="preserve">“Registrar” means initially </w:t>
      </w:r>
      <w:r w:rsidR="004E1F8C">
        <w:t>_______________________________________</w:t>
      </w:r>
      <w:r>
        <w:t xml:space="preserve">, in </w:t>
      </w:r>
      <w:r w:rsidR="001D6AD2">
        <w:t>Indianapolis</w:t>
      </w:r>
      <w:r>
        <w:t xml:space="preserve">, </w:t>
      </w:r>
      <w:r w:rsidR="001D6AD2">
        <w:t>Indiana</w:t>
      </w:r>
      <w:r>
        <w:t xml:space="preserve">, a national banking association organized and existing under the laws of the United States of America or any successor thereto.  </w:t>
      </w:r>
    </w:p>
    <w:p w:rsidR="002C15A5" w:rsidP="002C15A5" w:rsidRDefault="002C15A5" w14:paraId="6895293E" w14:textId="77777777">
      <w:pPr>
        <w:pStyle w:val="BodyTextFirstIndent"/>
      </w:pPr>
      <w:r>
        <w:t>“Requisite Bondholders” means the holders of 66-2/3% in aggregate principal amount of all Bonds outstanding under the Indenture</w:t>
      </w:r>
      <w:r w:rsidR="002B4669">
        <w:t xml:space="preserve">, and so long as the Purchaser holds any </w:t>
      </w:r>
      <w:r w:rsidR="006B591C">
        <w:t>of the</w:t>
      </w:r>
      <w:r w:rsidR="002B4669">
        <w:t xml:space="preserve"> Bonds, the Purchaser acting alone</w:t>
      </w:r>
      <w:r>
        <w:t>.</w:t>
      </w:r>
    </w:p>
    <w:p w:rsidR="00252672" w:rsidP="002C15A5" w:rsidRDefault="00252672" w14:paraId="3D5C3160" w14:textId="31399065">
      <w:pPr>
        <w:pStyle w:val="BodyTextFirstIndent"/>
      </w:pPr>
      <w:r>
        <w:t xml:space="preserve">“Reserve Requirement” </w:t>
      </w:r>
      <w:r w:rsidR="0055582F">
        <w:t>u</w:t>
      </w:r>
      <w:r>
        <w:t xml:space="preserve">pon the issuance of the </w:t>
      </w:r>
      <w:r w:rsidR="00894549">
        <w:t xml:space="preserve">Series </w:t>
      </w:r>
      <w:r w:rsidR="00246D1C">
        <w:t>2025</w:t>
      </w:r>
      <w:r w:rsidR="00894549">
        <w:t xml:space="preserve"> Bonds</w:t>
      </w:r>
      <w:r>
        <w:t>, the Reserve Requirement shall mean an amount equal to $</w:t>
      </w:r>
      <w:r w:rsidR="009E6BDB">
        <w:t>___________</w:t>
      </w:r>
      <w:r>
        <w:t>.</w:t>
      </w:r>
    </w:p>
    <w:p w:rsidR="002C15A5" w:rsidP="002C15A5" w:rsidRDefault="002C15A5" w14:paraId="4A457182" w14:textId="58446C03">
      <w:pPr>
        <w:pStyle w:val="BodyTextFirstIndent"/>
      </w:pPr>
      <w:r w:rsidRPr="00A93534">
        <w:t>“</w:t>
      </w:r>
      <w:r w:rsidR="00894549">
        <w:t xml:space="preserve">Series </w:t>
      </w:r>
      <w:r w:rsidR="00246D1C">
        <w:t>2025</w:t>
      </w:r>
      <w:r w:rsidR="00894549">
        <w:t xml:space="preserve"> Bonds</w:t>
      </w:r>
      <w:r w:rsidRPr="00A93534">
        <w:t xml:space="preserve">” means the City of </w:t>
      </w:r>
      <w:r w:rsidR="004E1F8C">
        <w:t>Greenfield</w:t>
      </w:r>
      <w:r w:rsidRPr="00A93534">
        <w:t xml:space="preserve">, Indiana, Economic Development Revenue Bonds, </w:t>
      </w:r>
      <w:r w:rsidR="00894549">
        <w:t xml:space="preserve">Series </w:t>
      </w:r>
      <w:r w:rsidR="00246D1C">
        <w:t>2025</w:t>
      </w:r>
      <w:r w:rsidR="00894549">
        <w:t xml:space="preserve"> (</w:t>
      </w:r>
      <w:proofErr w:type="spellStart"/>
      <w:r w:rsidR="002F3760">
        <w:t>TRG</w:t>
      </w:r>
      <w:proofErr w:type="spellEnd"/>
      <w:r w:rsidR="002F3760">
        <w:t xml:space="preserve"> Apartments Project</w:t>
      </w:r>
      <w:r w:rsidR="00894549">
        <w:t>)</w:t>
      </w:r>
      <w:r w:rsidR="00A44635">
        <w:t xml:space="preserve"> (Federally Taxable)</w:t>
      </w:r>
      <w:r w:rsidRPr="00A93534">
        <w:t>, issued in the original aggregate principal amount of $</w:t>
      </w:r>
      <w:r w:rsidR="004E1F8C">
        <w:t>________________________</w:t>
      </w:r>
      <w:r w:rsidRPr="00A93534">
        <w:t>.</w:t>
      </w:r>
    </w:p>
    <w:p w:rsidRPr="00A93534" w:rsidR="002C15A5" w:rsidP="002C15A5" w:rsidRDefault="002C15A5" w14:paraId="25DD9DAB" w14:textId="008F6493">
      <w:pPr>
        <w:pStyle w:val="BodyTextFirstIndent"/>
      </w:pPr>
      <w:r w:rsidRPr="00A93534">
        <w:t>“</w:t>
      </w:r>
      <w:r w:rsidR="00894549">
        <w:t xml:space="preserve">Series </w:t>
      </w:r>
      <w:r w:rsidR="00246D1C">
        <w:t>2025</w:t>
      </w:r>
      <w:r w:rsidRPr="00A93534">
        <w:t xml:space="preserve"> Construction Account” means the </w:t>
      </w:r>
      <w:r w:rsidR="00894549">
        <w:t xml:space="preserve">Series </w:t>
      </w:r>
      <w:r w:rsidR="00246D1C">
        <w:t>2025</w:t>
      </w:r>
      <w:r w:rsidRPr="00A93534">
        <w:t xml:space="preserve"> Construction Account created and established within the Project Fund pursuant to Section 4.4 of this Indenture. </w:t>
      </w:r>
    </w:p>
    <w:p w:rsidR="002C15A5" w:rsidP="002C15A5" w:rsidRDefault="002C15A5" w14:paraId="41F67C24" w14:textId="48B0039E">
      <w:pPr>
        <w:pStyle w:val="BodyTextFirstIndent"/>
      </w:pPr>
      <w:r w:rsidRPr="00A93534">
        <w:t>“</w:t>
      </w:r>
      <w:r w:rsidR="00894549">
        <w:t xml:space="preserve">Series </w:t>
      </w:r>
      <w:r w:rsidR="00246D1C">
        <w:t>2025</w:t>
      </w:r>
      <w:r w:rsidRPr="00A93534">
        <w:t xml:space="preserve"> Expense Account” means the </w:t>
      </w:r>
      <w:r w:rsidR="00894549">
        <w:t xml:space="preserve">Series </w:t>
      </w:r>
      <w:r w:rsidR="00246D1C">
        <w:t>2025</w:t>
      </w:r>
      <w:r w:rsidRPr="00A93534">
        <w:t xml:space="preserve"> Expense Account created and established within the Expense Fund pursuant to Section 4.5 of this Indenture. </w:t>
      </w:r>
    </w:p>
    <w:p w:rsidR="000D6D36" w:rsidP="000D6D36" w:rsidRDefault="000D6D36" w14:paraId="5048E5DE" w14:textId="77777777">
      <w:pPr>
        <w:pStyle w:val="BodyTextFirstIndent"/>
      </w:pPr>
      <w:r>
        <w:t>“Series of Bonds” or “Bonds of a Series” or “Series” or words of similar meaning means any Series of Bonds authorized by this Indenture or by any Supplemental Indenture.</w:t>
      </w:r>
    </w:p>
    <w:p w:rsidR="002C15A5" w:rsidP="002C15A5" w:rsidRDefault="002C15A5" w14:paraId="6F9359F8" w14:textId="77777777">
      <w:pPr>
        <w:pStyle w:val="BodyTextFirstIndent"/>
      </w:pPr>
      <w:bookmarkStart w:name="ElPgBr12" w:id="41"/>
      <w:bookmarkEnd w:id="41"/>
      <w:r w:rsidRPr="00476EBC">
        <w:t>“State” means the State of Indiana.</w:t>
      </w:r>
    </w:p>
    <w:p w:rsidR="002C15A5" w:rsidP="002C15A5" w:rsidRDefault="002C15A5" w14:paraId="02EF77F5" w14:textId="77777777">
      <w:pPr>
        <w:pStyle w:val="BodyTextFirstIndent"/>
      </w:pPr>
      <w:r>
        <w:t>“Supplemental Indenture” means an indenture supplemental to or amendatory of this Indenture, executed by the Issuer and the Trustee in accordance with Article IX hereof.</w:t>
      </w:r>
    </w:p>
    <w:p w:rsidR="002C15A5" w:rsidP="002C15A5" w:rsidRDefault="002C15A5" w14:paraId="37D9A508" w14:textId="052FBC1B">
      <w:pPr>
        <w:pStyle w:val="BodyTextFirstIndent"/>
      </w:pPr>
      <w:r>
        <w:t xml:space="preserve">“Trustee” means </w:t>
      </w:r>
      <w:r w:rsidR="004E1F8C">
        <w:t>_______________________________________</w:t>
      </w:r>
      <w:r>
        <w:t xml:space="preserve">, </w:t>
      </w:r>
      <w:r>
        <w:rPr>
          <w:szCs w:val="24"/>
        </w:rPr>
        <w:t xml:space="preserve">a banking and financial institution incorporated under the laws of the United States, having </w:t>
      </w:r>
      <w:r w:rsidR="001671DB">
        <w:rPr>
          <w:szCs w:val="24"/>
        </w:rPr>
        <w:t xml:space="preserve">a </w:t>
      </w:r>
      <w:r>
        <w:rPr>
          <w:szCs w:val="24"/>
        </w:rPr>
        <w:t xml:space="preserve">corporate trust office in </w:t>
      </w:r>
      <w:r w:rsidR="001671DB">
        <w:rPr>
          <w:szCs w:val="24"/>
        </w:rPr>
        <w:t>Indianapolis, Indiana</w:t>
      </w:r>
      <w:r>
        <w:rPr>
          <w:szCs w:val="24"/>
        </w:rPr>
        <w:t xml:space="preserve">, </w:t>
      </w:r>
      <w:r>
        <w:t>and any successor trustee or co-trustee.</w:t>
      </w:r>
    </w:p>
    <w:p w:rsidR="002C15A5" w:rsidP="002C15A5" w:rsidRDefault="002C15A5" w14:paraId="339CF223" w14:textId="77777777">
      <w:pPr>
        <w:pStyle w:val="BodyTextFirstIndent"/>
      </w:pPr>
      <w:r>
        <w:t>“Trust Estate” shall have the meaning assigned to such term in the Granting Clauses of this Indenture.</w:t>
      </w:r>
    </w:p>
    <w:p w:rsidRPr="00AC19FC" w:rsidR="002C15A5" w:rsidP="002C15A5" w:rsidRDefault="002C15A5" w14:paraId="2701E51C" w14:textId="77777777">
      <w:pPr>
        <w:pStyle w:val="Heading2"/>
        <w:tabs>
          <w:tab w:val="num" w:pos="2160"/>
        </w:tabs>
        <w:rPr>
          <w:vanish/>
          <w:color w:val="FF0000"/>
          <w:specVanish/>
        </w:rPr>
      </w:pPr>
      <w:bookmarkStart w:name="_Toc380065028" w:id="42"/>
      <w:bookmarkStart w:name="_Toc382916737" w:id="43"/>
      <w:bookmarkStart w:name="_Toc447187760" w:id="44"/>
      <w:bookmarkStart w:name="_Toc447531356" w:id="45"/>
      <w:bookmarkStart w:name="_Toc447628905" w:id="46"/>
      <w:bookmarkStart w:name="_Toc447706903" w:id="47"/>
      <w:bookmarkStart w:name="_Toc447706991" w:id="48"/>
      <w:bookmarkStart w:name="_Toc447707297" w:id="49"/>
      <w:bookmarkStart w:name="_Toc447707627" w:id="50"/>
      <w:bookmarkStart w:name="_Toc447707813" w:id="51"/>
      <w:bookmarkStart w:name="_Toc447707920" w:id="52"/>
      <w:bookmarkStart w:name="_Toc194485753" w:id="53"/>
      <w:r w:rsidRPr="00AC19FC">
        <w:t>Rules of Interpretation</w:t>
      </w:r>
      <w:bookmarkEnd w:id="42"/>
      <w:bookmarkEnd w:id="43"/>
      <w:bookmarkEnd w:id="44"/>
      <w:bookmarkEnd w:id="45"/>
      <w:bookmarkEnd w:id="46"/>
      <w:bookmarkEnd w:id="47"/>
      <w:bookmarkEnd w:id="48"/>
      <w:bookmarkEnd w:id="49"/>
      <w:bookmarkEnd w:id="50"/>
      <w:bookmarkEnd w:id="51"/>
      <w:bookmarkEnd w:id="52"/>
      <w:bookmarkEnd w:id="53"/>
    </w:p>
    <w:p w:rsidRPr="00B67E6D" w:rsidR="002C15A5" w:rsidP="002C15A5" w:rsidRDefault="002C15A5" w14:paraId="0EBF2616" w14:textId="4118D8E8">
      <w:pPr>
        <w:pStyle w:val="HeadingBody2"/>
      </w:pPr>
      <w:r w:rsidRPr="00B67E6D">
        <w:t xml:space="preserve">. </w:t>
      </w:r>
      <w:r w:rsidR="000472B8">
        <w:t xml:space="preserve"> </w:t>
      </w:r>
      <w:r w:rsidRPr="00B67E6D">
        <w:t>For all purposes of this Indenture, except as otherwise expressly provided or unless the context otherwise requires:</w:t>
      </w:r>
    </w:p>
    <w:p w:rsidR="002C15A5" w:rsidP="002C15A5" w:rsidRDefault="002C15A5" w14:paraId="5624D556" w14:textId="77777777">
      <w:pPr>
        <w:pStyle w:val="Heading3"/>
        <w:tabs>
          <w:tab w:val="clear" w:pos="2160"/>
        </w:tabs>
        <w:ind w:left="0"/>
      </w:pPr>
      <w:bookmarkStart w:name="_Toc447531357" w:id="54"/>
      <w:r>
        <w:t>“This Indenture” means this instrument as originally executed and as it may from time to time be supplemented or amended pursuant to the applicable provisions hereof.</w:t>
      </w:r>
      <w:bookmarkEnd w:id="54"/>
    </w:p>
    <w:p w:rsidR="002C15A5" w:rsidP="002C15A5" w:rsidRDefault="002C15A5" w14:paraId="5E1918AF" w14:textId="77777777">
      <w:pPr>
        <w:pStyle w:val="Heading3"/>
        <w:tabs>
          <w:tab w:val="clear" w:pos="2160"/>
        </w:tabs>
        <w:ind w:left="0"/>
      </w:pPr>
      <w:bookmarkStart w:name="_Toc447531358" w:id="55"/>
      <w:r>
        <w:t xml:space="preserve">All references in this instrument to designated “Articles,” “Sections” and other subdivisions are to the designated Articles, Sections and other subdivisions of this instrument as originally executed. </w:t>
      </w:r>
      <w:r w:rsidR="007327DA">
        <w:t xml:space="preserve"> </w:t>
      </w:r>
      <w:r>
        <w:t>The words “herein,” “hereof</w:t>
      </w:r>
      <w:r w:rsidR="007327DA">
        <w:t>”</w:t>
      </w:r>
      <w:r>
        <w:t xml:space="preserve"> and “hereunder” and other words of similar import refer to this Indenture as a whole and not to any </w:t>
      </w:r>
      <w:proofErr w:type="gramStart"/>
      <w:r>
        <w:t>particular Article</w:t>
      </w:r>
      <w:proofErr w:type="gramEnd"/>
      <w:r>
        <w:t>, Section or other subdivision.</w:t>
      </w:r>
      <w:bookmarkEnd w:id="55"/>
    </w:p>
    <w:p w:rsidR="002C15A5" w:rsidP="002C15A5" w:rsidRDefault="002C15A5" w14:paraId="03D4E69E" w14:textId="77777777">
      <w:pPr>
        <w:pStyle w:val="Heading3"/>
        <w:tabs>
          <w:tab w:val="clear" w:pos="2160"/>
        </w:tabs>
        <w:ind w:left="0"/>
      </w:pPr>
      <w:bookmarkStart w:name="_Toc447531359" w:id="56"/>
      <w:r>
        <w:t>The terms defined in this Article I have the meanings assigned to them in this Article I and include the plural as well as the singular and the singular as well as the plural.</w:t>
      </w:r>
      <w:bookmarkEnd w:id="56"/>
    </w:p>
    <w:p w:rsidR="002C15A5" w:rsidP="002C15A5" w:rsidRDefault="002C15A5" w14:paraId="199FE43D" w14:textId="77777777">
      <w:pPr>
        <w:pStyle w:val="Heading3"/>
        <w:tabs>
          <w:tab w:val="clear" w:pos="2160"/>
        </w:tabs>
        <w:ind w:left="0"/>
      </w:pPr>
      <w:bookmarkStart w:name="_Toc447531360" w:id="57"/>
      <w:r>
        <w:t>All accounting terms not otherwise defined herein have the meanings assigned to them in accordance with generally accepted accounting principles as consistently applied.</w:t>
      </w:r>
      <w:bookmarkEnd w:id="57"/>
    </w:p>
    <w:p w:rsidR="002C15A5" w:rsidP="002C15A5" w:rsidRDefault="002C15A5" w14:paraId="2603AB6A" w14:textId="77777777">
      <w:pPr>
        <w:pStyle w:val="Heading3"/>
        <w:tabs>
          <w:tab w:val="clear" w:pos="2160"/>
        </w:tabs>
        <w:ind w:left="0"/>
      </w:pPr>
      <w:bookmarkStart w:name="_Toc447531361" w:id="58"/>
      <w:r>
        <w:t>Any terms not defined herein but defined in the Financing Agreement shall have the same meaning herein.</w:t>
      </w:r>
      <w:bookmarkEnd w:id="58"/>
    </w:p>
    <w:p w:rsidR="002C15A5" w:rsidP="002C15A5" w:rsidRDefault="002C15A5" w14:paraId="75D3BE46" w14:textId="77777777">
      <w:pPr>
        <w:pStyle w:val="Heading3"/>
        <w:tabs>
          <w:tab w:val="clear" w:pos="2160"/>
        </w:tabs>
        <w:ind w:left="0"/>
      </w:pPr>
      <w:bookmarkStart w:name="_Toc447531362" w:id="59"/>
      <w:r>
        <w:t>The terms defined elsewhere in this Indenture shall have the meanings therein prescribed for them.</w:t>
      </w:r>
      <w:bookmarkEnd w:id="59"/>
    </w:p>
    <w:p w:rsidR="002C15A5" w:rsidP="002C15A5" w:rsidRDefault="002C15A5" w14:paraId="5737692E" w14:textId="77777777">
      <w:pPr>
        <w:pStyle w:val="Heading3"/>
        <w:tabs>
          <w:tab w:val="clear" w:pos="2160"/>
        </w:tabs>
        <w:ind w:left="0"/>
      </w:pPr>
      <w:bookmarkStart w:name="_Toc447531363" w:id="60"/>
      <w:r>
        <w:t>The word “including” and any variation thereof means “including, without limitation” and must not be construed to limit any general statement that it follows to the specific or similar items or matters immediately following it.</w:t>
      </w:r>
      <w:bookmarkEnd w:id="60"/>
    </w:p>
    <w:p w:rsidR="002C15A5" w:rsidP="002C15A5" w:rsidRDefault="002C15A5" w14:paraId="03CAFD54" w14:textId="77777777">
      <w:pPr>
        <w:pStyle w:val="Heading3"/>
        <w:tabs>
          <w:tab w:val="clear" w:pos="2160"/>
        </w:tabs>
        <w:ind w:left="0"/>
      </w:pPr>
      <w:bookmarkStart w:name="_Toc447531364" w:id="61"/>
      <w:r>
        <w:t>Where a term is defined, another part of speech or grammatical form of that term shall have a corresponding meaning.</w:t>
      </w:r>
      <w:bookmarkEnd w:id="61"/>
    </w:p>
    <w:p w:rsidR="002C15A5" w:rsidP="002C15A5" w:rsidRDefault="002C15A5" w14:paraId="1D653D69" w14:textId="77777777">
      <w:pPr>
        <w:pStyle w:val="centeredtextnospaceafternokeepwithnext"/>
      </w:pPr>
      <w:r>
        <w:t>(End of Article I)</w:t>
      </w:r>
    </w:p>
    <w:p w:rsidR="002C15A5" w:rsidP="002C15A5" w:rsidRDefault="002C15A5" w14:paraId="4FF199F8" w14:textId="77777777">
      <w:pPr>
        <w:pStyle w:val="Heading1"/>
      </w:pPr>
      <w:bookmarkStart w:name="ElPgBr13" w:id="62"/>
      <w:bookmarkEnd w:id="62"/>
      <w:r>
        <w:lastRenderedPageBreak/>
        <w:br/>
      </w:r>
      <w:r>
        <w:br/>
      </w:r>
      <w:bookmarkStart w:name="_Toc380065029" w:id="63"/>
      <w:bookmarkStart w:name="_Toc382916738" w:id="64"/>
      <w:bookmarkStart w:name="_Toc447187761" w:id="65"/>
      <w:bookmarkStart w:name="_Toc447531365" w:id="66"/>
      <w:bookmarkStart w:name="_Toc447628906" w:id="67"/>
      <w:bookmarkStart w:name="_Toc447706904" w:id="68"/>
      <w:bookmarkStart w:name="_Toc447706992" w:id="69"/>
      <w:bookmarkStart w:name="_Toc447707298" w:id="70"/>
      <w:bookmarkStart w:name="_Toc447707628" w:id="71"/>
      <w:bookmarkStart w:name="_Toc447707814" w:id="72"/>
      <w:bookmarkStart w:name="_Toc447707921" w:id="73"/>
      <w:bookmarkStart w:name="_Toc194485754" w:id="74"/>
      <w:r>
        <w:t>THE BONDS</w:t>
      </w:r>
      <w:bookmarkEnd w:id="63"/>
      <w:bookmarkEnd w:id="64"/>
      <w:bookmarkEnd w:id="65"/>
      <w:bookmarkEnd w:id="66"/>
      <w:bookmarkEnd w:id="67"/>
      <w:bookmarkEnd w:id="68"/>
      <w:bookmarkEnd w:id="69"/>
      <w:bookmarkEnd w:id="70"/>
      <w:bookmarkEnd w:id="71"/>
      <w:bookmarkEnd w:id="72"/>
      <w:bookmarkEnd w:id="73"/>
      <w:bookmarkEnd w:id="74"/>
    </w:p>
    <w:p w:rsidRPr="00AC19FC" w:rsidR="002C15A5" w:rsidP="002C15A5" w:rsidRDefault="002C15A5" w14:paraId="02AC9B1C" w14:textId="2549F646">
      <w:pPr>
        <w:pStyle w:val="Heading2"/>
        <w:tabs>
          <w:tab w:val="num" w:pos="2160"/>
        </w:tabs>
        <w:rPr>
          <w:vanish/>
          <w:color w:val="FF0000"/>
          <w:specVanish/>
        </w:rPr>
      </w:pPr>
      <w:bookmarkStart w:name="_Toc380065030" w:id="75"/>
      <w:bookmarkStart w:name="_Toc382916739" w:id="76"/>
      <w:bookmarkStart w:name="_Toc447187762" w:id="77"/>
      <w:bookmarkStart w:name="_Toc447531366" w:id="78"/>
      <w:bookmarkStart w:name="_Toc447628907" w:id="79"/>
      <w:bookmarkStart w:name="_Toc447706905" w:id="80"/>
      <w:bookmarkStart w:name="_Toc447706993" w:id="81"/>
      <w:bookmarkStart w:name="_Toc447707299" w:id="82"/>
      <w:bookmarkStart w:name="_Toc447707629" w:id="83"/>
      <w:bookmarkStart w:name="_Toc447707815" w:id="84"/>
      <w:bookmarkStart w:name="_Toc447707922" w:id="85"/>
      <w:bookmarkStart w:name="_Toc194485755" w:id="86"/>
      <w:r w:rsidRPr="00AC19FC">
        <w:t xml:space="preserve">Authorized </w:t>
      </w:r>
      <w:proofErr w:type="gramStart"/>
      <w:r w:rsidRPr="00AC19FC">
        <w:t>Amount</w:t>
      </w:r>
      <w:proofErr w:type="gramEnd"/>
      <w:r w:rsidRPr="00AC19FC">
        <w:t xml:space="preserve"> of </w:t>
      </w:r>
      <w:r w:rsidR="00894549">
        <w:t xml:space="preserve">Series </w:t>
      </w:r>
      <w:r w:rsidR="00246D1C">
        <w:t>2025</w:t>
      </w:r>
      <w:r w:rsidR="00894549">
        <w:t xml:space="preserve"> Bonds</w:t>
      </w:r>
      <w:bookmarkEnd w:id="75"/>
      <w:bookmarkEnd w:id="76"/>
      <w:bookmarkEnd w:id="77"/>
      <w:bookmarkEnd w:id="78"/>
      <w:bookmarkEnd w:id="79"/>
      <w:bookmarkEnd w:id="80"/>
      <w:bookmarkEnd w:id="81"/>
      <w:bookmarkEnd w:id="82"/>
      <w:bookmarkEnd w:id="83"/>
      <w:bookmarkEnd w:id="84"/>
      <w:bookmarkEnd w:id="85"/>
      <w:bookmarkEnd w:id="86"/>
    </w:p>
    <w:p w:rsidR="002C15A5" w:rsidP="002C15A5" w:rsidRDefault="002C15A5" w14:paraId="32C736BF" w14:textId="5D520813">
      <w:pPr>
        <w:pStyle w:val="BodyTextFirstIndent"/>
      </w:pPr>
      <w:r>
        <w:t xml:space="preserve">. </w:t>
      </w:r>
      <w:r w:rsidR="005D6E5D">
        <w:t xml:space="preserve"> </w:t>
      </w:r>
      <w:r>
        <w:t xml:space="preserve">No Bonds may be issued under the provisions of this Indenture except in accordance with this Article II.  The principal amount of the </w:t>
      </w:r>
      <w:r w:rsidR="00894549">
        <w:t xml:space="preserve">Series </w:t>
      </w:r>
      <w:r w:rsidR="00246D1C">
        <w:t>2025</w:t>
      </w:r>
      <w:r w:rsidR="00894549">
        <w:t xml:space="preserve"> Bonds</w:t>
      </w:r>
      <w:r>
        <w:t xml:space="preserve"> (other than </w:t>
      </w:r>
      <w:r w:rsidR="00894549">
        <w:t xml:space="preserve">Series </w:t>
      </w:r>
      <w:r w:rsidR="00246D1C">
        <w:t>2025</w:t>
      </w:r>
      <w:r w:rsidR="00894549">
        <w:t xml:space="preserve"> Bonds</w:t>
      </w:r>
      <w:r>
        <w:t xml:space="preserve"> issued in substitution therefor pursuant to Section 2.11 hereof) that may be issued is hereby expressly limited to </w:t>
      </w:r>
      <w:r w:rsidR="009E6BDB">
        <w:t>_________________________________</w:t>
      </w:r>
      <w:r w:rsidR="005D6E5D">
        <w:t xml:space="preserve"> </w:t>
      </w:r>
      <w:r>
        <w:t>Dollars ($</w:t>
      </w:r>
      <w:r w:rsidR="004E1F8C">
        <w:t>________________________</w:t>
      </w:r>
      <w:r>
        <w:t>).</w:t>
      </w:r>
    </w:p>
    <w:p w:rsidRPr="00AC19FC" w:rsidR="002C15A5" w:rsidP="002C15A5" w:rsidRDefault="002C15A5" w14:paraId="1F8C125C" w14:textId="55EFE37D">
      <w:pPr>
        <w:pStyle w:val="Heading2"/>
        <w:tabs>
          <w:tab w:val="num" w:pos="2160"/>
        </w:tabs>
        <w:rPr>
          <w:vanish/>
          <w:color w:val="FF0000"/>
          <w:specVanish/>
        </w:rPr>
      </w:pPr>
      <w:bookmarkStart w:name="_Toc380065031" w:id="87"/>
      <w:bookmarkStart w:name="_Toc382916740" w:id="88"/>
      <w:bookmarkStart w:name="_Toc447187763" w:id="89"/>
      <w:bookmarkStart w:name="_Toc447531367" w:id="90"/>
      <w:bookmarkStart w:name="_Toc447628908" w:id="91"/>
      <w:bookmarkStart w:name="_Toc447706906" w:id="92"/>
      <w:bookmarkStart w:name="_Toc447706994" w:id="93"/>
      <w:bookmarkStart w:name="_Toc447707300" w:id="94"/>
      <w:bookmarkStart w:name="_Toc447707630" w:id="95"/>
      <w:bookmarkStart w:name="_Toc447707816" w:id="96"/>
      <w:bookmarkStart w:name="_Toc447707923" w:id="97"/>
      <w:bookmarkStart w:name="_Toc194485756" w:id="98"/>
      <w:r w:rsidRPr="00AC19FC">
        <w:t xml:space="preserve">Issuance of </w:t>
      </w:r>
      <w:r w:rsidR="00894549">
        <w:t xml:space="preserve">Series </w:t>
      </w:r>
      <w:r w:rsidR="00246D1C">
        <w:t>2025</w:t>
      </w:r>
      <w:r w:rsidR="00894549">
        <w:t xml:space="preserve"> Bonds</w:t>
      </w:r>
      <w:bookmarkEnd w:id="87"/>
      <w:bookmarkEnd w:id="88"/>
      <w:bookmarkEnd w:id="89"/>
      <w:bookmarkEnd w:id="90"/>
      <w:bookmarkEnd w:id="91"/>
      <w:bookmarkEnd w:id="92"/>
      <w:bookmarkEnd w:id="93"/>
      <w:bookmarkEnd w:id="94"/>
      <w:bookmarkEnd w:id="95"/>
      <w:bookmarkEnd w:id="96"/>
      <w:bookmarkEnd w:id="97"/>
      <w:bookmarkEnd w:id="98"/>
    </w:p>
    <w:p w:rsidR="002C15A5" w:rsidP="002C15A5" w:rsidRDefault="002C15A5" w14:paraId="5BA91D26" w14:textId="77777777">
      <w:pPr>
        <w:pStyle w:val="HeadingBody2"/>
      </w:pPr>
      <w:r>
        <w:t xml:space="preserve">. </w:t>
      </w:r>
    </w:p>
    <w:p w:rsidR="002C15A5" w:rsidP="002C15A5" w:rsidRDefault="002C15A5" w14:paraId="01D030D2" w14:textId="4A1A6069">
      <w:pPr>
        <w:pStyle w:val="Heading3"/>
        <w:tabs>
          <w:tab w:val="clear" w:pos="2160"/>
        </w:tabs>
        <w:ind w:left="0"/>
      </w:pPr>
      <w:bookmarkStart w:name="_Toc447531368" w:id="99"/>
      <w:r>
        <w:t xml:space="preserve">The </w:t>
      </w:r>
      <w:r w:rsidR="00894549">
        <w:t xml:space="preserve">Series </w:t>
      </w:r>
      <w:r w:rsidR="00246D1C">
        <w:t>2025</w:t>
      </w:r>
      <w:r w:rsidR="00894549">
        <w:t xml:space="preserve"> Bonds</w:t>
      </w:r>
      <w:r>
        <w:t xml:space="preserve"> shall be designated “City of </w:t>
      </w:r>
      <w:r w:rsidR="004E1F8C">
        <w:t>Greenfield</w:t>
      </w:r>
      <w:r>
        <w:t>, Indiana,</w:t>
      </w:r>
      <w:r w:rsidR="00D83F8B">
        <w:t xml:space="preserve"> </w:t>
      </w:r>
      <w:r>
        <w:t xml:space="preserve">Economic Development Revenue Bonds, Series </w:t>
      </w:r>
      <w:r w:rsidR="00C723E2">
        <w:t>2025</w:t>
      </w:r>
      <w:r w:rsidR="00894549">
        <w:t xml:space="preserve"> (</w:t>
      </w:r>
      <w:proofErr w:type="spellStart"/>
      <w:r w:rsidR="002F3760">
        <w:t>TRG</w:t>
      </w:r>
      <w:proofErr w:type="spellEnd"/>
      <w:r w:rsidR="002F3760">
        <w:t xml:space="preserve"> Apartments Project</w:t>
      </w:r>
      <w:r w:rsidR="00894549">
        <w:t>)</w:t>
      </w:r>
      <w:r w:rsidR="00A44635">
        <w:t xml:space="preserve"> (Federally Taxable)</w:t>
      </w:r>
      <w:r>
        <w:t xml:space="preserve">,” and shall have such terms, conditions and characteristics as specified in the form of the </w:t>
      </w:r>
      <w:r w:rsidR="00894549">
        <w:t xml:space="preserve">Series </w:t>
      </w:r>
      <w:r w:rsidR="00246D1C">
        <w:t>2025</w:t>
      </w:r>
      <w:r w:rsidR="00894549">
        <w:t xml:space="preserve"> Bonds</w:t>
      </w:r>
      <w:r>
        <w:t xml:space="preserve"> set forth in Section 2.6 hereof.  The </w:t>
      </w:r>
      <w:r w:rsidR="00894549">
        <w:t xml:space="preserve">Series </w:t>
      </w:r>
      <w:r w:rsidR="00246D1C">
        <w:t>2025</w:t>
      </w:r>
      <w:r w:rsidR="00894549">
        <w:t xml:space="preserve"> Bonds</w:t>
      </w:r>
      <w:r>
        <w:t xml:space="preserve"> shall be originally issuable as </w:t>
      </w:r>
      <w:proofErr w:type="gramStart"/>
      <w:r>
        <w:t>fully-registered</w:t>
      </w:r>
      <w:proofErr w:type="gramEnd"/>
      <w:r>
        <w:t xml:space="preserve"> bonds without coupons in denominations of One Hundred Thousand Dollars ($100,000) or in integral multiples of $</w:t>
      </w:r>
      <w:r w:rsidR="009E6BDB">
        <w:t>1</w:t>
      </w:r>
      <w:r>
        <w:t>,000 in excess thereof and shall be numbered R-l and upward, or in any other manner acceptable to the Trustee and the Issuer.</w:t>
      </w:r>
      <w:bookmarkEnd w:id="99"/>
    </w:p>
    <w:p w:rsidR="002C15A5" w:rsidP="002C15A5" w:rsidRDefault="002C15A5" w14:paraId="2AED9EFD" w14:textId="2D9B066C">
      <w:pPr>
        <w:pStyle w:val="Heading3"/>
        <w:tabs>
          <w:tab w:val="clear" w:pos="2160"/>
        </w:tabs>
        <w:ind w:left="0"/>
      </w:pPr>
      <w:bookmarkStart w:name="_Toc447531369" w:id="100"/>
      <w:r>
        <w:t xml:space="preserve">The </w:t>
      </w:r>
      <w:r w:rsidR="00894549">
        <w:t xml:space="preserve">Series </w:t>
      </w:r>
      <w:r w:rsidR="00246D1C">
        <w:t>2025</w:t>
      </w:r>
      <w:r w:rsidR="00894549">
        <w:t xml:space="preserve"> Bonds</w:t>
      </w:r>
      <w:r>
        <w:t xml:space="preserve"> shall be dated as of the date of their delivery.  </w:t>
      </w:r>
      <w:r w:rsidRPr="00984C30" w:rsidR="00984C30">
        <w:t xml:space="preserve">Interest shall be calculated </w:t>
      </w:r>
      <w:proofErr w:type="gramStart"/>
      <w:r w:rsidRPr="00984C30" w:rsidR="00984C30">
        <w:t>on the basis of</w:t>
      </w:r>
      <w:proofErr w:type="gramEnd"/>
      <w:r w:rsidRPr="00984C30" w:rsidR="00984C30">
        <w:t xml:space="preserve"> a 360-day year consisting of twelve 30-day months.</w:t>
      </w:r>
      <w:r>
        <w:t xml:space="preserve">  The interest on the </w:t>
      </w:r>
      <w:r w:rsidR="00894549">
        <w:t xml:space="preserve">Series </w:t>
      </w:r>
      <w:r w:rsidR="00246D1C">
        <w:t>2025</w:t>
      </w:r>
      <w:r w:rsidR="00894549">
        <w:t xml:space="preserve"> Bonds</w:t>
      </w:r>
      <w:r>
        <w:t xml:space="preserve"> shall be payable on each </w:t>
      </w:r>
      <w:r w:rsidR="009E6BDB">
        <w:t>February 1</w:t>
      </w:r>
      <w:r w:rsidR="009019CA">
        <w:t xml:space="preserve"> and </w:t>
      </w:r>
      <w:r w:rsidR="009E6BDB">
        <w:t>August 1</w:t>
      </w:r>
      <w:r>
        <w:t xml:space="preserve">, commencing on </w:t>
      </w:r>
      <w:r w:rsidR="00691941">
        <w:t>February 1, 2026</w:t>
      </w:r>
      <w:r>
        <w:t xml:space="preserve">.  The </w:t>
      </w:r>
      <w:r w:rsidR="00894549">
        <w:t xml:space="preserve">Series </w:t>
      </w:r>
      <w:r w:rsidR="00246D1C">
        <w:t>2025</w:t>
      </w:r>
      <w:r w:rsidR="00894549">
        <w:t xml:space="preserve"> Bonds</w:t>
      </w:r>
      <w:r>
        <w:t xml:space="preserve"> shall bear interest from the Interest Payment Date next preceding the date of authentication thereof, unless (</w:t>
      </w:r>
      <w:proofErr w:type="spellStart"/>
      <w:r>
        <w:t>i</w:t>
      </w:r>
      <w:proofErr w:type="spellEnd"/>
      <w:r>
        <w:t xml:space="preserve">) such date of authentication shall be subsequent to a Record Date, in which case they shall bear interest from the Interest Payment Date with respect to such Record Date, or (ii) such Series </w:t>
      </w:r>
      <w:r w:rsidR="00246D1C">
        <w:t>2025</w:t>
      </w:r>
      <w:r>
        <w:t xml:space="preserve"> Bond is authenticated on or prior to </w:t>
      </w:r>
      <w:r w:rsidR="00AF7640">
        <w:t>J</w:t>
      </w:r>
      <w:r w:rsidR="00691941">
        <w:t>anuary 15, 2026</w:t>
      </w:r>
      <w:r>
        <w:t xml:space="preserve">, in which case they shall bear interest from the date of delivery of such </w:t>
      </w:r>
      <w:r w:rsidR="00894549">
        <w:t xml:space="preserve">Series </w:t>
      </w:r>
      <w:r w:rsidR="00246D1C">
        <w:t>2025</w:t>
      </w:r>
      <w:r w:rsidR="00894549">
        <w:t xml:space="preserve"> Bonds</w:t>
      </w:r>
      <w:r>
        <w:t>.</w:t>
      </w:r>
      <w:bookmarkEnd w:id="100"/>
      <w:r>
        <w:t xml:space="preserve"> </w:t>
      </w:r>
    </w:p>
    <w:p w:rsidR="002C15A5" w:rsidP="002C15A5" w:rsidRDefault="006A66DE" w14:paraId="78F91A50" w14:textId="183E54DE">
      <w:pPr>
        <w:pStyle w:val="Heading3"/>
        <w:tabs>
          <w:tab w:val="clear" w:pos="2160"/>
        </w:tabs>
        <w:ind w:left="0"/>
      </w:pPr>
      <w:bookmarkStart w:name="_Toc447531370" w:id="101"/>
      <w:r w:rsidRPr="006A66DE">
        <w:t xml:space="preserve">The </w:t>
      </w:r>
      <w:r w:rsidR="00894549">
        <w:t xml:space="preserve">Series </w:t>
      </w:r>
      <w:r w:rsidR="00246D1C">
        <w:t>2025</w:t>
      </w:r>
      <w:r w:rsidR="00894549">
        <w:t xml:space="preserve"> Bonds</w:t>
      </w:r>
      <w:r w:rsidRPr="006A66DE">
        <w:t xml:space="preserve"> </w:t>
      </w:r>
      <w:r w:rsidRPr="006A66DE" w:rsidR="002C15A5">
        <w:t xml:space="preserve">be issued as a single bond with principal installment payments, bearing an interest rate </w:t>
      </w:r>
      <w:r w:rsidR="007E67A3">
        <w:t xml:space="preserve">of </w:t>
      </w:r>
      <w:r w:rsidR="00691941">
        <w:t>_____</w:t>
      </w:r>
      <w:r w:rsidR="007E67A3">
        <w:t>%</w:t>
      </w:r>
      <w:r w:rsidRPr="006A66DE" w:rsidR="002C15A5">
        <w:t>.  Principal installment payments shall be as set forth below:</w:t>
      </w:r>
      <w:bookmarkEnd w:id="101"/>
      <w:r w:rsidRPr="006A66DE" w:rsidR="002C15A5">
        <w:t xml:space="preserve"> </w:t>
      </w:r>
    </w:p>
    <w:tbl>
      <w:tblPr>
        <w:tblStyle w:val="TableGrid"/>
        <w:tblW w:w="0" w:type="auto"/>
        <w:jc w:val="center"/>
        <w:tblLook w:val="04A0" w:firstRow="1" w:lastRow="0" w:firstColumn="1" w:lastColumn="0" w:noHBand="0" w:noVBand="1"/>
      </w:tblPr>
      <w:tblGrid>
        <w:gridCol w:w="1705"/>
        <w:gridCol w:w="2195"/>
      </w:tblGrid>
      <w:tr w:rsidRPr="008B0A86" w:rsidR="008B0A86" w:rsidTr="008B0A86" w14:paraId="6CCC46FE" w14:textId="77777777">
        <w:trPr>
          <w:trHeight w:val="225"/>
          <w:jc w:val="center"/>
        </w:trPr>
        <w:tc>
          <w:tcPr>
            <w:tcW w:w="1705" w:type="dxa"/>
            <w:noWrap/>
          </w:tcPr>
          <w:p w:rsidRPr="008B0A86" w:rsidR="008B0A86" w:rsidP="004C7120" w:rsidRDefault="008B0A86" w14:paraId="760B15F7" w14:textId="571B6194">
            <w:pPr>
              <w:jc w:val="center"/>
            </w:pPr>
            <w:r>
              <w:t>Date</w:t>
            </w:r>
          </w:p>
        </w:tc>
        <w:tc>
          <w:tcPr>
            <w:tcW w:w="2195" w:type="dxa"/>
            <w:noWrap/>
          </w:tcPr>
          <w:p w:rsidRPr="008B0A86" w:rsidR="008B0A86" w:rsidP="004C7120" w:rsidRDefault="008B0A86" w14:paraId="225688D6" w14:textId="06D6198A">
            <w:pPr>
              <w:jc w:val="center"/>
            </w:pPr>
            <w:r>
              <w:t>Principal Amount</w:t>
            </w:r>
          </w:p>
        </w:tc>
      </w:tr>
      <w:tr w:rsidRPr="008B0A86" w:rsidR="00E2460C" w:rsidTr="00F93B0C" w14:paraId="36A68C77" w14:textId="77777777">
        <w:trPr>
          <w:trHeight w:val="225"/>
          <w:jc w:val="center"/>
        </w:trPr>
        <w:tc>
          <w:tcPr>
            <w:tcW w:w="1705" w:type="dxa"/>
            <w:noWrap/>
            <w:vAlign w:val="bottom"/>
          </w:tcPr>
          <w:p w:rsidRPr="00E2460C" w:rsidR="00E2460C" w:rsidP="00E2460C" w:rsidRDefault="00E2460C" w14:paraId="0B6225F0" w14:textId="52E88E05">
            <w:pPr>
              <w:jc w:val="center"/>
              <w:rPr>
                <w:szCs w:val="24"/>
              </w:rPr>
            </w:pPr>
          </w:p>
        </w:tc>
        <w:tc>
          <w:tcPr>
            <w:tcW w:w="2195" w:type="dxa"/>
            <w:noWrap/>
          </w:tcPr>
          <w:p w:rsidRPr="008B0A86" w:rsidR="00E2460C" w:rsidP="00E2460C" w:rsidRDefault="00E2460C" w14:paraId="4F5623C1" w14:textId="46DE22C4">
            <w:pPr>
              <w:jc w:val="center"/>
            </w:pPr>
          </w:p>
        </w:tc>
      </w:tr>
      <w:tr w:rsidRPr="008B0A86" w:rsidR="00E2460C" w:rsidTr="00F93B0C" w14:paraId="10DD2657" w14:textId="77777777">
        <w:trPr>
          <w:trHeight w:val="225"/>
          <w:jc w:val="center"/>
        </w:trPr>
        <w:tc>
          <w:tcPr>
            <w:tcW w:w="1705" w:type="dxa"/>
            <w:noWrap/>
            <w:vAlign w:val="bottom"/>
          </w:tcPr>
          <w:p w:rsidRPr="00E2460C" w:rsidR="00E2460C" w:rsidP="00E2460C" w:rsidRDefault="00E2460C" w14:paraId="2E67738B" w14:textId="32C668D6">
            <w:pPr>
              <w:jc w:val="center"/>
              <w:rPr>
                <w:szCs w:val="24"/>
              </w:rPr>
            </w:pPr>
          </w:p>
        </w:tc>
        <w:tc>
          <w:tcPr>
            <w:tcW w:w="2195" w:type="dxa"/>
            <w:noWrap/>
          </w:tcPr>
          <w:p w:rsidRPr="008B0A86" w:rsidR="00E2460C" w:rsidP="00E2460C" w:rsidRDefault="00E2460C" w14:paraId="51C86BD2" w14:textId="3E9D4755">
            <w:pPr>
              <w:jc w:val="center"/>
            </w:pPr>
          </w:p>
        </w:tc>
      </w:tr>
      <w:tr w:rsidRPr="008B0A86" w:rsidR="00E2460C" w:rsidTr="00F93B0C" w14:paraId="2826DC0C" w14:textId="77777777">
        <w:trPr>
          <w:trHeight w:val="225"/>
          <w:jc w:val="center"/>
        </w:trPr>
        <w:tc>
          <w:tcPr>
            <w:tcW w:w="1705" w:type="dxa"/>
            <w:noWrap/>
            <w:vAlign w:val="bottom"/>
          </w:tcPr>
          <w:p w:rsidRPr="00E2460C" w:rsidR="00E2460C" w:rsidP="00E2460C" w:rsidRDefault="00E2460C" w14:paraId="0F14A349" w14:textId="162569F5">
            <w:pPr>
              <w:jc w:val="center"/>
              <w:rPr>
                <w:szCs w:val="24"/>
              </w:rPr>
            </w:pPr>
          </w:p>
        </w:tc>
        <w:tc>
          <w:tcPr>
            <w:tcW w:w="2195" w:type="dxa"/>
            <w:noWrap/>
          </w:tcPr>
          <w:p w:rsidRPr="008B0A86" w:rsidR="00E2460C" w:rsidP="00E2460C" w:rsidRDefault="00E2460C" w14:paraId="25C8EC88" w14:textId="00B0B53C">
            <w:pPr>
              <w:jc w:val="center"/>
            </w:pPr>
          </w:p>
        </w:tc>
      </w:tr>
      <w:tr w:rsidRPr="008B0A86" w:rsidR="00E2460C" w:rsidTr="00F93B0C" w14:paraId="1FD08E61" w14:textId="77777777">
        <w:trPr>
          <w:trHeight w:val="225"/>
          <w:jc w:val="center"/>
        </w:trPr>
        <w:tc>
          <w:tcPr>
            <w:tcW w:w="1705" w:type="dxa"/>
            <w:noWrap/>
            <w:vAlign w:val="bottom"/>
          </w:tcPr>
          <w:p w:rsidRPr="00E2460C" w:rsidR="00E2460C" w:rsidP="00E2460C" w:rsidRDefault="00E2460C" w14:paraId="75D48C80" w14:textId="2E4B1579">
            <w:pPr>
              <w:jc w:val="center"/>
              <w:rPr>
                <w:szCs w:val="24"/>
              </w:rPr>
            </w:pPr>
          </w:p>
        </w:tc>
        <w:tc>
          <w:tcPr>
            <w:tcW w:w="2195" w:type="dxa"/>
            <w:noWrap/>
          </w:tcPr>
          <w:p w:rsidRPr="008B0A86" w:rsidR="00E2460C" w:rsidP="00E2460C" w:rsidRDefault="00E2460C" w14:paraId="761F0A06" w14:textId="345EA775">
            <w:pPr>
              <w:jc w:val="center"/>
            </w:pPr>
          </w:p>
        </w:tc>
      </w:tr>
      <w:tr w:rsidRPr="008B0A86" w:rsidR="00E2460C" w:rsidTr="00944501" w14:paraId="56B1EFA0" w14:textId="77777777">
        <w:trPr>
          <w:trHeight w:val="225"/>
          <w:jc w:val="center"/>
        </w:trPr>
        <w:tc>
          <w:tcPr>
            <w:tcW w:w="1705" w:type="dxa"/>
            <w:noWrap/>
            <w:vAlign w:val="bottom"/>
          </w:tcPr>
          <w:p w:rsidRPr="00E2460C" w:rsidR="00E2460C" w:rsidP="00E2460C" w:rsidRDefault="00E2460C" w14:paraId="1EF2DF01" w14:textId="011BE01C">
            <w:pPr>
              <w:jc w:val="center"/>
              <w:rPr>
                <w:szCs w:val="24"/>
              </w:rPr>
            </w:pPr>
          </w:p>
        </w:tc>
        <w:tc>
          <w:tcPr>
            <w:tcW w:w="2195" w:type="dxa"/>
            <w:noWrap/>
          </w:tcPr>
          <w:p w:rsidRPr="008B0A86" w:rsidR="00E2460C" w:rsidP="00E2460C" w:rsidRDefault="00E2460C" w14:paraId="6661F2F1" w14:textId="11839C9D">
            <w:pPr>
              <w:jc w:val="center"/>
            </w:pPr>
          </w:p>
        </w:tc>
      </w:tr>
      <w:tr w:rsidRPr="008B0A86" w:rsidR="00E2460C" w:rsidTr="00944501" w14:paraId="67CC4914" w14:textId="77777777">
        <w:trPr>
          <w:trHeight w:val="225"/>
          <w:jc w:val="center"/>
        </w:trPr>
        <w:tc>
          <w:tcPr>
            <w:tcW w:w="1705" w:type="dxa"/>
            <w:noWrap/>
            <w:vAlign w:val="bottom"/>
          </w:tcPr>
          <w:p w:rsidRPr="00E2460C" w:rsidR="00E2460C" w:rsidP="00E2460C" w:rsidRDefault="00E2460C" w14:paraId="0342B26F" w14:textId="0423E315">
            <w:pPr>
              <w:jc w:val="center"/>
              <w:rPr>
                <w:szCs w:val="24"/>
              </w:rPr>
            </w:pPr>
          </w:p>
        </w:tc>
        <w:tc>
          <w:tcPr>
            <w:tcW w:w="2195" w:type="dxa"/>
            <w:noWrap/>
          </w:tcPr>
          <w:p w:rsidRPr="008B0A86" w:rsidR="00E2460C" w:rsidP="00E2460C" w:rsidRDefault="00E2460C" w14:paraId="30C3EF9E" w14:textId="25713C52">
            <w:pPr>
              <w:jc w:val="center"/>
            </w:pPr>
          </w:p>
        </w:tc>
      </w:tr>
      <w:tr w:rsidRPr="008B0A86" w:rsidR="00E2460C" w:rsidTr="00944501" w14:paraId="0B1EE4CC" w14:textId="77777777">
        <w:trPr>
          <w:trHeight w:val="225"/>
          <w:jc w:val="center"/>
        </w:trPr>
        <w:tc>
          <w:tcPr>
            <w:tcW w:w="1705" w:type="dxa"/>
            <w:noWrap/>
            <w:vAlign w:val="bottom"/>
          </w:tcPr>
          <w:p w:rsidRPr="00E2460C" w:rsidR="00E2460C" w:rsidP="00E2460C" w:rsidRDefault="00E2460C" w14:paraId="231C7C74" w14:textId="66BB82BF">
            <w:pPr>
              <w:jc w:val="center"/>
              <w:rPr>
                <w:szCs w:val="24"/>
              </w:rPr>
            </w:pPr>
          </w:p>
        </w:tc>
        <w:tc>
          <w:tcPr>
            <w:tcW w:w="2195" w:type="dxa"/>
            <w:noWrap/>
          </w:tcPr>
          <w:p w:rsidRPr="008B0A86" w:rsidR="00E2460C" w:rsidP="00E2460C" w:rsidRDefault="00E2460C" w14:paraId="16DF2F1B" w14:textId="6FCB5652">
            <w:pPr>
              <w:jc w:val="center"/>
            </w:pPr>
          </w:p>
        </w:tc>
      </w:tr>
      <w:tr w:rsidRPr="008B0A86" w:rsidR="00E2460C" w:rsidTr="00944501" w14:paraId="0EDCC11D" w14:textId="77777777">
        <w:trPr>
          <w:trHeight w:val="225"/>
          <w:jc w:val="center"/>
        </w:trPr>
        <w:tc>
          <w:tcPr>
            <w:tcW w:w="1705" w:type="dxa"/>
            <w:noWrap/>
            <w:vAlign w:val="bottom"/>
          </w:tcPr>
          <w:p w:rsidRPr="00E2460C" w:rsidR="00E2460C" w:rsidP="00E2460C" w:rsidRDefault="00E2460C" w14:paraId="3B3C0C40" w14:textId="37BCC4D4">
            <w:pPr>
              <w:jc w:val="center"/>
              <w:rPr>
                <w:szCs w:val="24"/>
              </w:rPr>
            </w:pPr>
          </w:p>
        </w:tc>
        <w:tc>
          <w:tcPr>
            <w:tcW w:w="2195" w:type="dxa"/>
            <w:noWrap/>
          </w:tcPr>
          <w:p w:rsidRPr="008B0A86" w:rsidR="00E2460C" w:rsidP="00E2460C" w:rsidRDefault="00E2460C" w14:paraId="09AEB830" w14:textId="4293B613">
            <w:pPr>
              <w:jc w:val="center"/>
            </w:pPr>
          </w:p>
        </w:tc>
      </w:tr>
      <w:tr w:rsidRPr="008B0A86" w:rsidR="00E2460C" w:rsidTr="00944501" w14:paraId="79A34786" w14:textId="77777777">
        <w:trPr>
          <w:trHeight w:val="225"/>
          <w:jc w:val="center"/>
        </w:trPr>
        <w:tc>
          <w:tcPr>
            <w:tcW w:w="1705" w:type="dxa"/>
            <w:noWrap/>
            <w:vAlign w:val="bottom"/>
          </w:tcPr>
          <w:p w:rsidRPr="00E2460C" w:rsidR="00E2460C" w:rsidP="00E2460C" w:rsidRDefault="00E2460C" w14:paraId="45E92770" w14:textId="7536F36F">
            <w:pPr>
              <w:jc w:val="center"/>
              <w:rPr>
                <w:szCs w:val="24"/>
              </w:rPr>
            </w:pPr>
          </w:p>
        </w:tc>
        <w:tc>
          <w:tcPr>
            <w:tcW w:w="2195" w:type="dxa"/>
            <w:noWrap/>
          </w:tcPr>
          <w:p w:rsidRPr="008B0A86" w:rsidR="00E2460C" w:rsidP="00E2460C" w:rsidRDefault="00E2460C" w14:paraId="1C9ACC7B" w14:textId="5FD7CF42">
            <w:pPr>
              <w:jc w:val="center"/>
            </w:pPr>
          </w:p>
        </w:tc>
      </w:tr>
      <w:tr w:rsidRPr="008B0A86" w:rsidR="008B0A86" w:rsidTr="00F633A2" w14:paraId="02FE839F" w14:textId="77777777">
        <w:trPr>
          <w:trHeight w:val="225"/>
          <w:jc w:val="center"/>
        </w:trPr>
        <w:tc>
          <w:tcPr>
            <w:tcW w:w="1705" w:type="dxa"/>
            <w:noWrap/>
          </w:tcPr>
          <w:p w:rsidRPr="008B0A86" w:rsidR="008B0A86" w:rsidP="004C7120" w:rsidRDefault="009E6BDB" w14:paraId="07FBCC68" w14:textId="48180EA6">
            <w:pPr>
              <w:jc w:val="center"/>
            </w:pPr>
            <w:r>
              <w:t>*</w:t>
            </w:r>
          </w:p>
        </w:tc>
        <w:tc>
          <w:tcPr>
            <w:tcW w:w="2195" w:type="dxa"/>
            <w:noWrap/>
          </w:tcPr>
          <w:p w:rsidRPr="008B0A86" w:rsidR="008B0A86" w:rsidP="008B0A86" w:rsidRDefault="008B0A86" w14:paraId="61DD5479" w14:textId="5825EF12">
            <w:pPr>
              <w:jc w:val="center"/>
            </w:pPr>
          </w:p>
        </w:tc>
      </w:tr>
    </w:tbl>
    <w:p w:rsidRPr="008B0A86" w:rsidR="008B0A86" w:rsidP="007832A8" w:rsidRDefault="007832A8" w14:paraId="6F4BD638" w14:textId="08DAC5B8">
      <w:pPr>
        <w:ind w:left="2700"/>
      </w:pPr>
      <w:r>
        <w:t>*Final maturity.</w:t>
      </w:r>
    </w:p>
    <w:p w:rsidRPr="00A703BA" w:rsidR="002C15A5" w:rsidP="002C15A5" w:rsidRDefault="002C15A5" w14:paraId="07736E12" w14:textId="77777777"/>
    <w:p w:rsidRPr="0092200E" w:rsidR="002C15A5" w:rsidP="002C15A5" w:rsidRDefault="002C15A5" w14:paraId="0723B00A" w14:textId="77777777">
      <w:pPr>
        <w:pStyle w:val="Heading2"/>
        <w:tabs>
          <w:tab w:val="num" w:pos="2160"/>
        </w:tabs>
        <w:rPr>
          <w:vanish/>
          <w:color w:val="FF0000"/>
          <w:specVanish/>
        </w:rPr>
      </w:pPr>
      <w:bookmarkStart w:name="_Toc380065034" w:id="102"/>
      <w:bookmarkStart w:name="_Toc382916742" w:id="103"/>
      <w:bookmarkStart w:name="_Toc447187764" w:id="104"/>
      <w:bookmarkStart w:name="_Toc447531371" w:id="105"/>
      <w:bookmarkStart w:name="_Toc447628909" w:id="106"/>
      <w:bookmarkStart w:name="_Toc447706907" w:id="107"/>
      <w:bookmarkStart w:name="_Toc447706995" w:id="108"/>
      <w:bookmarkStart w:name="_Toc447707301" w:id="109"/>
      <w:bookmarkStart w:name="_Toc447707631" w:id="110"/>
      <w:bookmarkStart w:name="_Toc447707817" w:id="111"/>
      <w:bookmarkStart w:name="_Toc447707924" w:id="112"/>
      <w:bookmarkStart w:name="_Toc194485757" w:id="113"/>
      <w:bookmarkStart w:name="ElPgBr14" w:id="114"/>
      <w:bookmarkEnd w:id="114"/>
      <w:r w:rsidRPr="0092200E">
        <w:lastRenderedPageBreak/>
        <w:t>Payment of Principal and Interest on the Bonds</w:t>
      </w:r>
      <w:bookmarkEnd w:id="102"/>
      <w:bookmarkEnd w:id="103"/>
      <w:bookmarkEnd w:id="104"/>
      <w:bookmarkEnd w:id="105"/>
      <w:bookmarkEnd w:id="106"/>
      <w:bookmarkEnd w:id="107"/>
      <w:bookmarkEnd w:id="108"/>
      <w:bookmarkEnd w:id="109"/>
      <w:bookmarkEnd w:id="110"/>
      <w:bookmarkEnd w:id="111"/>
      <w:bookmarkEnd w:id="112"/>
      <w:bookmarkEnd w:id="113"/>
    </w:p>
    <w:p w:rsidR="002C15A5" w:rsidP="002C15A5" w:rsidRDefault="002C15A5" w14:paraId="7F251205" w14:textId="66EFA8E0">
      <w:pPr>
        <w:pStyle w:val="HeadingBody2"/>
      </w:pPr>
      <w:r>
        <w:t>.</w:t>
      </w:r>
      <w:r w:rsidR="000D2BC7">
        <w:t xml:space="preserve"> </w:t>
      </w:r>
      <w:r>
        <w:t xml:space="preserve"> The interest on the Bonds and installment payments of principal (except for the final principal installment and the final interest payment) shall be payable by wire transfer to the person in whose name each Bond is registered as of the Record Date for such Interest Payment Date at each address as it appears on the registration and transfer books maintained by the Registrar or at such other address as is provided to the Trustee, the Registrar and the Paying Agent in writing by such registered owner.  The final installment of principal of, and the final interest payment on the Bonds shall be payable upon surrender thereof in any lawful coin or currency of the United States of America, at the designated corporate trust office of the Paying Agent, initially in </w:t>
      </w:r>
      <w:r w:rsidR="00DA1715">
        <w:t>Indianapolis, Indiana</w:t>
      </w:r>
      <w:r>
        <w:t>.</w:t>
      </w:r>
    </w:p>
    <w:p w:rsidRPr="00AC19FC" w:rsidR="002C15A5" w:rsidP="002C15A5" w:rsidRDefault="002C15A5" w14:paraId="4C315854" w14:textId="77777777">
      <w:pPr>
        <w:pStyle w:val="Heading2"/>
        <w:tabs>
          <w:tab w:val="num" w:pos="2160"/>
        </w:tabs>
        <w:rPr>
          <w:vanish/>
          <w:color w:val="FF0000"/>
          <w:specVanish/>
        </w:rPr>
      </w:pPr>
      <w:bookmarkStart w:name="_Toc380065035" w:id="115"/>
      <w:bookmarkStart w:name="_Toc382916743" w:id="116"/>
      <w:bookmarkStart w:name="_Toc447187765" w:id="117"/>
      <w:bookmarkStart w:name="_Toc447531372" w:id="118"/>
      <w:bookmarkStart w:name="_Toc447628910" w:id="119"/>
      <w:bookmarkStart w:name="_Toc447706908" w:id="120"/>
      <w:bookmarkStart w:name="_Toc447706996" w:id="121"/>
      <w:bookmarkStart w:name="_Toc447707302" w:id="122"/>
      <w:bookmarkStart w:name="_Toc447707632" w:id="123"/>
      <w:bookmarkStart w:name="_Toc447707818" w:id="124"/>
      <w:bookmarkStart w:name="_Toc447707925" w:id="125"/>
      <w:bookmarkStart w:name="_Toc194485758" w:id="126"/>
      <w:r w:rsidRPr="00AC19FC">
        <w:t>Execution; Limited Obligation</w:t>
      </w:r>
      <w:bookmarkEnd w:id="115"/>
      <w:bookmarkEnd w:id="116"/>
      <w:bookmarkEnd w:id="117"/>
      <w:bookmarkEnd w:id="118"/>
      <w:bookmarkEnd w:id="119"/>
      <w:bookmarkEnd w:id="120"/>
      <w:bookmarkEnd w:id="121"/>
      <w:bookmarkEnd w:id="122"/>
      <w:bookmarkEnd w:id="123"/>
      <w:bookmarkEnd w:id="124"/>
      <w:bookmarkEnd w:id="125"/>
      <w:bookmarkEnd w:id="126"/>
    </w:p>
    <w:p w:rsidR="002C15A5" w:rsidP="002C15A5" w:rsidRDefault="002C15A5" w14:paraId="1C167AF0" w14:textId="30AE4F53">
      <w:pPr>
        <w:pStyle w:val="HeadingBody2"/>
      </w:pPr>
      <w:r>
        <w:t xml:space="preserve">. </w:t>
      </w:r>
      <w:r w:rsidR="000D2BC7">
        <w:t xml:space="preserve"> </w:t>
      </w:r>
      <w:r>
        <w:t xml:space="preserve">The Bonds shall be executed on behalf of the Issuer with the manual or facsimile signatures of its Mayor and attested with the manual or the facsimile signature of its </w:t>
      </w:r>
      <w:r w:rsidR="00B953AC">
        <w:t>Clerk-Treasurer</w:t>
      </w:r>
      <w:r>
        <w:t xml:space="preserve"> and shall have impressed or printed thereon the corporate seal of the Issuer. </w:t>
      </w:r>
      <w:r w:rsidR="00070B7C">
        <w:t xml:space="preserve"> </w:t>
      </w:r>
      <w:r>
        <w:t xml:space="preserve">Such facsimiles shall have the same force and effect as if such officer had manually signed each of said Bonds. </w:t>
      </w:r>
      <w:r w:rsidR="007A529D">
        <w:t xml:space="preserve"> </w:t>
      </w:r>
      <w:r>
        <w:t>In case any officer whose signature or facsimile signature shall appear on the Bonds shall cease to be such officer before the delivery of such Bonds, such signature or such facsimile shall, nevertheless, be valid and sufficient for all purposes, the same as if he or she had remained in office until delivery.</w:t>
      </w:r>
    </w:p>
    <w:p w:rsidR="002C15A5" w:rsidP="002C15A5" w:rsidRDefault="002C15A5" w14:paraId="25771CA9" w14:textId="50E9029E">
      <w:pPr>
        <w:pStyle w:val="BodyTextFirstIndent"/>
        <w:rPr>
          <w:b/>
        </w:rPr>
      </w:pPr>
      <w:r>
        <w:rPr>
          <w:b/>
        </w:rPr>
        <w:t xml:space="preserve">The Bonds, and the interest payable thereon, do not and shall not represent or constitute a debt of the Issuer, the State of Indiana or any political subdivision or taxing authority thereof within the meaning of the provisions of the constitution or statutes of the State of Indiana or a pledge of the faith and credit of the Issuer, the State of Indiana or any political subdivision or taxing authority thereof. </w:t>
      </w:r>
      <w:r w:rsidR="00EC5EB7">
        <w:rPr>
          <w:b/>
        </w:rPr>
        <w:t xml:space="preserve"> </w:t>
      </w:r>
      <w:r>
        <w:rPr>
          <w:b/>
        </w:rPr>
        <w:t xml:space="preserve">The Bonds, as to both principal and interest, are not a general obligation or liability of the Issuer, the State of Indiana or of any political subdivision or taxing authority thereof, but are a special limited obligation of the Issuer payable solely and only from the Trust Estate (including the Pledged Revenues and the funds and accounts held thereunder) pledged and assigned for their payment in accordance with this Indenture. </w:t>
      </w:r>
      <w:r w:rsidR="00EC5EB7">
        <w:rPr>
          <w:b/>
        </w:rPr>
        <w:t xml:space="preserve"> </w:t>
      </w:r>
      <w:r>
        <w:rPr>
          <w:b/>
        </w:rPr>
        <w:t xml:space="preserve">Neither the faith and credit nor the taxing power of the Issuer, the State of Indiana or any political subdivision or taxing authority thereof is pledged to the payment of the principal of or premium, if any, or the interest on the Bonds. </w:t>
      </w:r>
      <w:r w:rsidR="007A529D">
        <w:rPr>
          <w:b/>
        </w:rPr>
        <w:t xml:space="preserve"> </w:t>
      </w:r>
      <w:r>
        <w:rPr>
          <w:b/>
        </w:rPr>
        <w:t xml:space="preserve">The Bonds do not grant to the owners or holders thereof any right to have the Issuer, the State of Indiana or its General Assembly, or any political subdivision or taxing authority of the State of Indiana or the Issuer, levy any taxes or appropriate any funds for the payment of the principal of or premium, if any, or interest on the Bonds.  The Issuer has no taxing power with respect to the Bonds.  No covenant or agreement contained in the Bonds or the Indenture shall be deemed to be a covenant or agreement of any member, director, officer, agent, attorney or employee of the Economic Development Commission, the Redevelopment Commission or the Issuer in his or her individual capacity, and no member, director, officer, agent, attorney or employee of the Economic Development Commission, the Redevelopment Commission, or the Issuer executing the Bonds shall be liable personally on the Bonds or be subject to any personal liability or accountability by reason of the issuance of the Bonds.  Under no circumstances shall the </w:t>
      </w:r>
      <w:r w:rsidR="007E796D">
        <w:rPr>
          <w:b/>
        </w:rPr>
        <w:t>Company</w:t>
      </w:r>
      <w:r>
        <w:rPr>
          <w:b/>
        </w:rPr>
        <w:t xml:space="preserve"> or any </w:t>
      </w:r>
      <w:r w:rsidR="007E796D">
        <w:rPr>
          <w:b/>
        </w:rPr>
        <w:t>Company</w:t>
      </w:r>
      <w:r>
        <w:rPr>
          <w:b/>
        </w:rPr>
        <w:t xml:space="preserve"> Parties be liable for making any payments due under this Indenture or on the Bonds, including any payment of principal of, premium, if any, or interest on the Bonds.</w:t>
      </w:r>
    </w:p>
    <w:p w:rsidRPr="00AC19FC" w:rsidR="002C15A5" w:rsidP="002C15A5" w:rsidRDefault="002C15A5" w14:paraId="65934035" w14:textId="77777777">
      <w:pPr>
        <w:pStyle w:val="Heading2"/>
        <w:tabs>
          <w:tab w:val="num" w:pos="2160"/>
        </w:tabs>
        <w:rPr>
          <w:vanish/>
          <w:color w:val="FF0000"/>
          <w:specVanish/>
        </w:rPr>
      </w:pPr>
      <w:bookmarkStart w:name="_Toc380065036" w:id="127"/>
      <w:bookmarkStart w:name="_Toc382916744" w:id="128"/>
      <w:bookmarkStart w:name="_Toc447187766" w:id="129"/>
      <w:bookmarkStart w:name="_Toc447531373" w:id="130"/>
      <w:bookmarkStart w:name="_Toc447628911" w:id="131"/>
      <w:bookmarkStart w:name="_Toc447706909" w:id="132"/>
      <w:bookmarkStart w:name="_Toc447706997" w:id="133"/>
      <w:bookmarkStart w:name="_Toc447707303" w:id="134"/>
      <w:bookmarkStart w:name="_Toc447707633" w:id="135"/>
      <w:bookmarkStart w:name="_Toc447707819" w:id="136"/>
      <w:bookmarkStart w:name="_Toc447707926" w:id="137"/>
      <w:bookmarkStart w:name="_Toc194485759" w:id="138"/>
      <w:bookmarkStart w:name="ElPgBr15" w:id="139"/>
      <w:bookmarkEnd w:id="139"/>
      <w:r w:rsidRPr="00AC19FC">
        <w:lastRenderedPageBreak/>
        <w:t>Authentication</w:t>
      </w:r>
      <w:bookmarkEnd w:id="127"/>
      <w:bookmarkEnd w:id="128"/>
      <w:bookmarkEnd w:id="129"/>
      <w:bookmarkEnd w:id="130"/>
      <w:bookmarkEnd w:id="131"/>
      <w:bookmarkEnd w:id="132"/>
      <w:bookmarkEnd w:id="133"/>
      <w:bookmarkEnd w:id="134"/>
      <w:bookmarkEnd w:id="135"/>
      <w:bookmarkEnd w:id="136"/>
      <w:bookmarkEnd w:id="137"/>
      <w:bookmarkEnd w:id="138"/>
    </w:p>
    <w:p w:rsidR="002C15A5" w:rsidP="002C15A5" w:rsidRDefault="002C15A5" w14:paraId="5D130FA9" w14:textId="0587D00C">
      <w:pPr>
        <w:pStyle w:val="HeadingBody2"/>
      </w:pPr>
      <w:r>
        <w:t xml:space="preserve">. </w:t>
      </w:r>
      <w:r w:rsidR="002D733D">
        <w:t xml:space="preserve"> </w:t>
      </w:r>
      <w:r>
        <w:t xml:space="preserve">No Bond shall be valid or obligatory for any purpose or entitled to any security or benefit under this Indenture unless and until the certificate of authentication on such Bond substantially in the form set forth in Section 2.6 hereof shall have been duly executed by the Trustee, and such executed certificate of the Trustee upon any such Bond shall be conclusive evidence that such Bond has been authenticated and delivered under this Indenture. </w:t>
      </w:r>
      <w:r w:rsidR="00CE5928">
        <w:t xml:space="preserve"> </w:t>
      </w:r>
      <w:r>
        <w:t xml:space="preserve">The Trustee’s certificate of authentication on any Bond shall be deemed to have been executed by it if signed by an authorized officer of the Trustee, but it shall not be necessary that the same officer sign the certificate of authentication on </w:t>
      </w:r>
      <w:proofErr w:type="gramStart"/>
      <w:r>
        <w:t>all of</w:t>
      </w:r>
      <w:proofErr w:type="gramEnd"/>
      <w:r>
        <w:t xml:space="preserve"> the Bonds issued hereunder.</w:t>
      </w:r>
    </w:p>
    <w:p w:rsidRPr="00AC19FC" w:rsidR="002C15A5" w:rsidP="002C15A5" w:rsidRDefault="002C15A5" w14:paraId="3F4CC181" w14:textId="13D7A9E7">
      <w:pPr>
        <w:pStyle w:val="Heading2"/>
        <w:tabs>
          <w:tab w:val="num" w:pos="2160"/>
        </w:tabs>
        <w:rPr>
          <w:vanish/>
          <w:color w:val="FF0000"/>
          <w:specVanish/>
        </w:rPr>
      </w:pPr>
      <w:bookmarkStart w:name="_Toc380065037" w:id="140"/>
      <w:bookmarkStart w:name="_Toc382916745" w:id="141"/>
      <w:bookmarkStart w:name="_Toc447187767" w:id="142"/>
      <w:bookmarkStart w:name="_Toc447531374" w:id="143"/>
      <w:bookmarkStart w:name="_Toc447628912" w:id="144"/>
      <w:bookmarkStart w:name="_Toc447706910" w:id="145"/>
      <w:bookmarkStart w:name="_Toc447706998" w:id="146"/>
      <w:bookmarkStart w:name="_Toc447707304" w:id="147"/>
      <w:bookmarkStart w:name="_Toc447707634" w:id="148"/>
      <w:bookmarkStart w:name="_Toc447707820" w:id="149"/>
      <w:bookmarkStart w:name="_Toc447707927" w:id="150"/>
      <w:bookmarkStart w:name="_Toc194485760" w:id="151"/>
      <w:r w:rsidRPr="00AC19FC">
        <w:t xml:space="preserve">Form of </w:t>
      </w:r>
      <w:r w:rsidR="00894549">
        <w:t xml:space="preserve">Series </w:t>
      </w:r>
      <w:r w:rsidR="00246D1C">
        <w:t>2025</w:t>
      </w:r>
      <w:r w:rsidR="00894549">
        <w:t xml:space="preserve"> Bonds</w:t>
      </w:r>
      <w:bookmarkEnd w:id="140"/>
      <w:bookmarkEnd w:id="141"/>
      <w:bookmarkEnd w:id="142"/>
      <w:bookmarkEnd w:id="143"/>
      <w:bookmarkEnd w:id="144"/>
      <w:bookmarkEnd w:id="145"/>
      <w:bookmarkEnd w:id="146"/>
      <w:bookmarkEnd w:id="147"/>
      <w:bookmarkEnd w:id="148"/>
      <w:bookmarkEnd w:id="149"/>
      <w:bookmarkEnd w:id="150"/>
      <w:bookmarkEnd w:id="151"/>
    </w:p>
    <w:p w:rsidR="002C15A5" w:rsidP="002C15A5" w:rsidRDefault="002C15A5" w14:paraId="7EA8360B" w14:textId="2D613700">
      <w:pPr>
        <w:pStyle w:val="HeadingBody2"/>
      </w:pPr>
      <w:r>
        <w:t xml:space="preserve">. </w:t>
      </w:r>
      <w:r w:rsidR="002D733D">
        <w:t xml:space="preserve"> </w:t>
      </w:r>
      <w:r>
        <w:t xml:space="preserve">The </w:t>
      </w:r>
      <w:r w:rsidR="00894549">
        <w:t xml:space="preserve">Series </w:t>
      </w:r>
      <w:r w:rsidR="00246D1C">
        <w:t>2025</w:t>
      </w:r>
      <w:r w:rsidR="00894549">
        <w:t xml:space="preserve"> Bonds</w:t>
      </w:r>
      <w:r>
        <w:t xml:space="preserve"> issued under this Indenture shall be substantially in the form set forth below with such appropriate variations, omissions and insertions as are permitted or required by this Indenture or deemed necessary by the Trustee:</w:t>
      </w:r>
    </w:p>
    <w:p w:rsidR="002C15A5" w:rsidP="002C15A5" w:rsidRDefault="002C15A5" w14:paraId="162E4F71" w14:textId="16E43942">
      <w:pPr>
        <w:pStyle w:val="centeredtextnospaceafternokeepwithnext"/>
        <w:keepNext/>
      </w:pPr>
      <w:r>
        <w:br w:type="page"/>
      </w:r>
      <w:bookmarkStart w:name="ElPgBr16" w:id="152"/>
      <w:bookmarkEnd w:id="152"/>
      <w:r>
        <w:lastRenderedPageBreak/>
        <w:t xml:space="preserve">(Form of </w:t>
      </w:r>
      <w:r w:rsidR="00F633A2">
        <w:t xml:space="preserve">Series </w:t>
      </w:r>
      <w:r w:rsidR="00246D1C">
        <w:t>2025</w:t>
      </w:r>
      <w:r>
        <w:t xml:space="preserve"> Bond)</w:t>
      </w:r>
    </w:p>
    <w:p w:rsidR="002C15A5" w:rsidP="002C15A5" w:rsidRDefault="002C15A5" w14:paraId="09AA56E1" w14:textId="77777777">
      <w:pPr>
        <w:pStyle w:val="centeredtextnospaceafternokeepwithnext"/>
        <w:keepNext/>
      </w:pPr>
    </w:p>
    <w:p w:rsidR="00D74894" w:rsidP="00D74894" w:rsidRDefault="00D74894" w14:paraId="66D3AB63" w14:textId="10050D8B">
      <w:pPr>
        <w:pStyle w:val="BodyText"/>
        <w:jc w:val="center"/>
        <w:rPr>
          <w:b/>
        </w:rPr>
      </w:pPr>
      <w:r>
        <w:rPr>
          <w:b/>
        </w:rPr>
        <w:t>No. R-1</w:t>
      </w:r>
    </w:p>
    <w:p w:rsidR="00D74894" w:rsidP="00D74894" w:rsidRDefault="00D74894" w14:paraId="6162D0E6" w14:textId="77777777">
      <w:pPr>
        <w:pStyle w:val="BodyText"/>
        <w:jc w:val="center"/>
        <w:rPr>
          <w:b/>
        </w:rPr>
      </w:pPr>
      <w:r>
        <w:rPr>
          <w:b/>
        </w:rPr>
        <w:t>UNITED STATES OF AMERICA</w:t>
      </w:r>
    </w:p>
    <w:tbl>
      <w:tblPr>
        <w:tblW w:w="0" w:type="auto"/>
        <w:tblLook w:val="01E0" w:firstRow="1" w:lastRow="1" w:firstColumn="1" w:lastColumn="1" w:noHBand="0" w:noVBand="0"/>
      </w:tblPr>
      <w:tblGrid>
        <w:gridCol w:w="4677"/>
        <w:gridCol w:w="4683"/>
      </w:tblGrid>
      <w:tr w:rsidR="00D74894" w:rsidTr="006B1A0E" w14:paraId="66CEFB4D" w14:textId="77777777">
        <w:tc>
          <w:tcPr>
            <w:tcW w:w="4788" w:type="dxa"/>
          </w:tcPr>
          <w:p w:rsidR="00D74894" w:rsidP="006B1A0E" w:rsidRDefault="00D74894" w14:paraId="26F502E3" w14:textId="77777777">
            <w:pPr>
              <w:widowControl w:val="0"/>
              <w:adjustRightInd w:val="0"/>
              <w:jc w:val="left"/>
              <w:rPr>
                <w:b/>
              </w:rPr>
            </w:pPr>
            <w:r>
              <w:rPr>
                <w:b/>
              </w:rPr>
              <w:t>STATE OF INDIANA</w:t>
            </w:r>
          </w:p>
        </w:tc>
        <w:tc>
          <w:tcPr>
            <w:tcW w:w="4788" w:type="dxa"/>
          </w:tcPr>
          <w:p w:rsidR="00D74894" w:rsidP="006B1A0E" w:rsidRDefault="00DA1715" w14:paraId="207C978F" w14:textId="3E36BF0A">
            <w:pPr>
              <w:widowControl w:val="0"/>
              <w:adjustRightInd w:val="0"/>
              <w:jc w:val="right"/>
              <w:rPr>
                <w:b/>
              </w:rPr>
            </w:pPr>
            <w:r>
              <w:rPr>
                <w:b/>
              </w:rPr>
              <w:t>HANCOCK COUNTY</w:t>
            </w:r>
          </w:p>
        </w:tc>
      </w:tr>
    </w:tbl>
    <w:p w:rsidR="00D74894" w:rsidP="00D74894" w:rsidRDefault="00D74894" w14:paraId="2D8B9536" w14:textId="32221EFF">
      <w:pPr>
        <w:pStyle w:val="BodyText"/>
        <w:jc w:val="center"/>
        <w:rPr>
          <w:b/>
        </w:rPr>
      </w:pPr>
      <w:r>
        <w:rPr>
          <w:b/>
        </w:rPr>
        <w:br/>
        <w:t xml:space="preserve">CITY OF </w:t>
      </w:r>
      <w:r w:rsidR="004E1F8C">
        <w:rPr>
          <w:b/>
        </w:rPr>
        <w:t>GREENFIELD</w:t>
      </w:r>
      <w:r>
        <w:rPr>
          <w:b/>
        </w:rPr>
        <w:t>, INDIANA</w:t>
      </w:r>
      <w:r>
        <w:rPr>
          <w:b/>
        </w:rPr>
        <w:br/>
        <w:t>ECONOMIC DEVELOPMENT REVENUE BOND,</w:t>
      </w:r>
      <w:r>
        <w:rPr>
          <w:b/>
        </w:rPr>
        <w:br/>
        <w:t xml:space="preserve">SERIES </w:t>
      </w:r>
      <w:r w:rsidR="00246D1C">
        <w:rPr>
          <w:b/>
        </w:rPr>
        <w:t>2025</w:t>
      </w:r>
      <w:r w:rsidR="002D733D">
        <w:rPr>
          <w:b/>
        </w:rPr>
        <w:t xml:space="preserve"> (</w:t>
      </w:r>
      <w:proofErr w:type="spellStart"/>
      <w:r w:rsidR="002F3760">
        <w:rPr>
          <w:b/>
        </w:rPr>
        <w:t>TRG</w:t>
      </w:r>
      <w:proofErr w:type="spellEnd"/>
      <w:r w:rsidR="002F3760">
        <w:rPr>
          <w:b/>
        </w:rPr>
        <w:t xml:space="preserve"> APARTMENTS PROJECT</w:t>
      </w:r>
      <w:r w:rsidR="002D733D">
        <w:rPr>
          <w:b/>
        </w:rPr>
        <w:t>)</w:t>
      </w:r>
      <w:r w:rsidR="009E6BDB">
        <w:rPr>
          <w:b/>
        </w:rPr>
        <w:t xml:space="preserve"> (FEDERALLY TAXABLE)</w:t>
      </w:r>
    </w:p>
    <w:tbl>
      <w:tblPr>
        <w:tblW w:w="0" w:type="auto"/>
        <w:tblLook w:val="0000" w:firstRow="0" w:lastRow="0" w:firstColumn="0" w:lastColumn="0" w:noHBand="0" w:noVBand="0"/>
      </w:tblPr>
      <w:tblGrid>
        <w:gridCol w:w="1728"/>
        <w:gridCol w:w="2520"/>
        <w:gridCol w:w="2610"/>
        <w:gridCol w:w="2322"/>
      </w:tblGrid>
      <w:tr w:rsidR="00D74894" w:rsidTr="00DA1715" w14:paraId="077DCAB2" w14:textId="77777777">
        <w:tc>
          <w:tcPr>
            <w:tcW w:w="1728" w:type="dxa"/>
            <w:vAlign w:val="bottom"/>
          </w:tcPr>
          <w:p w:rsidR="00D74894" w:rsidP="006B1A0E" w:rsidRDefault="00D74894" w14:paraId="5EE80318" w14:textId="77777777">
            <w:pPr>
              <w:jc w:val="center"/>
            </w:pPr>
            <w:r>
              <w:t>Interest</w:t>
            </w:r>
          </w:p>
          <w:p w:rsidR="00D74894" w:rsidP="006B1A0E" w:rsidRDefault="00D74894" w14:paraId="05CB9EB1" w14:textId="77777777">
            <w:pPr>
              <w:jc w:val="center"/>
              <w:rPr>
                <w:u w:val="single"/>
              </w:rPr>
            </w:pPr>
            <w:r>
              <w:rPr>
                <w:u w:val="single"/>
              </w:rPr>
              <w:t>Rate</w:t>
            </w:r>
          </w:p>
        </w:tc>
        <w:tc>
          <w:tcPr>
            <w:tcW w:w="2520" w:type="dxa"/>
            <w:vAlign w:val="bottom"/>
          </w:tcPr>
          <w:p w:rsidR="00D74894" w:rsidP="006B1A0E" w:rsidRDefault="00D74894" w14:paraId="6F93A026" w14:textId="77777777">
            <w:pPr>
              <w:jc w:val="center"/>
            </w:pPr>
            <w:r>
              <w:t>Maturity</w:t>
            </w:r>
          </w:p>
          <w:p w:rsidR="00D74894" w:rsidP="006B1A0E" w:rsidRDefault="00D74894" w14:paraId="0D73C652" w14:textId="77777777">
            <w:pPr>
              <w:jc w:val="center"/>
              <w:rPr>
                <w:u w:val="single"/>
              </w:rPr>
            </w:pPr>
            <w:r>
              <w:rPr>
                <w:u w:val="single"/>
              </w:rPr>
              <w:t>Date</w:t>
            </w:r>
          </w:p>
        </w:tc>
        <w:tc>
          <w:tcPr>
            <w:tcW w:w="2610" w:type="dxa"/>
            <w:vAlign w:val="bottom"/>
          </w:tcPr>
          <w:p w:rsidR="00D74894" w:rsidP="006B1A0E" w:rsidRDefault="00D74894" w14:paraId="2D8BFCA6" w14:textId="77777777">
            <w:pPr>
              <w:jc w:val="center"/>
            </w:pPr>
            <w:r>
              <w:t>Original</w:t>
            </w:r>
          </w:p>
          <w:p w:rsidR="00D74894" w:rsidP="006B1A0E" w:rsidRDefault="00D74894" w14:paraId="6E68435E" w14:textId="77777777">
            <w:pPr>
              <w:jc w:val="center"/>
              <w:rPr>
                <w:u w:val="single"/>
              </w:rPr>
            </w:pPr>
            <w:r>
              <w:rPr>
                <w:u w:val="single"/>
              </w:rPr>
              <w:t>Date</w:t>
            </w:r>
          </w:p>
        </w:tc>
        <w:tc>
          <w:tcPr>
            <w:tcW w:w="2322" w:type="dxa"/>
            <w:vAlign w:val="bottom"/>
          </w:tcPr>
          <w:p w:rsidR="00D74894" w:rsidP="006B1A0E" w:rsidRDefault="00D74894" w14:paraId="30ED6FE6" w14:textId="77777777">
            <w:pPr>
              <w:jc w:val="center"/>
            </w:pPr>
            <w:r>
              <w:t>Authentication</w:t>
            </w:r>
          </w:p>
          <w:p w:rsidR="00D74894" w:rsidP="006B1A0E" w:rsidRDefault="00D74894" w14:paraId="1FEAA30C" w14:textId="77777777">
            <w:pPr>
              <w:jc w:val="center"/>
              <w:rPr>
                <w:u w:val="single"/>
              </w:rPr>
            </w:pPr>
            <w:r>
              <w:rPr>
                <w:u w:val="single"/>
              </w:rPr>
              <w:t>Date</w:t>
            </w:r>
          </w:p>
        </w:tc>
      </w:tr>
      <w:tr w:rsidR="00D74894" w:rsidTr="00DA1715" w14:paraId="08DF771D" w14:textId="77777777">
        <w:tc>
          <w:tcPr>
            <w:tcW w:w="1728" w:type="dxa"/>
          </w:tcPr>
          <w:p w:rsidR="00D74894" w:rsidP="006B1A0E" w:rsidRDefault="00D74894" w14:paraId="7FD5BF24" w14:textId="77777777"/>
        </w:tc>
        <w:tc>
          <w:tcPr>
            <w:tcW w:w="2520" w:type="dxa"/>
          </w:tcPr>
          <w:p w:rsidR="00D74894" w:rsidP="006B1A0E" w:rsidRDefault="00D74894" w14:paraId="4612B5EC" w14:textId="77777777"/>
        </w:tc>
        <w:tc>
          <w:tcPr>
            <w:tcW w:w="2610" w:type="dxa"/>
          </w:tcPr>
          <w:p w:rsidR="00D74894" w:rsidP="006B1A0E" w:rsidRDefault="00D74894" w14:paraId="56DA03A9" w14:textId="77777777"/>
        </w:tc>
        <w:tc>
          <w:tcPr>
            <w:tcW w:w="2322" w:type="dxa"/>
          </w:tcPr>
          <w:p w:rsidR="00D74894" w:rsidP="006B1A0E" w:rsidRDefault="00D74894" w14:paraId="04CB5DF0" w14:textId="77777777"/>
        </w:tc>
      </w:tr>
      <w:tr w:rsidR="00D74894" w:rsidTr="00DA1715" w14:paraId="655D511F" w14:textId="77777777">
        <w:trPr>
          <w:trHeight w:val="378"/>
        </w:trPr>
        <w:tc>
          <w:tcPr>
            <w:tcW w:w="1728" w:type="dxa"/>
          </w:tcPr>
          <w:p w:rsidR="00D74894" w:rsidP="006B1A0E" w:rsidRDefault="00DA1715" w14:paraId="7FE94C7A" w14:textId="5D529A2A">
            <w:pPr>
              <w:jc w:val="center"/>
            </w:pPr>
            <w:r>
              <w:t>____</w:t>
            </w:r>
            <w:r w:rsidR="00711AF3">
              <w:t>%</w:t>
            </w:r>
          </w:p>
        </w:tc>
        <w:tc>
          <w:tcPr>
            <w:tcW w:w="2520" w:type="dxa"/>
          </w:tcPr>
          <w:p w:rsidR="00D74894" w:rsidP="00476B14" w:rsidRDefault="00DA1715" w14:paraId="3427E652" w14:textId="1A74FA83">
            <w:pPr>
              <w:jc w:val="center"/>
            </w:pPr>
            <w:r>
              <w:t>___________________</w:t>
            </w:r>
          </w:p>
        </w:tc>
        <w:tc>
          <w:tcPr>
            <w:tcW w:w="2610" w:type="dxa"/>
          </w:tcPr>
          <w:p w:rsidR="00D74894" w:rsidP="003B78CC" w:rsidRDefault="004E1F8C" w14:paraId="79BBB752" w14:textId="431F1E4E">
            <w:pPr>
              <w:jc w:val="center"/>
            </w:pPr>
            <w:r>
              <w:t>November</w:t>
            </w:r>
            <w:r w:rsidR="0088787B">
              <w:t xml:space="preserve"> </w:t>
            </w:r>
            <w:r w:rsidR="00DA1715">
              <w:t>__</w:t>
            </w:r>
            <w:r w:rsidR="00476B14">
              <w:t>, 2025</w:t>
            </w:r>
          </w:p>
        </w:tc>
        <w:tc>
          <w:tcPr>
            <w:tcW w:w="2322" w:type="dxa"/>
          </w:tcPr>
          <w:p w:rsidR="00D74894" w:rsidP="00476B14" w:rsidRDefault="004E1F8C" w14:paraId="3174B555" w14:textId="72CE3486">
            <w:pPr>
              <w:jc w:val="center"/>
            </w:pPr>
            <w:r>
              <w:t>November</w:t>
            </w:r>
            <w:r w:rsidR="0088787B">
              <w:t xml:space="preserve"> </w:t>
            </w:r>
            <w:r w:rsidR="00DA1715">
              <w:t>__,</w:t>
            </w:r>
            <w:r w:rsidR="00476B14">
              <w:t xml:space="preserve"> 2025</w:t>
            </w:r>
          </w:p>
        </w:tc>
      </w:tr>
    </w:tbl>
    <w:p w:rsidR="00D74894" w:rsidP="00D74894" w:rsidRDefault="00D74894" w14:paraId="47FE0AE5" w14:textId="77777777"/>
    <w:p w:rsidR="00D74894" w:rsidP="00D74894" w:rsidRDefault="00D74894" w14:paraId="77F4DDF6" w14:textId="4A202663">
      <w:pPr>
        <w:pStyle w:val="BodyText"/>
        <w:ind w:left="2280" w:hanging="2280"/>
        <w:jc w:val="left"/>
      </w:pPr>
      <w:r>
        <w:rPr>
          <w:caps/>
        </w:rPr>
        <w:t>Registered Owner</w:t>
      </w:r>
      <w:r>
        <w:t>:</w:t>
      </w:r>
      <w:r>
        <w:tab/>
      </w:r>
      <w:r w:rsidR="00DA1715">
        <w:t>____________________________</w:t>
      </w:r>
    </w:p>
    <w:p w:rsidR="00D74894" w:rsidP="00DA1715" w:rsidRDefault="00D74894" w14:paraId="07F4205B" w14:textId="7527A56C">
      <w:pPr>
        <w:pStyle w:val="centeredtextnospaceafternokeepwithnext"/>
        <w:keepNext/>
        <w:ind w:left="2880" w:hanging="2880"/>
        <w:jc w:val="both"/>
      </w:pPr>
      <w:r>
        <w:rPr>
          <w:caps/>
        </w:rPr>
        <w:t>Principal Amount</w:t>
      </w:r>
      <w:r>
        <w:t>:</w:t>
      </w:r>
      <w:r>
        <w:tab/>
      </w:r>
      <w:r w:rsidR="00DA1715">
        <w:t>___________________________</w:t>
      </w:r>
      <w:r w:rsidR="00F633A2">
        <w:t>Dollars ($</w:t>
      </w:r>
      <w:r w:rsidR="004E1F8C">
        <w:t>________________</w:t>
      </w:r>
      <w:r w:rsidR="00F633A2">
        <w:t>)</w:t>
      </w:r>
    </w:p>
    <w:p w:rsidR="00D74894" w:rsidP="00D74894" w:rsidRDefault="00D74894" w14:paraId="3B89EB72" w14:textId="77777777">
      <w:pPr>
        <w:pStyle w:val="centeredtextnospaceafternokeepwithnext"/>
        <w:keepNext/>
      </w:pPr>
    </w:p>
    <w:p w:rsidR="00D74894" w:rsidP="00D74894" w:rsidRDefault="00D74894" w14:paraId="351A4A95" w14:textId="737BC7DA">
      <w:pPr>
        <w:pStyle w:val="BodyTextFirstIndent"/>
      </w:pPr>
      <w:r>
        <w:t xml:space="preserve">The City of </w:t>
      </w:r>
      <w:r w:rsidR="004E1F8C">
        <w:t>Greenfield</w:t>
      </w:r>
      <w:r>
        <w:t xml:space="preserve">, Indiana (the “Issuer”), a municipal corporation organized and existing under the laws of the State of Indiana, for value received, hereby promises to pay in lawful money of the United States of America to the Registered Owner listed above, but solely from the Trust Estate (as defined in the hereinafter described Indenture) pledged and assigned for the payment hereof, the Principal Amount set forth above in the principal amounts and on the principal installment payment dates set forth in </w:t>
      </w:r>
      <w:r>
        <w:rPr>
          <w:u w:val="single"/>
        </w:rPr>
        <w:t>Exhibit A</w:t>
      </w:r>
      <w:r>
        <w:t xml:space="preserve">, unless this </w:t>
      </w:r>
      <w:r w:rsidR="00F633A2">
        <w:t xml:space="preserve">Series </w:t>
      </w:r>
      <w:r w:rsidR="00246D1C">
        <w:t>2025</w:t>
      </w:r>
      <w:r>
        <w:t xml:space="preserve"> Bond shall have previously been called for redemption and payment of the redemption price made or provided for, and to pay interest on the unpaid principal amount hereof in like money, but solely from the Trust Estate, at the Interest Rate per annum set forth above, payable on </w:t>
      </w:r>
      <w:r w:rsidR="001D7D65">
        <w:t>February 1, 2026</w:t>
      </w:r>
      <w:r>
        <w:t xml:space="preserve">, and on each </w:t>
      </w:r>
      <w:r w:rsidR="009E6BDB">
        <w:t>February 1</w:t>
      </w:r>
      <w:r>
        <w:t xml:space="preserve"> and </w:t>
      </w:r>
      <w:r w:rsidR="009E6BDB">
        <w:t>August 1</w:t>
      </w:r>
      <w:r>
        <w:t xml:space="preserve"> thereafter (each, an “Interest Payment Date”) until the Principal Amount is paid in full.  Interest on this </w:t>
      </w:r>
      <w:r w:rsidR="00F633A2">
        <w:t xml:space="preserve">Series </w:t>
      </w:r>
      <w:r w:rsidR="00246D1C">
        <w:t>2025</w:t>
      </w:r>
      <w:r>
        <w:t xml:space="preserve"> Bond shall be payable from the Interest Payment Date next preceding the date of authentication thereof (the “Interest Date”), except that: (</w:t>
      </w:r>
      <w:proofErr w:type="spellStart"/>
      <w:r>
        <w:t>i</w:t>
      </w:r>
      <w:proofErr w:type="spellEnd"/>
      <w:r>
        <w:t xml:space="preserve">) if this </w:t>
      </w:r>
      <w:r w:rsidR="00F633A2">
        <w:t xml:space="preserve">Series </w:t>
      </w:r>
      <w:r w:rsidR="00246D1C">
        <w:t>2025</w:t>
      </w:r>
      <w:r>
        <w:t xml:space="preserve"> Bond is authenticated on or prior to </w:t>
      </w:r>
      <w:r w:rsidR="001D7D65">
        <w:t>January 15, 2026</w:t>
      </w:r>
      <w:r>
        <w:t xml:space="preserve">, the Interest Date shall be the Original Date specified above; (ii) if this </w:t>
      </w:r>
      <w:r w:rsidR="00F633A2">
        <w:t xml:space="preserve">Series </w:t>
      </w:r>
      <w:r w:rsidR="00246D1C">
        <w:t>2025</w:t>
      </w:r>
      <w:r>
        <w:t xml:space="preserve"> Bond is authenticated on or after the </w:t>
      </w:r>
      <w:r w:rsidR="00BB3839">
        <w:t>first</w:t>
      </w:r>
      <w:r>
        <w:t xml:space="preserve"> day of the calendar month </w:t>
      </w:r>
      <w:r w:rsidRPr="001F5AF0" w:rsidR="00462801">
        <w:t xml:space="preserve">which includes an </w:t>
      </w:r>
      <w:r>
        <w:t xml:space="preserve">Interest Payment Date (the “Record Date”), the Interest Date shall be such Interest Payment Date; and (iii) if interest on this </w:t>
      </w:r>
      <w:r w:rsidR="00F633A2">
        <w:t xml:space="preserve">Series </w:t>
      </w:r>
      <w:r w:rsidR="00246D1C">
        <w:t>2025</w:t>
      </w:r>
      <w:r>
        <w:t xml:space="preserve"> Bond is in default, the Interest Date shall be the day after the date to which interest hereon has been paid in full.</w:t>
      </w:r>
    </w:p>
    <w:p w:rsidR="00D74894" w:rsidP="00D74894" w:rsidRDefault="00D74894" w14:paraId="4CAC0B9F" w14:textId="660A794D">
      <w:pPr>
        <w:pStyle w:val="BodyTextFirstIndent"/>
      </w:pPr>
      <w:r>
        <w:t xml:space="preserve">The principal installment payments and interest (except the final principal installment and the final interest payment) on this </w:t>
      </w:r>
      <w:r w:rsidR="00F633A2">
        <w:t xml:space="preserve">Series </w:t>
      </w:r>
      <w:r w:rsidR="00246D1C">
        <w:t>2025</w:t>
      </w:r>
      <w:r>
        <w:t xml:space="preserve"> Bond are payable by wire transfer to the person in whose name this </w:t>
      </w:r>
      <w:r w:rsidR="00F633A2">
        <w:t xml:space="preserve">Series </w:t>
      </w:r>
      <w:r w:rsidR="00246D1C">
        <w:t>2025</w:t>
      </w:r>
      <w:r>
        <w:t xml:space="preserve"> Bond is registered as of the applicable Record Date, and the final principal installment and the final interest payment shall be payable at the principal office of </w:t>
      </w:r>
      <w:r w:rsidR="004E1F8C">
        <w:t>_______________________________________</w:t>
      </w:r>
      <w:r>
        <w:t xml:space="preserve">, as trustee (the “Trustee”), in the City of </w:t>
      </w:r>
      <w:r w:rsidR="001D7D65">
        <w:t>Indianapolis, Indiana</w:t>
      </w:r>
      <w:r>
        <w:t xml:space="preserve">, or at the principal office of any successor trustee. </w:t>
      </w:r>
      <w:r w:rsidR="00706C05">
        <w:t xml:space="preserve"> </w:t>
      </w:r>
      <w:r>
        <w:t xml:space="preserve">This </w:t>
      </w:r>
      <w:r w:rsidR="00F633A2">
        <w:t xml:space="preserve">Series </w:t>
      </w:r>
      <w:r w:rsidR="00246D1C">
        <w:t>2025</w:t>
      </w:r>
      <w:r>
        <w:t xml:space="preserve"> Bond is one of an authorized issue of the Issuer’s bonds, designated as the “City of </w:t>
      </w:r>
      <w:r w:rsidR="004E1F8C">
        <w:t>Greenfield</w:t>
      </w:r>
      <w:r>
        <w:t xml:space="preserve">, Indiana, Economic Development Revenue Bonds, </w:t>
      </w:r>
      <w:r w:rsidR="00F633A2">
        <w:t xml:space="preserve">Series </w:t>
      </w:r>
      <w:r w:rsidR="00246D1C">
        <w:t>2025</w:t>
      </w:r>
      <w:r w:rsidR="00F633A2">
        <w:t xml:space="preserve"> (</w:t>
      </w:r>
      <w:proofErr w:type="spellStart"/>
      <w:r w:rsidR="002F3760">
        <w:t>TRG</w:t>
      </w:r>
      <w:proofErr w:type="spellEnd"/>
      <w:r w:rsidR="002F3760">
        <w:t xml:space="preserve"> Apartments Project</w:t>
      </w:r>
      <w:r w:rsidR="00F633A2">
        <w:t>)</w:t>
      </w:r>
      <w:r w:rsidR="009E6BDB">
        <w:t xml:space="preserve"> (Federally </w:t>
      </w:r>
      <w:bookmarkStart w:name="ElPgBr17" w:id="153"/>
      <w:bookmarkEnd w:id="153"/>
      <w:r w:rsidR="009E6BDB">
        <w:lastRenderedPageBreak/>
        <w:t>Taxable)</w:t>
      </w:r>
      <w:r>
        <w:t>” (hereinbefore and hereinafter referred to as the “</w:t>
      </w:r>
      <w:r w:rsidR="00894549">
        <w:t xml:space="preserve">Series </w:t>
      </w:r>
      <w:r w:rsidR="00246D1C">
        <w:t>2025</w:t>
      </w:r>
      <w:r w:rsidR="00894549">
        <w:t xml:space="preserve"> Bonds</w:t>
      </w:r>
      <w:r>
        <w:t xml:space="preserve">”), which are being issued pursuant to Ordinance No. </w:t>
      </w:r>
      <w:r w:rsidR="009E6BDB">
        <w:t>____</w:t>
      </w:r>
      <w:r>
        <w:t xml:space="preserve">, adopted by the Common Council of the City of </w:t>
      </w:r>
      <w:r w:rsidR="004E1F8C">
        <w:t>Greenfield</w:t>
      </w:r>
      <w:r>
        <w:t xml:space="preserve">, Indiana, on </w:t>
      </w:r>
      <w:r w:rsidR="009E6BDB">
        <w:t>June 11, 2025 (t</w:t>
      </w:r>
      <w:r>
        <w:t xml:space="preserve">he “Bond Ordinance”) and under the hereinafter described Indenture in the aggregate principal amount of </w:t>
      </w:r>
      <w:r w:rsidR="009E6BDB">
        <w:t xml:space="preserve">_______________________ </w:t>
      </w:r>
      <w:r w:rsidR="00F633A2">
        <w:t>Dollars ($</w:t>
      </w:r>
      <w:r w:rsidR="004E1F8C">
        <w:t>_________________</w:t>
      </w:r>
      <w:r w:rsidR="00F633A2">
        <w:t>)</w:t>
      </w:r>
      <w:r>
        <w:t xml:space="preserve">. </w:t>
      </w:r>
    </w:p>
    <w:p w:rsidR="00D74894" w:rsidP="00D74894" w:rsidRDefault="00D74894" w14:paraId="7F46B643" w14:textId="17DCDCAC">
      <w:pPr>
        <w:pStyle w:val="BodyTextFirstIndent"/>
      </w:pPr>
      <w:r>
        <w:t xml:space="preserve">The </w:t>
      </w:r>
      <w:r w:rsidR="00894549">
        <w:t xml:space="preserve">Series </w:t>
      </w:r>
      <w:r w:rsidR="00246D1C">
        <w:t>2025</w:t>
      </w:r>
      <w:r w:rsidR="00894549">
        <w:t xml:space="preserve"> Bonds</w:t>
      </w:r>
      <w:r>
        <w:t xml:space="preserve"> are being issued for the purpose of providing funds to (a) finance a portion of the costs of the </w:t>
      </w:r>
      <w:r w:rsidR="007E796D">
        <w:t>Project</w:t>
      </w:r>
      <w:r>
        <w:t xml:space="preserve"> (as defined in the Indenture)</w:t>
      </w:r>
      <w:r w:rsidR="00881F3E">
        <w:t>, (b) fund a debt service reserve fund</w:t>
      </w:r>
      <w:r>
        <w:t xml:space="preserve"> and </w:t>
      </w:r>
      <w:r w:rsidRPr="001F5AF0">
        <w:t>(</w:t>
      </w:r>
      <w:r w:rsidR="00881F3E">
        <w:t>c</w:t>
      </w:r>
      <w:r w:rsidRPr="001F5AF0">
        <w:t xml:space="preserve">) pay the costs of issuance of the </w:t>
      </w:r>
      <w:r w:rsidR="00894549">
        <w:t xml:space="preserve">Series </w:t>
      </w:r>
      <w:r w:rsidR="00246D1C">
        <w:t>2025</w:t>
      </w:r>
      <w:r w:rsidR="00894549">
        <w:t xml:space="preserve"> Bonds</w:t>
      </w:r>
      <w:r>
        <w:t xml:space="preserve">. </w:t>
      </w:r>
      <w:r w:rsidR="00706C05">
        <w:t xml:space="preserve"> </w:t>
      </w:r>
      <w:r>
        <w:t xml:space="preserve">The Issuer will provide a portion of the proceeds of the </w:t>
      </w:r>
      <w:r w:rsidR="00894549">
        <w:t xml:space="preserve">Series </w:t>
      </w:r>
      <w:r w:rsidR="00246D1C">
        <w:t>2025</w:t>
      </w:r>
      <w:r w:rsidR="00894549">
        <w:t xml:space="preserve"> Bonds</w:t>
      </w:r>
      <w:r>
        <w:t xml:space="preserve"> to </w:t>
      </w:r>
      <w:r w:rsidR="00A43FAA">
        <w:t>The Yard at Depot Park, LLC</w:t>
      </w:r>
      <w:r>
        <w:t xml:space="preserve">, an Indiana </w:t>
      </w:r>
      <w:r w:rsidR="00881F3E">
        <w:t xml:space="preserve">limited liability company </w:t>
      </w:r>
      <w:r>
        <w:t>(the “</w:t>
      </w:r>
      <w:r w:rsidR="007E796D">
        <w:t>Company</w:t>
      </w:r>
      <w:r>
        <w:t xml:space="preserve">”) or its designee, for the purpose of paying costs of the </w:t>
      </w:r>
      <w:r w:rsidR="007E796D">
        <w:t>Project</w:t>
      </w:r>
      <w:r>
        <w:t xml:space="preserve">, all pursuant to the Financing Agreement, dated as of </w:t>
      </w:r>
      <w:r w:rsidR="004E1F8C">
        <w:t>November</w:t>
      </w:r>
      <w:r w:rsidR="0088787B">
        <w:t xml:space="preserve"> </w:t>
      </w:r>
      <w:r w:rsidR="009E4A71">
        <w:t>___,</w:t>
      </w:r>
      <w:r>
        <w:t xml:space="preserve"> </w:t>
      </w:r>
      <w:r w:rsidR="00246D1C">
        <w:t>2025</w:t>
      </w:r>
      <w:r>
        <w:t xml:space="preserve">, between the Issuer and the </w:t>
      </w:r>
      <w:r w:rsidR="007E796D">
        <w:t>Company</w:t>
      </w:r>
      <w:r>
        <w:t xml:space="preserve"> (the “Financing Agreement”), which prescribes certain of the terms and conditions under which such proceeds will be used.  </w:t>
      </w:r>
    </w:p>
    <w:p w:rsidR="00D74894" w:rsidP="00D74894" w:rsidRDefault="00D74894" w14:paraId="56CB30EF" w14:textId="7BF2F552">
      <w:pPr>
        <w:pStyle w:val="BodyTextFirstIndent"/>
      </w:pPr>
      <w:r>
        <w:t xml:space="preserve">The </w:t>
      </w:r>
      <w:r w:rsidR="00894549">
        <w:t xml:space="preserve">Series </w:t>
      </w:r>
      <w:r w:rsidR="00246D1C">
        <w:t>2025</w:t>
      </w:r>
      <w:r w:rsidR="00894549">
        <w:t xml:space="preserve"> Bonds</w:t>
      </w:r>
      <w:r>
        <w:t xml:space="preserve"> are issued under and entitled to the security of a Trust Indenture, dated as of </w:t>
      </w:r>
      <w:r w:rsidR="004E1F8C">
        <w:t>November</w:t>
      </w:r>
      <w:r w:rsidR="00B515DC">
        <w:t xml:space="preserve"> </w:t>
      </w:r>
      <w:r>
        <w:t xml:space="preserve">1, </w:t>
      </w:r>
      <w:r w:rsidR="00246D1C">
        <w:t>2025</w:t>
      </w:r>
      <w:r>
        <w:t xml:space="preserve"> (the “Indenture”), duly executed and delivered by the Issuer to the Trustee (the term “Trustee” when used herein referring to said Trustee or its successors), pursuant to which Indenture the Trust Estate, including the Pledged Revenues (as defined in the Indenture) are pledged and assigned by the Issuer to the Trustee as security for the </w:t>
      </w:r>
      <w:r w:rsidR="00894549">
        <w:t xml:space="preserve">Series </w:t>
      </w:r>
      <w:r w:rsidR="00246D1C">
        <w:t>2025</w:t>
      </w:r>
      <w:r w:rsidR="00894549">
        <w:t xml:space="preserve"> Bonds</w:t>
      </w:r>
      <w:r>
        <w:t xml:space="preserve">. </w:t>
      </w:r>
      <w:r w:rsidR="002C1FD5">
        <w:t xml:space="preserve"> </w:t>
      </w:r>
      <w:r>
        <w:t xml:space="preserve">The </w:t>
      </w:r>
      <w:r w:rsidR="00894549">
        <w:t xml:space="preserve">Series </w:t>
      </w:r>
      <w:r w:rsidR="00246D1C">
        <w:t>2025</w:t>
      </w:r>
      <w:r w:rsidR="00894549">
        <w:t xml:space="preserve"> Bonds</w:t>
      </w:r>
      <w:r>
        <w:t xml:space="preserve"> are special and limited obligations of the Issuer payable solely from and secured exclusively by the Trust Estate, which consists of the Pledged Revenues (as defined in the Indenture), and other funds and accounts assigned by the Indenture. </w:t>
      </w:r>
      <w:r w:rsidR="002C1FD5">
        <w:t xml:space="preserve"> </w:t>
      </w:r>
      <w:r>
        <w:t xml:space="preserve">THE OWNER OF THIS SERIES </w:t>
      </w:r>
      <w:r w:rsidR="00246D1C">
        <w:t>2025</w:t>
      </w:r>
      <w:r>
        <w:t xml:space="preserve"> BOND, BY ACCEPTANCE OF THIS SERIES </w:t>
      </w:r>
      <w:r w:rsidR="00246D1C">
        <w:t>2025</w:t>
      </w:r>
      <w:r>
        <w:t xml:space="preserve"> BOND, HEREBY AGREES TO ALL OF THE TERMS AND PROVISIONS IN THE BOND ORDINANCE, THE INDENTURE, THE FINANCING AGREEMENT</w:t>
      </w:r>
      <w:r w:rsidR="00547EDB">
        <w:t xml:space="preserve">, THE PLEDGE </w:t>
      </w:r>
      <w:r w:rsidR="00606644">
        <w:t>RESOLUTION</w:t>
      </w:r>
      <w:r>
        <w:t xml:space="preserve"> AND THIS SERIES </w:t>
      </w:r>
      <w:r w:rsidR="00246D1C">
        <w:t>2025</w:t>
      </w:r>
      <w:r>
        <w:t xml:space="preserve"> BOND.</w:t>
      </w:r>
    </w:p>
    <w:p w:rsidR="00D74894" w:rsidP="00D74894" w:rsidRDefault="00D74894" w14:paraId="4C211FC2" w14:textId="212C4F8B">
      <w:pPr>
        <w:pStyle w:val="BodyTextFirstIndent"/>
      </w:pPr>
      <w:r>
        <w:t xml:space="preserve">The </w:t>
      </w:r>
      <w:r w:rsidR="00894549">
        <w:t xml:space="preserve">Series </w:t>
      </w:r>
      <w:r w:rsidR="00246D1C">
        <w:t>2025</w:t>
      </w:r>
      <w:r w:rsidR="00894549">
        <w:t xml:space="preserve"> Bonds</w:t>
      </w:r>
      <w:r>
        <w:t xml:space="preserve"> are issuable in registered form without coupons in the denominations of One Hundred Thousand Dollars ($100,000) or in integral multiples of $</w:t>
      </w:r>
      <w:r w:rsidR="009E4A71">
        <w:t>1</w:t>
      </w:r>
      <w:r>
        <w:t xml:space="preserve">,000 in thereof. </w:t>
      </w:r>
      <w:r w:rsidR="00540473">
        <w:t xml:space="preserve"> </w:t>
      </w:r>
      <w:r>
        <w:t xml:space="preserve">This </w:t>
      </w:r>
      <w:r w:rsidR="00F633A2">
        <w:t xml:space="preserve">Series </w:t>
      </w:r>
      <w:r w:rsidR="00246D1C">
        <w:t>2025</w:t>
      </w:r>
      <w:r>
        <w:t xml:space="preserve"> Bond is transferable by the registered holder hereof in person or by his or her attorney duly authorized in writing at the principal office of the Trustee, but only in the manner, subject to the limitations and upon payment of the charges provided in the Indenture and upon surrender and cancellation of this </w:t>
      </w:r>
      <w:r w:rsidR="00F633A2">
        <w:t xml:space="preserve">Series </w:t>
      </w:r>
      <w:r w:rsidR="00246D1C">
        <w:t>2025</w:t>
      </w:r>
      <w:r>
        <w:t xml:space="preserve"> Bond. </w:t>
      </w:r>
      <w:r w:rsidR="00540473">
        <w:t xml:space="preserve"> </w:t>
      </w:r>
      <w:r>
        <w:t xml:space="preserve">Upon such transfer a new registered </w:t>
      </w:r>
      <w:r w:rsidR="00F633A2">
        <w:t xml:space="preserve">Series </w:t>
      </w:r>
      <w:r w:rsidR="00246D1C">
        <w:t>2025</w:t>
      </w:r>
      <w:r>
        <w:t xml:space="preserve"> Bond will be issued to the transferee in exchange therefor.</w:t>
      </w:r>
    </w:p>
    <w:p w:rsidR="00D74894" w:rsidP="00D74894" w:rsidRDefault="00D74894" w14:paraId="2DCC34A3" w14:textId="77777777">
      <w:pPr>
        <w:pStyle w:val="BodyTextFirstIndent"/>
      </w:pPr>
      <w:r>
        <w:t>The Issuer and the Trustee may deem and treat the Registered Owner hereof as the absolute owner hereof for the purpose of receiving payment of or on account of principal hereof and interest due hereon and for all other purposes, and neither the Issuer nor the Trustee shall be affected by any notice to the contrary.</w:t>
      </w:r>
    </w:p>
    <w:p w:rsidRPr="00461CFE" w:rsidR="00D74894" w:rsidP="00D74894" w:rsidRDefault="0042233E" w14:paraId="0E0C1EEB" w14:textId="775B0262">
      <w:pPr>
        <w:pStyle w:val="BodyTextFirstIndent"/>
      </w:pPr>
      <w:r w:rsidRPr="00751CF5">
        <w:rPr>
          <w:lang w:bidi="en-US"/>
        </w:rPr>
        <w:t>Th</w:t>
      </w:r>
      <w:r>
        <w:rPr>
          <w:lang w:bidi="en-US"/>
        </w:rPr>
        <w:t xml:space="preserve">is </w:t>
      </w:r>
      <w:r w:rsidR="00F633A2">
        <w:rPr>
          <w:lang w:bidi="en-US"/>
        </w:rPr>
        <w:t xml:space="preserve">Series </w:t>
      </w:r>
      <w:r w:rsidR="00246D1C">
        <w:rPr>
          <w:lang w:bidi="en-US"/>
        </w:rPr>
        <w:t>2025</w:t>
      </w:r>
      <w:r>
        <w:rPr>
          <w:lang w:bidi="en-US"/>
        </w:rPr>
        <w:t xml:space="preserve"> Bond</w:t>
      </w:r>
      <w:r w:rsidRPr="00751CF5">
        <w:rPr>
          <w:lang w:bidi="en-US"/>
        </w:rPr>
        <w:t xml:space="preserve"> </w:t>
      </w:r>
      <w:r>
        <w:rPr>
          <w:lang w:bidi="en-US"/>
        </w:rPr>
        <w:t>is</w:t>
      </w:r>
      <w:r w:rsidRPr="00751CF5">
        <w:rPr>
          <w:lang w:bidi="en-US"/>
        </w:rPr>
        <w:t xml:space="preserve"> redeemable at the option of the </w:t>
      </w:r>
      <w:r>
        <w:rPr>
          <w:lang w:bidi="en-US"/>
        </w:rPr>
        <w:t>Issuer</w:t>
      </w:r>
      <w:r w:rsidRPr="00751CF5">
        <w:rPr>
          <w:lang w:bidi="en-US"/>
        </w:rPr>
        <w:t xml:space="preserve"> on</w:t>
      </w:r>
      <w:r w:rsidR="00C636F6">
        <w:rPr>
          <w:lang w:bidi="en-US"/>
        </w:rPr>
        <w:t xml:space="preserve"> [on any date] [on</w:t>
      </w:r>
      <w:r>
        <w:rPr>
          <w:lang w:bidi="en-US"/>
        </w:rPr>
        <w:t xml:space="preserve"> </w:t>
      </w:r>
      <w:r w:rsidR="00C636F6">
        <w:rPr>
          <w:lang w:bidi="en-US"/>
        </w:rPr>
        <w:t>_______________</w:t>
      </w:r>
      <w:r>
        <w:rPr>
          <w:lang w:bidi="en-US"/>
        </w:rPr>
        <w:t xml:space="preserve">, </w:t>
      </w:r>
      <w:r w:rsidR="00246D1C">
        <w:rPr>
          <w:lang w:bidi="en-US"/>
        </w:rPr>
        <w:t>20</w:t>
      </w:r>
      <w:r w:rsidR="00C636F6">
        <w:rPr>
          <w:lang w:bidi="en-US"/>
        </w:rPr>
        <w:t>__</w:t>
      </w:r>
      <w:r>
        <w:rPr>
          <w:lang w:bidi="en-US"/>
        </w:rPr>
        <w:t>, or on</w:t>
      </w:r>
      <w:r w:rsidRPr="00751CF5">
        <w:rPr>
          <w:lang w:bidi="en-US"/>
        </w:rPr>
        <w:t xml:space="preserve"> </w:t>
      </w:r>
      <w:r>
        <w:rPr>
          <w:lang w:bidi="en-US"/>
        </w:rPr>
        <w:t xml:space="preserve">any </w:t>
      </w:r>
      <w:r w:rsidR="00E94272">
        <w:rPr>
          <w:lang w:bidi="en-US"/>
        </w:rPr>
        <w:t>date</w:t>
      </w:r>
      <w:r>
        <w:rPr>
          <w:lang w:bidi="en-US"/>
        </w:rPr>
        <w:t xml:space="preserve"> thereafter</w:t>
      </w:r>
      <w:r w:rsidR="00C636F6">
        <w:rPr>
          <w:lang w:bidi="en-US"/>
        </w:rPr>
        <w:t>]</w:t>
      </w:r>
      <w:r w:rsidRPr="00751CF5">
        <w:rPr>
          <w:lang w:bidi="en-US"/>
        </w:rPr>
        <w:t xml:space="preserve">, on </w:t>
      </w:r>
      <w:r>
        <w:rPr>
          <w:lang w:bidi="en-US"/>
        </w:rPr>
        <w:t xml:space="preserve">sixty </w:t>
      </w:r>
      <w:r w:rsidRPr="00751CF5">
        <w:rPr>
          <w:lang w:bidi="en-US"/>
        </w:rPr>
        <w:t>(</w:t>
      </w:r>
      <w:r>
        <w:rPr>
          <w:lang w:bidi="en-US"/>
        </w:rPr>
        <w:t>60</w:t>
      </w:r>
      <w:r w:rsidRPr="00751CF5">
        <w:rPr>
          <w:lang w:bidi="en-US"/>
        </w:rPr>
        <w:t>) days’ notice, in whole or in part, at 100% of face value, without premium, plus accrued interest to the date fixed for redemption</w:t>
      </w:r>
      <w:r>
        <w:rPr>
          <w:lang w:bidi="en-US"/>
        </w:rPr>
        <w:t>.</w:t>
      </w:r>
    </w:p>
    <w:p w:rsidR="00D74894" w:rsidP="00D74894" w:rsidRDefault="00D74894" w14:paraId="020ADEB6" w14:textId="2794E572">
      <w:pPr>
        <w:pStyle w:val="BodyTextFirstIndent"/>
      </w:pPr>
      <w:r w:rsidRPr="00765403">
        <w:t xml:space="preserve">If fewer than </w:t>
      </w:r>
      <w:proofErr w:type="gramStart"/>
      <w:r w:rsidRPr="00765403">
        <w:t>all of</w:t>
      </w:r>
      <w:proofErr w:type="gramEnd"/>
      <w:r w:rsidRPr="00765403">
        <w:t xml:space="preserve"> the </w:t>
      </w:r>
      <w:r w:rsidR="00894549">
        <w:t xml:space="preserve">Series </w:t>
      </w:r>
      <w:r w:rsidR="00246D1C">
        <w:t>2025</w:t>
      </w:r>
      <w:r w:rsidR="00894549">
        <w:t xml:space="preserve"> Bonds</w:t>
      </w:r>
      <w:r w:rsidRPr="00765403">
        <w:t xml:space="preserve"> at the time outstanding are to be called for redemption, the </w:t>
      </w:r>
      <w:r>
        <w:t>principal installment amounts</w:t>
      </w:r>
      <w:r w:rsidRPr="00765403">
        <w:t xml:space="preserve"> of </w:t>
      </w:r>
      <w:r w:rsidR="00894549">
        <w:t xml:space="preserve">Series </w:t>
      </w:r>
      <w:r w:rsidR="00246D1C">
        <w:t>2025</w:t>
      </w:r>
      <w:r w:rsidR="00894549">
        <w:t xml:space="preserve"> Bonds</w:t>
      </w:r>
      <w:r w:rsidRPr="00765403">
        <w:t xml:space="preserve"> or portions thereof to be </w:t>
      </w:r>
      <w:bookmarkStart w:name="ElPgBr18" w:id="154"/>
      <w:bookmarkEnd w:id="154"/>
      <w:r w:rsidRPr="00765403">
        <w:lastRenderedPageBreak/>
        <w:t xml:space="preserve">redeemed shall be </w:t>
      </w:r>
      <w:r>
        <w:t xml:space="preserve">in inverse order of maturity. </w:t>
      </w:r>
      <w:r w:rsidR="00540473">
        <w:t xml:space="preserve"> </w:t>
      </w:r>
      <w:r w:rsidRPr="00765403">
        <w:t xml:space="preserve">If fewer than all of the </w:t>
      </w:r>
      <w:r w:rsidR="00894549">
        <w:t xml:space="preserve">Series </w:t>
      </w:r>
      <w:r w:rsidR="00246D1C">
        <w:t>2025</w:t>
      </w:r>
      <w:r w:rsidR="00894549">
        <w:t xml:space="preserve"> Bonds</w:t>
      </w:r>
      <w:r w:rsidRPr="00765403">
        <w:t xml:space="preserve"> within a </w:t>
      </w:r>
      <w:r>
        <w:t>principal installment</w:t>
      </w:r>
      <w:r w:rsidRPr="00765403">
        <w:t xml:space="preserve"> are to be redeemed,</w:t>
      </w:r>
      <w:r>
        <w:t xml:space="preserve"> the </w:t>
      </w:r>
      <w:r w:rsidR="007E67A3">
        <w:t xml:space="preserve">Series </w:t>
      </w:r>
      <w:r w:rsidR="00246D1C">
        <w:t>2025</w:t>
      </w:r>
      <w:r>
        <w:t xml:space="preserve"> Bonds shall be redeemed by lot within the selected principal installment, provided that the </w:t>
      </w:r>
      <w:r w:rsidR="007E67A3">
        <w:t xml:space="preserve">Series </w:t>
      </w:r>
      <w:r w:rsidR="00246D1C">
        <w:t>2025</w:t>
      </w:r>
      <w:r w:rsidR="007E67A3">
        <w:t xml:space="preserve"> </w:t>
      </w:r>
      <w:r>
        <w:t>Bonds shall be redeemed only in whole multiples of $100,000 or integral multiples of $</w:t>
      </w:r>
      <w:r w:rsidR="009E4A71">
        <w:t>1</w:t>
      </w:r>
      <w:r>
        <w:t>,000 in excess thereof (</w:t>
      </w:r>
      <w:r w:rsidRPr="00765403">
        <w:t xml:space="preserve">the Trustee shall </w:t>
      </w:r>
      <w:r>
        <w:t>treat each $100</w:t>
      </w:r>
      <w:r w:rsidRPr="00765403">
        <w:t>,000 increment as a separate bond for such purpose</w:t>
      </w:r>
      <w:r>
        <w:t>).</w:t>
      </w:r>
    </w:p>
    <w:p w:rsidR="00D74894" w:rsidP="00D74894" w:rsidRDefault="00D74894" w14:paraId="760EAE93" w14:textId="28EBE7B7">
      <w:pPr>
        <w:pStyle w:val="BodyTextFirstIndent"/>
      </w:pPr>
      <w:r>
        <w:t xml:space="preserve">In the event any of the </w:t>
      </w:r>
      <w:r w:rsidR="00894549">
        <w:t xml:space="preserve">Series </w:t>
      </w:r>
      <w:r w:rsidR="00246D1C">
        <w:t>2025</w:t>
      </w:r>
      <w:r w:rsidR="00894549">
        <w:t xml:space="preserve"> Bonds</w:t>
      </w:r>
      <w:r>
        <w:t xml:space="preserve"> are called for redemption as aforesaid, notice thereof identifying the </w:t>
      </w:r>
      <w:r w:rsidR="00894549">
        <w:t xml:space="preserve">Series </w:t>
      </w:r>
      <w:r w:rsidR="00246D1C">
        <w:t>2025</w:t>
      </w:r>
      <w:r w:rsidR="00894549">
        <w:t xml:space="preserve"> Bonds</w:t>
      </w:r>
      <w:r>
        <w:t xml:space="preserve"> (or principal installments thereof) to be redeemed will be given by mailing a copy of the redemption notice by first-class mail not less than </w:t>
      </w:r>
      <w:r w:rsidR="00706398">
        <w:t>sixty</w:t>
      </w:r>
      <w:r>
        <w:t xml:space="preserve"> (</w:t>
      </w:r>
      <w:r w:rsidR="00706398">
        <w:t>6</w:t>
      </w:r>
      <w:r>
        <w:t xml:space="preserve">0) days prior to the date fixed for redemption to the registered owner of the </w:t>
      </w:r>
      <w:r w:rsidR="00894549">
        <w:t xml:space="preserve">Series </w:t>
      </w:r>
      <w:r w:rsidR="00246D1C">
        <w:t>2025</w:t>
      </w:r>
      <w:r w:rsidR="00894549">
        <w:t xml:space="preserve"> Bonds</w:t>
      </w:r>
      <w:r>
        <w:t xml:space="preserve"> to be redeemed at the address shown on the registration books (unless waived by any holder); provided, however, that failure to give such notice by mailing, or any defect therein with respect to any registered </w:t>
      </w:r>
      <w:r w:rsidR="00F633A2">
        <w:t xml:space="preserve">Series </w:t>
      </w:r>
      <w:r w:rsidR="00246D1C">
        <w:t>2025</w:t>
      </w:r>
      <w:r>
        <w:t xml:space="preserve"> Bond, shall not affect the validity of any proceedings for the redemption of other </w:t>
      </w:r>
      <w:r w:rsidR="00894549">
        <w:t xml:space="preserve">Series </w:t>
      </w:r>
      <w:r w:rsidR="00246D1C">
        <w:t>2025</w:t>
      </w:r>
      <w:r w:rsidR="00894549">
        <w:t xml:space="preserve"> Bonds</w:t>
      </w:r>
      <w:r>
        <w:t xml:space="preserve">. </w:t>
      </w:r>
    </w:p>
    <w:p w:rsidR="00D74894" w:rsidP="00D74894" w:rsidRDefault="008C47FB" w14:paraId="2C4C4207" w14:textId="1B134709">
      <w:pPr>
        <w:pStyle w:val="BodyTextFirstIndent"/>
      </w:pPr>
      <w:r w:rsidRPr="008C47FB">
        <w:t xml:space="preserve">Provided funds for the </w:t>
      </w:r>
      <w:r w:rsidR="00894549">
        <w:t xml:space="preserve">Series </w:t>
      </w:r>
      <w:r w:rsidR="00246D1C">
        <w:t>2025</w:t>
      </w:r>
      <w:r w:rsidR="00894549">
        <w:t xml:space="preserve"> Bonds</w:t>
      </w:r>
      <w:r w:rsidRPr="008C47FB">
        <w:t xml:space="preserve"> so called for redemption are on deposit at the place of payment at that time, the </w:t>
      </w:r>
      <w:r w:rsidR="00894549">
        <w:t xml:space="preserve">Series </w:t>
      </w:r>
      <w:r w:rsidR="00246D1C">
        <w:t>2025</w:t>
      </w:r>
      <w:r w:rsidR="00894549">
        <w:t xml:space="preserve"> Bonds</w:t>
      </w:r>
      <w:r w:rsidRPr="008C47FB">
        <w:t xml:space="preserve"> so called for redemption will cease to bear interest on the specified redemption date, and shall no longer be protected by the Indenture except as to such provisions of the Indenture relating to the funds on deposit and shall not be deemed to be outstanding under the provisions of the Indenture</w:t>
      </w:r>
      <w:r w:rsidR="00D74894">
        <w:t>.</w:t>
      </w:r>
    </w:p>
    <w:p w:rsidR="00D74894" w:rsidP="00D74894" w:rsidRDefault="00D74894" w14:paraId="048DE46F" w14:textId="19D26516">
      <w:pPr>
        <w:pStyle w:val="BodyTextFirstIndent"/>
        <w:rPr>
          <w:b/>
        </w:rPr>
      </w:pPr>
      <w:r>
        <w:rPr>
          <w:b/>
        </w:rPr>
        <w:t xml:space="preserve">The </w:t>
      </w:r>
      <w:r w:rsidR="00894549">
        <w:rPr>
          <w:b/>
        </w:rPr>
        <w:t xml:space="preserve">Series </w:t>
      </w:r>
      <w:r w:rsidR="00246D1C">
        <w:rPr>
          <w:b/>
        </w:rPr>
        <w:t>2025</w:t>
      </w:r>
      <w:r w:rsidR="00894549">
        <w:rPr>
          <w:b/>
        </w:rPr>
        <w:t xml:space="preserve"> Bonds</w:t>
      </w:r>
      <w:r>
        <w:rPr>
          <w:b/>
        </w:rPr>
        <w:t xml:space="preserve">, and the interest payable thereon, do not and shall not represent or constitute a debt of the Issuer, the State of Indiana or any political subdivision or taxing authority thereof within the meaning of the provisions of the constitution or statutes of the State of Indiana or a pledge of the faith and credit of the Issuer, the State of Indiana, or any political subdivision or taxing authority thereof. </w:t>
      </w:r>
      <w:r w:rsidR="000469C7">
        <w:rPr>
          <w:b/>
        </w:rPr>
        <w:t xml:space="preserve"> </w:t>
      </w:r>
      <w:r>
        <w:rPr>
          <w:b/>
        </w:rPr>
        <w:t xml:space="preserve">The </w:t>
      </w:r>
      <w:r w:rsidR="00894549">
        <w:rPr>
          <w:b/>
        </w:rPr>
        <w:t xml:space="preserve">Series </w:t>
      </w:r>
      <w:r w:rsidR="00246D1C">
        <w:rPr>
          <w:b/>
        </w:rPr>
        <w:t>2025</w:t>
      </w:r>
      <w:r w:rsidR="00894549">
        <w:rPr>
          <w:b/>
        </w:rPr>
        <w:t xml:space="preserve"> Bonds</w:t>
      </w:r>
      <w:r>
        <w:rPr>
          <w:b/>
        </w:rPr>
        <w:t>, as to both principal and interest, are not a general obligation or liability of the Issuer, the State of Indiana or of any political subdivision or taxing authority thereof, but are a special limited obligation of the Issuer and are payable solely and only from the Trust Estate (including the Pledged Revenues and the funds and accounts held thereunder) pledged and assigned for their payment in accordance with the Indenture.</w:t>
      </w:r>
      <w:r w:rsidR="00540473">
        <w:rPr>
          <w:b/>
        </w:rPr>
        <w:t xml:space="preserve"> </w:t>
      </w:r>
      <w:r>
        <w:rPr>
          <w:b/>
        </w:rPr>
        <w:t xml:space="preserve"> Neither the faith and credit nor the taxing power of the Issuer, the State of Indiana or any political subdivision or taxing authority thereof is pledged to the payment of the principal of or premium, if any, or the interest on this </w:t>
      </w:r>
      <w:r w:rsidR="00F633A2">
        <w:rPr>
          <w:b/>
        </w:rPr>
        <w:t xml:space="preserve">Series </w:t>
      </w:r>
      <w:r w:rsidR="00246D1C">
        <w:rPr>
          <w:b/>
        </w:rPr>
        <w:t>2025</w:t>
      </w:r>
      <w:r>
        <w:rPr>
          <w:b/>
        </w:rPr>
        <w:t xml:space="preserve"> Bond. </w:t>
      </w:r>
      <w:r w:rsidR="00540473">
        <w:rPr>
          <w:b/>
        </w:rPr>
        <w:t xml:space="preserve"> </w:t>
      </w:r>
      <w:r>
        <w:rPr>
          <w:b/>
        </w:rPr>
        <w:t xml:space="preserve">The </w:t>
      </w:r>
      <w:r w:rsidR="00894549">
        <w:rPr>
          <w:b/>
        </w:rPr>
        <w:t xml:space="preserve">Series </w:t>
      </w:r>
      <w:r w:rsidR="00246D1C">
        <w:rPr>
          <w:b/>
        </w:rPr>
        <w:t>2025</w:t>
      </w:r>
      <w:r w:rsidR="00894549">
        <w:rPr>
          <w:b/>
        </w:rPr>
        <w:t xml:space="preserve"> Bonds</w:t>
      </w:r>
      <w:r>
        <w:rPr>
          <w:b/>
        </w:rPr>
        <w:t xml:space="preserve"> do not grant the owners or holders thereof any right to have the Issuer, the State of Indiana or its General Assembly, or any political subdivision or taxing authority of the State of Indiana or the Issuer, levy any taxes or appropriate any funds for the payment of the principal of or premium, if any, or interest on the </w:t>
      </w:r>
      <w:r w:rsidR="00894549">
        <w:rPr>
          <w:b/>
        </w:rPr>
        <w:t xml:space="preserve">Series </w:t>
      </w:r>
      <w:r w:rsidR="00246D1C">
        <w:rPr>
          <w:b/>
        </w:rPr>
        <w:t>2025</w:t>
      </w:r>
      <w:r w:rsidR="00894549">
        <w:rPr>
          <w:b/>
        </w:rPr>
        <w:t xml:space="preserve"> Bonds</w:t>
      </w:r>
      <w:r>
        <w:rPr>
          <w:b/>
        </w:rPr>
        <w:t xml:space="preserve">. </w:t>
      </w:r>
      <w:r w:rsidR="00540473">
        <w:rPr>
          <w:b/>
        </w:rPr>
        <w:t xml:space="preserve"> </w:t>
      </w:r>
      <w:r>
        <w:rPr>
          <w:b/>
        </w:rPr>
        <w:t xml:space="preserve">The Issuer has no taxing power with respect to the </w:t>
      </w:r>
      <w:r w:rsidR="00894549">
        <w:rPr>
          <w:b/>
        </w:rPr>
        <w:t xml:space="preserve">Series </w:t>
      </w:r>
      <w:r w:rsidR="00246D1C">
        <w:rPr>
          <w:b/>
        </w:rPr>
        <w:t>2025</w:t>
      </w:r>
      <w:r w:rsidR="00894549">
        <w:rPr>
          <w:b/>
        </w:rPr>
        <w:t xml:space="preserve"> Bonds</w:t>
      </w:r>
      <w:r>
        <w:rPr>
          <w:b/>
        </w:rPr>
        <w:t xml:space="preserve">.  No covenant or agreement contained in the </w:t>
      </w:r>
      <w:r w:rsidR="00894549">
        <w:rPr>
          <w:b/>
        </w:rPr>
        <w:t xml:space="preserve">Series </w:t>
      </w:r>
      <w:r w:rsidR="00246D1C">
        <w:rPr>
          <w:b/>
        </w:rPr>
        <w:t>2025</w:t>
      </w:r>
      <w:r w:rsidR="00894549">
        <w:rPr>
          <w:b/>
        </w:rPr>
        <w:t xml:space="preserve"> Bonds</w:t>
      </w:r>
      <w:r>
        <w:rPr>
          <w:b/>
        </w:rPr>
        <w:t xml:space="preserve"> or the Indenture shall be deemed to be a covenant or agreement of any member, director, officer, agent, attorney or employee of the Economic Development Commission, the Redevelopment Commission or the Issuer in his or her individual capacity, and no member, director, officer, agent, attorney or employee of the Economic Development Commission, the Redevelopment Commission, or the Issuer executing the </w:t>
      </w:r>
      <w:r w:rsidR="00894549">
        <w:rPr>
          <w:b/>
        </w:rPr>
        <w:t xml:space="preserve">Series </w:t>
      </w:r>
      <w:r w:rsidR="00246D1C">
        <w:rPr>
          <w:b/>
        </w:rPr>
        <w:t>2025</w:t>
      </w:r>
      <w:r w:rsidR="00894549">
        <w:rPr>
          <w:b/>
        </w:rPr>
        <w:t xml:space="preserve"> Bonds</w:t>
      </w:r>
      <w:r>
        <w:rPr>
          <w:b/>
        </w:rPr>
        <w:t xml:space="preserve"> shall be liable personally on the </w:t>
      </w:r>
      <w:r w:rsidR="00894549">
        <w:rPr>
          <w:b/>
        </w:rPr>
        <w:t xml:space="preserve">Series </w:t>
      </w:r>
      <w:r w:rsidR="00246D1C">
        <w:rPr>
          <w:b/>
        </w:rPr>
        <w:t>2025</w:t>
      </w:r>
      <w:r w:rsidR="00894549">
        <w:rPr>
          <w:b/>
        </w:rPr>
        <w:t xml:space="preserve"> Bonds</w:t>
      </w:r>
      <w:r>
        <w:rPr>
          <w:b/>
        </w:rPr>
        <w:t xml:space="preserve"> or be subject to any personal liability or accountability by reason of the issuance of the </w:t>
      </w:r>
      <w:r w:rsidR="00894549">
        <w:rPr>
          <w:b/>
        </w:rPr>
        <w:t xml:space="preserve">Series </w:t>
      </w:r>
      <w:r w:rsidR="00246D1C">
        <w:rPr>
          <w:b/>
        </w:rPr>
        <w:t>2025</w:t>
      </w:r>
      <w:r w:rsidR="00894549">
        <w:rPr>
          <w:b/>
        </w:rPr>
        <w:t xml:space="preserve"> Bonds</w:t>
      </w:r>
      <w:r>
        <w:rPr>
          <w:b/>
        </w:rPr>
        <w:t xml:space="preserve">.  Under no circumstances shall the </w:t>
      </w:r>
      <w:r w:rsidR="007E796D">
        <w:rPr>
          <w:b/>
        </w:rPr>
        <w:t>Company</w:t>
      </w:r>
      <w:r>
        <w:rPr>
          <w:b/>
        </w:rPr>
        <w:t xml:space="preserve"> or any </w:t>
      </w:r>
      <w:r w:rsidR="007E796D">
        <w:rPr>
          <w:b/>
        </w:rPr>
        <w:t>Company</w:t>
      </w:r>
      <w:r>
        <w:rPr>
          <w:b/>
        </w:rPr>
        <w:t xml:space="preserve"> Parties (as defined in the Indenture) be liable for making any payments due under the Indenture or on the </w:t>
      </w:r>
      <w:r w:rsidR="00894549">
        <w:rPr>
          <w:b/>
        </w:rPr>
        <w:t xml:space="preserve">Series </w:t>
      </w:r>
      <w:bookmarkStart w:name="ElPgBr19" w:id="155"/>
      <w:bookmarkEnd w:id="155"/>
      <w:r w:rsidR="00246D1C">
        <w:rPr>
          <w:b/>
        </w:rPr>
        <w:lastRenderedPageBreak/>
        <w:t>2025</w:t>
      </w:r>
      <w:r w:rsidR="00894549">
        <w:rPr>
          <w:b/>
        </w:rPr>
        <w:t xml:space="preserve"> Bonds</w:t>
      </w:r>
      <w:r>
        <w:rPr>
          <w:b/>
        </w:rPr>
        <w:t xml:space="preserve">, including any payment of principal of, premium, if any, or interest on the </w:t>
      </w:r>
      <w:r w:rsidR="00894549">
        <w:rPr>
          <w:b/>
        </w:rPr>
        <w:t xml:space="preserve">Series </w:t>
      </w:r>
      <w:r w:rsidR="00246D1C">
        <w:rPr>
          <w:b/>
        </w:rPr>
        <w:t>2025</w:t>
      </w:r>
      <w:r w:rsidR="00894549">
        <w:rPr>
          <w:b/>
        </w:rPr>
        <w:t xml:space="preserve"> Bonds</w:t>
      </w:r>
      <w:r>
        <w:rPr>
          <w:b/>
        </w:rPr>
        <w:t>.</w:t>
      </w:r>
    </w:p>
    <w:p w:rsidR="00D74894" w:rsidP="00D74894" w:rsidRDefault="00D74894" w14:paraId="52811A4A" w14:textId="44616B87">
      <w:pPr>
        <w:pStyle w:val="BodyTextFirstIndent"/>
      </w:pPr>
      <w:r>
        <w:t xml:space="preserve">The Issuer reserves the right to authorize and issue additional obligations payable from the Pledged Revenues on parity with the pledge thereof to the bonds of the issue of which this </w:t>
      </w:r>
      <w:r w:rsidR="00F633A2">
        <w:t xml:space="preserve">Series </w:t>
      </w:r>
      <w:r w:rsidR="00246D1C">
        <w:t>2025</w:t>
      </w:r>
      <w:r>
        <w:t xml:space="preserve"> Bond is a part, subject to satisfaction of the conditions set forth in the Indenture and the Pledge </w:t>
      </w:r>
      <w:r w:rsidR="00565063">
        <w:t>Resolution</w:t>
      </w:r>
      <w:r>
        <w:t xml:space="preserve"> (as defined in the Indenture).</w:t>
      </w:r>
    </w:p>
    <w:p w:rsidR="00D74894" w:rsidP="00D74894" w:rsidRDefault="00D74894" w14:paraId="3DDA69EA" w14:textId="3E229337">
      <w:pPr>
        <w:pStyle w:val="BodyTextFirstIndent"/>
      </w:pPr>
      <w:r>
        <w:t xml:space="preserve">The holder of this </w:t>
      </w:r>
      <w:r w:rsidR="00F633A2">
        <w:t xml:space="preserve">Series </w:t>
      </w:r>
      <w:r w:rsidR="00246D1C">
        <w:t>2025</w:t>
      </w:r>
      <w:r>
        <w:t xml:space="preserve"> Bond shall have no right to enforce the provisions of the Indenture or to institute action to enforce the covenants therein, or to take any action with respect to any event of default under the Indenture, or to institute, appear in or defend any suit or other proceedings with respect thereto, except as provided in the Indenture. </w:t>
      </w:r>
      <w:r w:rsidR="00540473">
        <w:t xml:space="preserve"> </w:t>
      </w:r>
      <w:r>
        <w:t>Modifications or alterations of the Indenture, or of any supplements thereto, may be made to the extent and in the circumstances permitted by the Indenture.</w:t>
      </w:r>
    </w:p>
    <w:p w:rsidR="00D74894" w:rsidP="00D74894" w:rsidRDefault="00D74894" w14:paraId="7F1E1876" w14:textId="75373F3F">
      <w:pPr>
        <w:pStyle w:val="BodyTextFirstIndent"/>
      </w:pPr>
      <w:r>
        <w:t xml:space="preserve">It is hereby certified that all conditions, acts and things required to exist, happen and be performed under the laws of the State of Indiana and under the Indenture precedent to and in the issuance of this </w:t>
      </w:r>
      <w:r w:rsidR="00F633A2">
        <w:t xml:space="preserve">Series </w:t>
      </w:r>
      <w:r w:rsidR="00246D1C">
        <w:t>2025</w:t>
      </w:r>
      <w:r>
        <w:t xml:space="preserve"> Bond, exist, have happened and have been performed, and that the issuance, authentication and delivery of this </w:t>
      </w:r>
      <w:r w:rsidR="00F633A2">
        <w:t xml:space="preserve">Series </w:t>
      </w:r>
      <w:r w:rsidR="00246D1C">
        <w:t>2025</w:t>
      </w:r>
      <w:r>
        <w:t xml:space="preserve"> Bond have been duly authorized by the Issuer.</w:t>
      </w:r>
    </w:p>
    <w:p w:rsidR="002C15A5" w:rsidP="00D74894" w:rsidRDefault="00D74894" w14:paraId="409D5AA2" w14:textId="1A4283B5">
      <w:pPr>
        <w:pStyle w:val="BodyTextFirstIndent"/>
      </w:pPr>
      <w:r>
        <w:t xml:space="preserve">This </w:t>
      </w:r>
      <w:r w:rsidR="00F633A2">
        <w:t xml:space="preserve">Series </w:t>
      </w:r>
      <w:r w:rsidR="00246D1C">
        <w:t>2025</w:t>
      </w:r>
      <w:r>
        <w:t xml:space="preserve"> Bond shall not be valid or become obligatory for any purpose or be entitled to any security or benefit under the Indenture until the certificate of authentication hereon shall have been duly executed by the Trustee.</w:t>
      </w:r>
    </w:p>
    <w:p w:rsidR="002C15A5" w:rsidP="002C15A5" w:rsidRDefault="00D601D3" w14:paraId="6FAAC4C0" w14:textId="753C7641">
      <w:pPr>
        <w:pStyle w:val="BodyTextFirstIndent"/>
      </w:pPr>
      <w:r>
        <w:t xml:space="preserve">IN WITNESS WHEREOF, the City of </w:t>
      </w:r>
      <w:r w:rsidR="004E1F8C">
        <w:t>Greenfield</w:t>
      </w:r>
      <w:r>
        <w:t xml:space="preserve">, Indiana, has caused this </w:t>
      </w:r>
      <w:r w:rsidR="00F633A2">
        <w:t xml:space="preserve">Series </w:t>
      </w:r>
      <w:r w:rsidR="00246D1C">
        <w:t>2025</w:t>
      </w:r>
      <w:r>
        <w:t xml:space="preserve"> Bond to be executed in its name and on its behalf by the manual or facsimile signature of its Mayor and its corporate seal to be hereunto affixed manually or by facsimile and attested to by the manual or facsimile signature of its Clerk</w:t>
      </w:r>
      <w:r w:rsidR="00B953AC">
        <w:t>-Treasurer</w:t>
      </w:r>
      <w:r>
        <w:t>, all as of the date shown above.</w:t>
      </w:r>
    </w:p>
    <w:tbl>
      <w:tblPr>
        <w:tblW w:w="0" w:type="auto"/>
        <w:tblLook w:val="00A0" w:firstRow="1" w:lastRow="0" w:firstColumn="1" w:lastColumn="0" w:noHBand="0" w:noVBand="0"/>
      </w:tblPr>
      <w:tblGrid>
        <w:gridCol w:w="4628"/>
        <w:gridCol w:w="4732"/>
      </w:tblGrid>
      <w:tr w:rsidR="002C15A5" w:rsidTr="002B4669" w14:paraId="078E5B59" w14:textId="77777777">
        <w:tc>
          <w:tcPr>
            <w:tcW w:w="4788" w:type="dxa"/>
          </w:tcPr>
          <w:p w:rsidR="002C15A5" w:rsidP="002B4669" w:rsidRDefault="002C15A5" w14:paraId="054AFA08" w14:textId="77777777">
            <w:pPr>
              <w:keepNext/>
              <w:rPr>
                <w:szCs w:val="24"/>
              </w:rPr>
            </w:pPr>
          </w:p>
        </w:tc>
        <w:tc>
          <w:tcPr>
            <w:tcW w:w="4788" w:type="dxa"/>
          </w:tcPr>
          <w:p w:rsidR="002C15A5" w:rsidP="002B4669" w:rsidRDefault="002C15A5" w14:paraId="2866B72F" w14:textId="3EF8D2BE">
            <w:pPr>
              <w:keepNext/>
              <w:rPr>
                <w:szCs w:val="24"/>
              </w:rPr>
            </w:pPr>
            <w:r>
              <w:rPr>
                <w:szCs w:val="24"/>
              </w:rPr>
              <w:t xml:space="preserve">CITY OF </w:t>
            </w:r>
            <w:r w:rsidR="004E1F8C">
              <w:rPr>
                <w:szCs w:val="24"/>
              </w:rPr>
              <w:t>GREENFIELD</w:t>
            </w:r>
            <w:r>
              <w:rPr>
                <w:szCs w:val="24"/>
              </w:rPr>
              <w:t>, INDIANA</w:t>
            </w:r>
          </w:p>
        </w:tc>
      </w:tr>
      <w:tr w:rsidR="002C15A5" w:rsidTr="002B4669" w14:paraId="7392CECD" w14:textId="77777777">
        <w:tc>
          <w:tcPr>
            <w:tcW w:w="4788" w:type="dxa"/>
          </w:tcPr>
          <w:p w:rsidR="002C15A5" w:rsidP="002B4669" w:rsidRDefault="002C15A5" w14:paraId="7B530D91" w14:textId="77777777">
            <w:pPr>
              <w:keepNext/>
              <w:rPr>
                <w:szCs w:val="24"/>
              </w:rPr>
            </w:pPr>
            <w:r>
              <w:rPr>
                <w:szCs w:val="24"/>
              </w:rPr>
              <w:t>(Seal)</w:t>
            </w:r>
          </w:p>
        </w:tc>
        <w:tc>
          <w:tcPr>
            <w:tcW w:w="4788" w:type="dxa"/>
          </w:tcPr>
          <w:p w:rsidR="002C15A5" w:rsidP="002B4669" w:rsidRDefault="002C15A5" w14:paraId="3C3C6245" w14:textId="77777777">
            <w:pPr>
              <w:keepNext/>
              <w:rPr>
                <w:szCs w:val="24"/>
              </w:rPr>
            </w:pPr>
          </w:p>
        </w:tc>
      </w:tr>
      <w:tr w:rsidR="002C15A5" w:rsidTr="002B4669" w14:paraId="0F4E7C6B" w14:textId="77777777">
        <w:tc>
          <w:tcPr>
            <w:tcW w:w="4788" w:type="dxa"/>
          </w:tcPr>
          <w:p w:rsidR="002C15A5" w:rsidP="002B4669" w:rsidRDefault="002C15A5" w14:paraId="6214713A" w14:textId="77777777">
            <w:pPr>
              <w:keepNext/>
              <w:rPr>
                <w:szCs w:val="24"/>
              </w:rPr>
            </w:pPr>
          </w:p>
        </w:tc>
        <w:tc>
          <w:tcPr>
            <w:tcW w:w="4788" w:type="dxa"/>
          </w:tcPr>
          <w:p w:rsidR="002C15A5" w:rsidP="002B4669" w:rsidRDefault="002C15A5" w14:paraId="4548A77F" w14:textId="77777777">
            <w:pPr>
              <w:keepNext/>
              <w:rPr>
                <w:szCs w:val="24"/>
              </w:rPr>
            </w:pPr>
          </w:p>
        </w:tc>
      </w:tr>
      <w:tr w:rsidR="002C15A5" w:rsidTr="002B4669" w14:paraId="12060FAD" w14:textId="77777777">
        <w:tc>
          <w:tcPr>
            <w:tcW w:w="4788" w:type="dxa"/>
          </w:tcPr>
          <w:p w:rsidR="002C15A5" w:rsidP="002B4669" w:rsidRDefault="002C15A5" w14:paraId="5107E113" w14:textId="77777777">
            <w:pPr>
              <w:rPr>
                <w:szCs w:val="24"/>
              </w:rPr>
            </w:pPr>
          </w:p>
        </w:tc>
        <w:tc>
          <w:tcPr>
            <w:tcW w:w="4788" w:type="dxa"/>
          </w:tcPr>
          <w:p w:rsidR="002C15A5" w:rsidP="002B4669" w:rsidRDefault="002C15A5" w14:paraId="36526554" w14:textId="77777777">
            <w:pPr>
              <w:tabs>
                <w:tab w:val="left" w:pos="342"/>
                <w:tab w:val="right" w:pos="4572"/>
              </w:tabs>
              <w:rPr>
                <w:szCs w:val="24"/>
              </w:rPr>
            </w:pPr>
            <w:r>
              <w:rPr>
                <w:szCs w:val="24"/>
              </w:rPr>
              <w:t>By:</w:t>
            </w:r>
            <w:r>
              <w:rPr>
                <w:szCs w:val="24"/>
                <w:u w:val="single"/>
              </w:rPr>
              <w:tab/>
            </w:r>
          </w:p>
        </w:tc>
      </w:tr>
      <w:tr w:rsidR="002C15A5" w:rsidTr="002B4669" w14:paraId="32020A87" w14:textId="77777777">
        <w:tc>
          <w:tcPr>
            <w:tcW w:w="4788" w:type="dxa"/>
          </w:tcPr>
          <w:p w:rsidR="002C15A5" w:rsidP="002B4669" w:rsidRDefault="002C15A5" w14:paraId="0D941041" w14:textId="77777777">
            <w:pPr>
              <w:rPr>
                <w:szCs w:val="24"/>
              </w:rPr>
            </w:pPr>
          </w:p>
        </w:tc>
        <w:tc>
          <w:tcPr>
            <w:tcW w:w="4788" w:type="dxa"/>
          </w:tcPr>
          <w:p w:rsidR="002C15A5" w:rsidP="002B4669" w:rsidRDefault="002C15A5" w14:paraId="04404E21" w14:textId="77777777">
            <w:pPr>
              <w:tabs>
                <w:tab w:val="left" w:pos="342"/>
                <w:tab w:val="right" w:pos="4572"/>
              </w:tabs>
              <w:rPr>
                <w:szCs w:val="24"/>
              </w:rPr>
            </w:pPr>
            <w:r>
              <w:rPr>
                <w:szCs w:val="24"/>
              </w:rPr>
              <w:tab/>
              <w:t>Mayor</w:t>
            </w:r>
          </w:p>
        </w:tc>
      </w:tr>
      <w:tr w:rsidR="002C15A5" w:rsidTr="002B4669" w14:paraId="4AAC15AE" w14:textId="77777777">
        <w:tc>
          <w:tcPr>
            <w:tcW w:w="4788" w:type="dxa"/>
          </w:tcPr>
          <w:p w:rsidR="002C15A5" w:rsidP="002B4669" w:rsidRDefault="002C15A5" w14:paraId="135A9BE9" w14:textId="77777777">
            <w:pPr>
              <w:keepNext/>
              <w:rPr>
                <w:szCs w:val="24"/>
              </w:rPr>
            </w:pPr>
            <w:r>
              <w:rPr>
                <w:szCs w:val="24"/>
              </w:rPr>
              <w:t>Attest:</w:t>
            </w:r>
          </w:p>
        </w:tc>
        <w:tc>
          <w:tcPr>
            <w:tcW w:w="4788" w:type="dxa"/>
          </w:tcPr>
          <w:p w:rsidR="002C15A5" w:rsidP="002B4669" w:rsidRDefault="002C15A5" w14:paraId="161BFC55" w14:textId="77777777">
            <w:pPr>
              <w:keepNext/>
              <w:rPr>
                <w:szCs w:val="24"/>
              </w:rPr>
            </w:pPr>
          </w:p>
        </w:tc>
      </w:tr>
      <w:tr w:rsidR="002C15A5" w:rsidTr="002B4669" w14:paraId="467325EA" w14:textId="77777777">
        <w:tc>
          <w:tcPr>
            <w:tcW w:w="4788" w:type="dxa"/>
          </w:tcPr>
          <w:p w:rsidR="002C15A5" w:rsidP="002B4669" w:rsidRDefault="002C15A5" w14:paraId="46C89505" w14:textId="77777777">
            <w:pPr>
              <w:keepNext/>
              <w:rPr>
                <w:szCs w:val="24"/>
              </w:rPr>
            </w:pPr>
          </w:p>
        </w:tc>
        <w:tc>
          <w:tcPr>
            <w:tcW w:w="4788" w:type="dxa"/>
          </w:tcPr>
          <w:p w:rsidR="002C15A5" w:rsidP="002B4669" w:rsidRDefault="002C15A5" w14:paraId="1809AE5F" w14:textId="77777777">
            <w:pPr>
              <w:keepNext/>
              <w:rPr>
                <w:szCs w:val="24"/>
              </w:rPr>
            </w:pPr>
          </w:p>
        </w:tc>
      </w:tr>
      <w:tr w:rsidR="002C15A5" w:rsidTr="002B4669" w14:paraId="54555156" w14:textId="77777777">
        <w:tc>
          <w:tcPr>
            <w:tcW w:w="4788" w:type="dxa"/>
          </w:tcPr>
          <w:p w:rsidR="002C15A5" w:rsidP="002B4669" w:rsidRDefault="002C15A5" w14:paraId="4A824CB6" w14:textId="77777777">
            <w:pPr>
              <w:keepNext/>
              <w:tabs>
                <w:tab w:val="right" w:pos="3585"/>
              </w:tabs>
              <w:rPr>
                <w:szCs w:val="24"/>
                <w:u w:val="single"/>
              </w:rPr>
            </w:pPr>
            <w:r>
              <w:rPr>
                <w:szCs w:val="24"/>
                <w:u w:val="single"/>
              </w:rPr>
              <w:tab/>
            </w:r>
          </w:p>
        </w:tc>
        <w:tc>
          <w:tcPr>
            <w:tcW w:w="4788" w:type="dxa"/>
          </w:tcPr>
          <w:p w:rsidR="002C15A5" w:rsidP="002B4669" w:rsidRDefault="002C15A5" w14:paraId="03C5BFA2" w14:textId="77777777">
            <w:pPr>
              <w:keepNext/>
              <w:rPr>
                <w:szCs w:val="24"/>
              </w:rPr>
            </w:pPr>
          </w:p>
        </w:tc>
      </w:tr>
      <w:tr w:rsidR="002C15A5" w:rsidTr="002B4669" w14:paraId="794B8DCC" w14:textId="77777777">
        <w:tc>
          <w:tcPr>
            <w:tcW w:w="4788" w:type="dxa"/>
          </w:tcPr>
          <w:p w:rsidR="002C15A5" w:rsidP="002B4669" w:rsidRDefault="002C15A5" w14:paraId="681E45E1" w14:textId="12B233B8">
            <w:pPr>
              <w:rPr>
                <w:szCs w:val="24"/>
              </w:rPr>
            </w:pPr>
            <w:r>
              <w:rPr>
                <w:szCs w:val="24"/>
              </w:rPr>
              <w:t>Clerk</w:t>
            </w:r>
            <w:r w:rsidR="00B953AC">
              <w:rPr>
                <w:szCs w:val="24"/>
              </w:rPr>
              <w:t>-Treasurer</w:t>
            </w:r>
          </w:p>
        </w:tc>
        <w:tc>
          <w:tcPr>
            <w:tcW w:w="4788" w:type="dxa"/>
          </w:tcPr>
          <w:p w:rsidR="002C15A5" w:rsidP="002B4669" w:rsidRDefault="002C15A5" w14:paraId="6C6BA952" w14:textId="77777777">
            <w:pPr>
              <w:rPr>
                <w:szCs w:val="24"/>
              </w:rPr>
            </w:pPr>
          </w:p>
        </w:tc>
      </w:tr>
    </w:tbl>
    <w:p w:rsidR="002C15A5" w:rsidP="002C15A5" w:rsidRDefault="002C15A5" w14:paraId="628BB13C" w14:textId="77777777"/>
    <w:p w:rsidR="002C15A5" w:rsidP="002C15A5" w:rsidRDefault="002C15A5" w14:paraId="241B3AD1" w14:textId="77777777">
      <w:pPr>
        <w:pStyle w:val="titleallcapsnoboldnound"/>
        <w:rPr>
          <w:szCs w:val="24"/>
        </w:rPr>
      </w:pPr>
      <w:r>
        <w:rPr>
          <w:szCs w:val="24"/>
        </w:rPr>
        <w:t>CERTIFICATE OF AUTHENTICATION</w:t>
      </w:r>
    </w:p>
    <w:p w:rsidR="002C15A5" w:rsidP="002C15A5" w:rsidRDefault="002C15A5" w14:paraId="43AC2C9B" w14:textId="693DE3D5">
      <w:pPr>
        <w:pStyle w:val="BodyTextFirstIndent"/>
        <w:rPr>
          <w:szCs w:val="24"/>
        </w:rPr>
      </w:pPr>
      <w:r>
        <w:rPr>
          <w:szCs w:val="24"/>
        </w:rPr>
        <w:t xml:space="preserve">This </w:t>
      </w:r>
      <w:r w:rsidR="00F633A2">
        <w:rPr>
          <w:szCs w:val="24"/>
        </w:rPr>
        <w:t xml:space="preserve">Series </w:t>
      </w:r>
      <w:r w:rsidR="00246D1C">
        <w:rPr>
          <w:szCs w:val="24"/>
        </w:rPr>
        <w:t>2025</w:t>
      </w:r>
      <w:r>
        <w:rPr>
          <w:szCs w:val="24"/>
        </w:rPr>
        <w:t xml:space="preserve"> Bond is one of the </w:t>
      </w:r>
      <w:r w:rsidR="00894549">
        <w:rPr>
          <w:szCs w:val="24"/>
        </w:rPr>
        <w:t xml:space="preserve">Series </w:t>
      </w:r>
      <w:r w:rsidR="00246D1C">
        <w:rPr>
          <w:szCs w:val="24"/>
        </w:rPr>
        <w:t>2025</w:t>
      </w:r>
      <w:r w:rsidR="00894549">
        <w:rPr>
          <w:szCs w:val="24"/>
        </w:rPr>
        <w:t xml:space="preserve"> Bonds</w:t>
      </w:r>
      <w:r>
        <w:rPr>
          <w:szCs w:val="24"/>
        </w:rPr>
        <w:t xml:space="preserve"> described in the within-mentioned Indenture.</w:t>
      </w:r>
    </w:p>
    <w:tbl>
      <w:tblPr>
        <w:tblW w:w="0" w:type="auto"/>
        <w:tblLook w:val="00A0" w:firstRow="1" w:lastRow="0" w:firstColumn="1" w:lastColumn="0" w:noHBand="0" w:noVBand="0"/>
      </w:tblPr>
      <w:tblGrid>
        <w:gridCol w:w="4404"/>
        <w:gridCol w:w="4956"/>
      </w:tblGrid>
      <w:tr w:rsidR="002C15A5" w:rsidTr="002B4669" w14:paraId="5E13D1FE" w14:textId="77777777">
        <w:tc>
          <w:tcPr>
            <w:tcW w:w="4788" w:type="dxa"/>
          </w:tcPr>
          <w:p w:rsidR="002C15A5" w:rsidP="002B4669" w:rsidRDefault="002C15A5" w14:paraId="3F38177E" w14:textId="77777777">
            <w:pPr>
              <w:keepNext/>
              <w:rPr>
                <w:szCs w:val="24"/>
              </w:rPr>
            </w:pPr>
            <w:bookmarkStart w:name="ElPgBr20" w:id="156"/>
            <w:bookmarkEnd w:id="156"/>
          </w:p>
        </w:tc>
        <w:tc>
          <w:tcPr>
            <w:tcW w:w="4788" w:type="dxa"/>
          </w:tcPr>
          <w:p w:rsidR="002C15A5" w:rsidP="002B4669" w:rsidRDefault="004E1F8C" w14:paraId="65EA06CD" w14:textId="4B2AF574">
            <w:pPr>
              <w:keepNext/>
              <w:jc w:val="left"/>
              <w:rPr>
                <w:szCs w:val="24"/>
              </w:rPr>
            </w:pPr>
            <w:r>
              <w:t>_______________________________________</w:t>
            </w:r>
            <w:r w:rsidR="002C15A5">
              <w:rPr>
                <w:szCs w:val="24"/>
              </w:rPr>
              <w:t>, as Trustee and Registrar</w:t>
            </w:r>
          </w:p>
        </w:tc>
      </w:tr>
      <w:tr w:rsidR="002C15A5" w:rsidTr="002B4669" w14:paraId="67186D03" w14:textId="77777777">
        <w:tc>
          <w:tcPr>
            <w:tcW w:w="4788" w:type="dxa"/>
          </w:tcPr>
          <w:p w:rsidR="002C15A5" w:rsidP="002B4669" w:rsidRDefault="002C15A5" w14:paraId="396BF037" w14:textId="77777777">
            <w:pPr>
              <w:keepNext/>
              <w:rPr>
                <w:szCs w:val="24"/>
              </w:rPr>
            </w:pPr>
          </w:p>
        </w:tc>
        <w:tc>
          <w:tcPr>
            <w:tcW w:w="4788" w:type="dxa"/>
          </w:tcPr>
          <w:p w:rsidR="002C15A5" w:rsidP="002B4669" w:rsidRDefault="002C15A5" w14:paraId="7CEB39E1" w14:textId="77777777">
            <w:pPr>
              <w:keepNext/>
              <w:rPr>
                <w:szCs w:val="24"/>
              </w:rPr>
            </w:pPr>
          </w:p>
        </w:tc>
      </w:tr>
      <w:tr w:rsidR="002C15A5" w:rsidTr="002B4669" w14:paraId="08B2F483" w14:textId="77777777">
        <w:tc>
          <w:tcPr>
            <w:tcW w:w="4788" w:type="dxa"/>
          </w:tcPr>
          <w:p w:rsidR="002C15A5" w:rsidP="002B4669" w:rsidRDefault="002C15A5" w14:paraId="2F1B0B18" w14:textId="77777777">
            <w:pPr>
              <w:keepNext/>
              <w:rPr>
                <w:szCs w:val="24"/>
              </w:rPr>
            </w:pPr>
          </w:p>
        </w:tc>
        <w:tc>
          <w:tcPr>
            <w:tcW w:w="4788" w:type="dxa"/>
          </w:tcPr>
          <w:p w:rsidR="002C15A5" w:rsidP="002B4669" w:rsidRDefault="002C15A5" w14:paraId="3B856CFD" w14:textId="77777777">
            <w:pPr>
              <w:keepNext/>
              <w:rPr>
                <w:szCs w:val="24"/>
              </w:rPr>
            </w:pPr>
          </w:p>
        </w:tc>
      </w:tr>
      <w:tr w:rsidR="002C15A5" w:rsidTr="002B4669" w14:paraId="36033BF0" w14:textId="77777777">
        <w:tc>
          <w:tcPr>
            <w:tcW w:w="4788" w:type="dxa"/>
          </w:tcPr>
          <w:p w:rsidR="002C15A5" w:rsidP="002B4669" w:rsidRDefault="002C15A5" w14:paraId="545B0DD2" w14:textId="77777777">
            <w:pPr>
              <w:rPr>
                <w:szCs w:val="24"/>
              </w:rPr>
            </w:pPr>
          </w:p>
        </w:tc>
        <w:tc>
          <w:tcPr>
            <w:tcW w:w="4788" w:type="dxa"/>
          </w:tcPr>
          <w:p w:rsidR="002C15A5" w:rsidP="00540473" w:rsidRDefault="002C15A5" w14:paraId="442E0F06" w14:textId="77777777">
            <w:pPr>
              <w:tabs>
                <w:tab w:val="left" w:pos="342"/>
                <w:tab w:val="right" w:pos="4572"/>
              </w:tabs>
              <w:rPr>
                <w:szCs w:val="24"/>
              </w:rPr>
            </w:pPr>
            <w:r>
              <w:rPr>
                <w:szCs w:val="24"/>
              </w:rPr>
              <w:t>By:</w:t>
            </w:r>
            <w:r w:rsidR="00540473">
              <w:rPr>
                <w:szCs w:val="24"/>
              </w:rPr>
              <w:t xml:space="preserve"> _____________________________</w:t>
            </w:r>
          </w:p>
        </w:tc>
      </w:tr>
      <w:tr w:rsidR="002C15A5" w:rsidTr="002B4669" w14:paraId="35B16AD4" w14:textId="77777777">
        <w:tc>
          <w:tcPr>
            <w:tcW w:w="4788" w:type="dxa"/>
          </w:tcPr>
          <w:p w:rsidR="002C15A5" w:rsidP="002B4669" w:rsidRDefault="002C15A5" w14:paraId="351F2919" w14:textId="77777777">
            <w:pPr>
              <w:rPr>
                <w:szCs w:val="24"/>
              </w:rPr>
            </w:pPr>
          </w:p>
        </w:tc>
        <w:tc>
          <w:tcPr>
            <w:tcW w:w="4788" w:type="dxa"/>
          </w:tcPr>
          <w:p w:rsidR="002C15A5" w:rsidP="002B4669" w:rsidRDefault="002C15A5" w14:paraId="077885CB" w14:textId="77777777">
            <w:pPr>
              <w:tabs>
                <w:tab w:val="left" w:pos="342"/>
                <w:tab w:val="right" w:pos="4572"/>
              </w:tabs>
              <w:rPr>
                <w:szCs w:val="24"/>
              </w:rPr>
            </w:pPr>
            <w:r>
              <w:rPr>
                <w:szCs w:val="24"/>
              </w:rPr>
              <w:tab/>
              <w:t>Authorized Officer</w:t>
            </w:r>
          </w:p>
        </w:tc>
      </w:tr>
    </w:tbl>
    <w:p w:rsidR="002C15A5" w:rsidP="002C15A5" w:rsidRDefault="002C15A5" w14:paraId="725C15B0" w14:textId="77777777">
      <w:pPr>
        <w:jc w:val="center"/>
        <w:rPr>
          <w:szCs w:val="24"/>
        </w:rPr>
      </w:pPr>
    </w:p>
    <w:p w:rsidR="002C15A5" w:rsidP="002C15A5" w:rsidRDefault="002C15A5" w14:paraId="51B8F680" w14:textId="77777777">
      <w:pPr>
        <w:jc w:val="center"/>
        <w:rPr>
          <w:szCs w:val="24"/>
        </w:rPr>
      </w:pPr>
    </w:p>
    <w:p w:rsidR="002C15A5" w:rsidP="002C15A5" w:rsidRDefault="002C15A5" w14:paraId="3FD56631" w14:textId="77777777">
      <w:pPr>
        <w:pStyle w:val="BodyTextFirstIndent"/>
        <w:ind w:firstLine="0"/>
        <w:jc w:val="center"/>
      </w:pPr>
      <w:r>
        <w:t>ABBREVIATIONS</w:t>
      </w:r>
    </w:p>
    <w:p w:rsidR="002C15A5" w:rsidP="002C15A5" w:rsidRDefault="002C15A5" w14:paraId="78BE2988" w14:textId="77777777">
      <w:pPr>
        <w:pStyle w:val="BodyTextFirstIndent"/>
      </w:pPr>
      <w:r>
        <w:t>The following abbreviations, when used in the inscription on the face of this certificate, shall be construed as though they were written out in full according to applicable laws or regulations:</w:t>
      </w:r>
    </w:p>
    <w:p w:rsidR="002C15A5" w:rsidP="002C15A5" w:rsidRDefault="002C15A5" w14:paraId="324C4E67" w14:textId="77777777">
      <w:pPr>
        <w:pStyle w:val="List"/>
      </w:pPr>
      <w:r>
        <w:tab/>
      </w:r>
      <w:proofErr w:type="spellStart"/>
      <w:r>
        <w:t>UNIF</w:t>
      </w:r>
      <w:proofErr w:type="spellEnd"/>
      <w:r>
        <w:t xml:space="preserve"> TRAN MIN ACT --</w:t>
      </w:r>
      <w:r>
        <w:tab/>
        <w:t>_________</w:t>
      </w:r>
      <w:r>
        <w:tab/>
        <w:t>Custodian_______________</w:t>
      </w:r>
    </w:p>
    <w:p w:rsidR="002C15A5" w:rsidP="002C15A5" w:rsidRDefault="002C15A5" w14:paraId="346892F8" w14:textId="77777777">
      <w:pPr>
        <w:pStyle w:val="List"/>
        <w:tabs>
          <w:tab w:val="right" w:pos="4680"/>
          <w:tab w:val="right" w:pos="7830"/>
        </w:tabs>
      </w:pPr>
      <w:r>
        <w:tab/>
        <w:t>(Cust)</w:t>
      </w:r>
      <w:r>
        <w:tab/>
        <w:t>(Minor)</w:t>
      </w:r>
    </w:p>
    <w:p w:rsidR="002C15A5" w:rsidP="002C15A5" w:rsidRDefault="002C15A5" w14:paraId="2ADB0DDC" w14:textId="77777777">
      <w:pPr>
        <w:pStyle w:val="List"/>
      </w:pPr>
    </w:p>
    <w:p w:rsidR="002C15A5" w:rsidP="002C15A5" w:rsidRDefault="002C15A5" w14:paraId="30AF7BA0" w14:textId="77777777">
      <w:pPr>
        <w:pStyle w:val="List"/>
      </w:pPr>
      <w:r>
        <w:tab/>
        <w:t>under Uniform Transfers to Minors Act, _______________________</w:t>
      </w:r>
    </w:p>
    <w:p w:rsidR="002C15A5" w:rsidP="002C15A5" w:rsidRDefault="002C15A5" w14:paraId="572686A2" w14:textId="77777777">
      <w:pPr>
        <w:pStyle w:val="List"/>
        <w:tabs>
          <w:tab w:val="right" w:pos="6840"/>
        </w:tabs>
      </w:pPr>
      <w:r>
        <w:tab/>
        <w:t>(State)</w:t>
      </w:r>
    </w:p>
    <w:p w:rsidR="002C15A5" w:rsidP="002C15A5" w:rsidRDefault="002C15A5" w14:paraId="7C07E910" w14:textId="77777777">
      <w:pPr>
        <w:pStyle w:val="List"/>
      </w:pPr>
    </w:p>
    <w:p w:rsidR="002C15A5" w:rsidP="002C15A5" w:rsidRDefault="002C15A5" w14:paraId="56850073" w14:textId="77777777">
      <w:pPr>
        <w:pStyle w:val="List"/>
      </w:pPr>
      <w:r>
        <w:tab/>
        <w:t>TEN COM</w:t>
      </w:r>
      <w:r>
        <w:tab/>
        <w:t>--</w:t>
      </w:r>
      <w:r>
        <w:tab/>
        <w:t>as tenants in common</w:t>
      </w:r>
    </w:p>
    <w:p w:rsidR="002C15A5" w:rsidP="002C15A5" w:rsidRDefault="002C15A5" w14:paraId="476F1C82" w14:textId="77777777">
      <w:pPr>
        <w:pStyle w:val="List"/>
      </w:pPr>
      <w:r>
        <w:tab/>
        <w:t>JT TEN</w:t>
      </w:r>
      <w:r>
        <w:tab/>
        <w:t>--</w:t>
      </w:r>
      <w:r>
        <w:tab/>
        <w:t>as joint tenants with right of survivorship and not</w:t>
      </w:r>
    </w:p>
    <w:p w:rsidR="002C15A5" w:rsidP="002C15A5" w:rsidRDefault="002C15A5" w14:paraId="0CA5942D" w14:textId="77777777">
      <w:pPr>
        <w:pStyle w:val="List"/>
      </w:pPr>
      <w:r>
        <w:tab/>
      </w:r>
      <w:r>
        <w:tab/>
      </w:r>
      <w:r>
        <w:tab/>
      </w:r>
      <w:r>
        <w:tab/>
        <w:t>as tenants in common</w:t>
      </w:r>
    </w:p>
    <w:p w:rsidR="002C15A5" w:rsidP="002C15A5" w:rsidRDefault="002C15A5" w14:paraId="473239DF" w14:textId="77777777">
      <w:pPr>
        <w:pStyle w:val="BodyTextFirstIndent"/>
      </w:pPr>
      <w:r>
        <w:t>Additional abbreviations may also be used though not in the above list.</w:t>
      </w:r>
    </w:p>
    <w:p w:rsidR="002C15A5" w:rsidP="002C15A5" w:rsidRDefault="002C15A5" w14:paraId="6CE2EA57" w14:textId="77777777">
      <w:pPr>
        <w:pStyle w:val="Title"/>
        <w:spacing w:after="0"/>
        <w:rPr>
          <w:b w:val="0"/>
        </w:rPr>
      </w:pPr>
    </w:p>
    <w:p w:rsidR="002C15A5" w:rsidP="002C15A5" w:rsidRDefault="002C15A5" w14:paraId="5844ECA3" w14:textId="77777777">
      <w:pPr>
        <w:pStyle w:val="Title"/>
        <w:spacing w:after="0"/>
        <w:rPr>
          <w:b w:val="0"/>
        </w:rPr>
      </w:pPr>
      <w:r>
        <w:rPr>
          <w:b w:val="0"/>
        </w:rPr>
        <w:t>ASSIGNMENT</w:t>
      </w:r>
    </w:p>
    <w:p w:rsidRPr="00BA47D8" w:rsidR="002C15A5" w:rsidP="002C15A5" w:rsidRDefault="002C15A5" w14:paraId="67370BBE" w14:textId="77777777"/>
    <w:p w:rsidR="002C15A5" w:rsidP="002C15A5" w:rsidRDefault="002C15A5" w14:paraId="45CA72C2" w14:textId="0A3835AD">
      <w:pPr>
        <w:pStyle w:val="BodyTextFirstIndent"/>
      </w:pPr>
      <w:r>
        <w:t xml:space="preserve">FOR VALUE RECEIVED the undersigned hereby sells, assigns and transfers unto ______________________ (Please Print or Typewrite Name and Address) the within </w:t>
      </w:r>
      <w:r w:rsidR="00F633A2">
        <w:t xml:space="preserve">Series </w:t>
      </w:r>
      <w:r w:rsidR="00246D1C">
        <w:t>2025</w:t>
      </w:r>
      <w:r>
        <w:t xml:space="preserve"> Bond and all rights, title and interest thereon, and hereby irrevocably constitutes and appoints ________________, as attorney to transfer the within </w:t>
      </w:r>
      <w:r w:rsidR="00F633A2">
        <w:t xml:space="preserve">Series </w:t>
      </w:r>
      <w:r w:rsidR="00246D1C">
        <w:t>2025</w:t>
      </w:r>
      <w:r>
        <w:t xml:space="preserve"> Bond on the books kept for registration thereof; with full power of substitution in the premises.</w:t>
      </w:r>
    </w:p>
    <w:p w:rsidR="002C15A5" w:rsidP="002C15A5" w:rsidRDefault="002C15A5" w14:paraId="02A14430" w14:textId="77777777">
      <w:pPr>
        <w:pStyle w:val="BodyText"/>
      </w:pPr>
      <w:proofErr w:type="gramStart"/>
      <w:r>
        <w:t>Dated:_</w:t>
      </w:r>
      <w:proofErr w:type="gramEnd"/>
      <w:r>
        <w:t>_______________</w:t>
      </w:r>
    </w:p>
    <w:tbl>
      <w:tblPr>
        <w:tblW w:w="0" w:type="auto"/>
        <w:tblCellMar>
          <w:left w:w="29" w:type="dxa"/>
          <w:right w:w="29" w:type="dxa"/>
        </w:tblCellMar>
        <w:tblLook w:val="00A0" w:firstRow="1" w:lastRow="0" w:firstColumn="1" w:lastColumn="0" w:noHBand="0" w:noVBand="0"/>
      </w:tblPr>
      <w:tblGrid>
        <w:gridCol w:w="4505"/>
        <w:gridCol w:w="161"/>
        <w:gridCol w:w="4694"/>
      </w:tblGrid>
      <w:tr w:rsidR="002C15A5" w:rsidTr="002B4669" w14:paraId="79CD3ED3" w14:textId="77777777">
        <w:tc>
          <w:tcPr>
            <w:tcW w:w="4529" w:type="dxa"/>
          </w:tcPr>
          <w:p w:rsidR="002C15A5" w:rsidP="002B4669" w:rsidRDefault="002C15A5" w14:paraId="7FC19264" w14:textId="77777777">
            <w:pPr>
              <w:keepNext/>
            </w:pPr>
            <w:r>
              <w:rPr>
                <w:sz w:val="22"/>
              </w:rPr>
              <w:t>SIGNATURE GUARANTEED:</w:t>
            </w:r>
          </w:p>
        </w:tc>
        <w:tc>
          <w:tcPr>
            <w:tcW w:w="180" w:type="dxa"/>
          </w:tcPr>
          <w:p w:rsidR="002C15A5" w:rsidP="002B4669" w:rsidRDefault="002C15A5" w14:paraId="401A05EF" w14:textId="77777777">
            <w:pPr>
              <w:keepNext/>
            </w:pPr>
          </w:p>
        </w:tc>
        <w:tc>
          <w:tcPr>
            <w:tcW w:w="4709" w:type="dxa"/>
          </w:tcPr>
          <w:p w:rsidR="002C15A5" w:rsidP="002B4669" w:rsidRDefault="002C15A5" w14:paraId="4162791E" w14:textId="77777777">
            <w:pPr>
              <w:keepNext/>
            </w:pPr>
          </w:p>
        </w:tc>
      </w:tr>
      <w:tr w:rsidR="002C15A5" w:rsidTr="002B4669" w14:paraId="4096D076" w14:textId="77777777">
        <w:tc>
          <w:tcPr>
            <w:tcW w:w="4529" w:type="dxa"/>
          </w:tcPr>
          <w:p w:rsidR="002C15A5" w:rsidP="002B4669" w:rsidRDefault="002C15A5" w14:paraId="51F01711" w14:textId="77777777">
            <w:pPr>
              <w:keepNext/>
            </w:pPr>
          </w:p>
        </w:tc>
        <w:tc>
          <w:tcPr>
            <w:tcW w:w="180" w:type="dxa"/>
          </w:tcPr>
          <w:p w:rsidR="002C15A5" w:rsidP="002B4669" w:rsidRDefault="002C15A5" w14:paraId="02B1CF1B" w14:textId="77777777">
            <w:pPr>
              <w:keepNext/>
            </w:pPr>
          </w:p>
        </w:tc>
        <w:tc>
          <w:tcPr>
            <w:tcW w:w="4709" w:type="dxa"/>
          </w:tcPr>
          <w:p w:rsidR="002C15A5" w:rsidP="002B4669" w:rsidRDefault="002C15A5" w14:paraId="7A62EFCF" w14:textId="77777777">
            <w:pPr>
              <w:keepNext/>
            </w:pPr>
          </w:p>
        </w:tc>
      </w:tr>
      <w:tr w:rsidR="002C15A5" w:rsidTr="002B4669" w14:paraId="2ADD2CAB" w14:textId="77777777">
        <w:tc>
          <w:tcPr>
            <w:tcW w:w="4529" w:type="dxa"/>
          </w:tcPr>
          <w:p w:rsidR="002C15A5" w:rsidP="002B4669" w:rsidRDefault="002C15A5" w14:paraId="74C81DCC" w14:textId="77777777">
            <w:pPr>
              <w:keepNext/>
            </w:pPr>
          </w:p>
        </w:tc>
        <w:tc>
          <w:tcPr>
            <w:tcW w:w="180" w:type="dxa"/>
          </w:tcPr>
          <w:p w:rsidR="002C15A5" w:rsidP="002B4669" w:rsidRDefault="002C15A5" w14:paraId="3C2C20A2" w14:textId="77777777">
            <w:pPr>
              <w:keepNext/>
            </w:pPr>
          </w:p>
        </w:tc>
        <w:tc>
          <w:tcPr>
            <w:tcW w:w="4709" w:type="dxa"/>
          </w:tcPr>
          <w:p w:rsidR="002C15A5" w:rsidP="002B4669" w:rsidRDefault="002C15A5" w14:paraId="03ECB4B5" w14:textId="77777777">
            <w:pPr>
              <w:keepNext/>
            </w:pPr>
          </w:p>
        </w:tc>
      </w:tr>
      <w:tr w:rsidR="002C15A5" w:rsidTr="002B4669" w14:paraId="06709AD8" w14:textId="77777777">
        <w:tc>
          <w:tcPr>
            <w:tcW w:w="4529" w:type="dxa"/>
          </w:tcPr>
          <w:p w:rsidR="002C15A5" w:rsidP="002B4669" w:rsidRDefault="002C15A5" w14:paraId="02075658" w14:textId="77777777">
            <w:pPr>
              <w:keepNext/>
              <w:tabs>
                <w:tab w:val="right" w:pos="4320"/>
              </w:tabs>
              <w:rPr>
                <w:u w:val="single"/>
              </w:rPr>
            </w:pPr>
            <w:r>
              <w:rPr>
                <w:sz w:val="22"/>
                <w:u w:val="single"/>
              </w:rPr>
              <w:tab/>
            </w:r>
          </w:p>
        </w:tc>
        <w:tc>
          <w:tcPr>
            <w:tcW w:w="180" w:type="dxa"/>
          </w:tcPr>
          <w:p w:rsidR="002C15A5" w:rsidP="002B4669" w:rsidRDefault="002C15A5" w14:paraId="6E88269D" w14:textId="77777777">
            <w:pPr>
              <w:keepNext/>
            </w:pPr>
          </w:p>
        </w:tc>
        <w:tc>
          <w:tcPr>
            <w:tcW w:w="4709" w:type="dxa"/>
          </w:tcPr>
          <w:p w:rsidR="002C15A5" w:rsidP="002B4669" w:rsidRDefault="002C15A5" w14:paraId="783E3B29" w14:textId="77777777">
            <w:pPr>
              <w:keepNext/>
              <w:tabs>
                <w:tab w:val="right" w:pos="4561"/>
              </w:tabs>
              <w:rPr>
                <w:u w:val="single"/>
              </w:rPr>
            </w:pPr>
            <w:r>
              <w:rPr>
                <w:sz w:val="22"/>
                <w:u w:val="single"/>
              </w:rPr>
              <w:tab/>
            </w:r>
          </w:p>
        </w:tc>
      </w:tr>
      <w:tr w:rsidR="002C15A5" w:rsidTr="002B4669" w14:paraId="7CE9C918" w14:textId="77777777">
        <w:tc>
          <w:tcPr>
            <w:tcW w:w="4529" w:type="dxa"/>
          </w:tcPr>
          <w:p w:rsidR="002C15A5" w:rsidP="00977B7F" w:rsidRDefault="002C15A5" w14:paraId="28F10931" w14:textId="31FFA985">
            <w:r>
              <w:rPr>
                <w:sz w:val="22"/>
              </w:rPr>
              <w:t>NOTICE: Signature(s) must be guaranteed by an eligible guarantor institution participating in a Securities Transfer Association recognized signature guarantee program.</w:t>
            </w:r>
          </w:p>
        </w:tc>
        <w:tc>
          <w:tcPr>
            <w:tcW w:w="180" w:type="dxa"/>
          </w:tcPr>
          <w:p w:rsidR="002C15A5" w:rsidP="002B4669" w:rsidRDefault="002C15A5" w14:paraId="41FA6389" w14:textId="77777777"/>
        </w:tc>
        <w:tc>
          <w:tcPr>
            <w:tcW w:w="4709" w:type="dxa"/>
          </w:tcPr>
          <w:p w:rsidR="002C15A5" w:rsidP="002B4669" w:rsidRDefault="002C15A5" w14:paraId="3DC9443B" w14:textId="42BF8EDC">
            <w:pPr>
              <w:rPr>
                <w:sz w:val="22"/>
              </w:rPr>
            </w:pPr>
            <w:r>
              <w:rPr>
                <w:sz w:val="22"/>
              </w:rPr>
              <w:t xml:space="preserve">NOTICE: The signature to this assignment must correspond with the name of the registered owner as it appears upon the face of the within </w:t>
            </w:r>
            <w:r w:rsidR="00F633A2">
              <w:rPr>
                <w:sz w:val="22"/>
              </w:rPr>
              <w:t xml:space="preserve">Series </w:t>
            </w:r>
            <w:r w:rsidR="00246D1C">
              <w:rPr>
                <w:sz w:val="22"/>
              </w:rPr>
              <w:t>2025</w:t>
            </w:r>
            <w:r>
              <w:rPr>
                <w:sz w:val="22"/>
              </w:rPr>
              <w:t xml:space="preserve"> Bond in every particular without alteration or enlargement or any change whatsoever. </w:t>
            </w:r>
          </w:p>
          <w:p w:rsidRPr="004B71CD" w:rsidR="002C15A5" w:rsidP="002B4669" w:rsidRDefault="002C15A5" w14:paraId="6D4B4D85" w14:textId="77777777"/>
        </w:tc>
      </w:tr>
    </w:tbl>
    <w:p w:rsidR="002C15A5" w:rsidP="002C15A5" w:rsidRDefault="002C15A5" w14:paraId="2FD49F92" w14:textId="77777777">
      <w:pPr>
        <w:jc w:val="center"/>
        <w:rPr>
          <w:b/>
          <w:sz w:val="22"/>
          <w:u w:val="single"/>
        </w:rPr>
      </w:pPr>
    </w:p>
    <w:p w:rsidR="002C15A5" w:rsidP="002C15A5" w:rsidRDefault="002C15A5" w14:paraId="0AFA75A4" w14:textId="77777777">
      <w:pPr>
        <w:jc w:val="center"/>
        <w:rPr>
          <w:sz w:val="22"/>
        </w:rPr>
      </w:pPr>
      <w:bookmarkStart w:name="ElPgBr21" w:id="157"/>
      <w:bookmarkEnd w:id="157"/>
      <w:r>
        <w:rPr>
          <w:b/>
          <w:sz w:val="22"/>
          <w:u w:val="single"/>
        </w:rPr>
        <w:lastRenderedPageBreak/>
        <w:t>Exhibit A</w:t>
      </w:r>
    </w:p>
    <w:p w:rsidR="002C15A5" w:rsidP="002C15A5" w:rsidRDefault="002C15A5" w14:paraId="457FC0A3" w14:textId="65DF05DB">
      <w:pPr>
        <w:pStyle w:val="centeredtextnospaceafternokeepwithnext"/>
      </w:pPr>
    </w:p>
    <w:tbl>
      <w:tblPr>
        <w:tblStyle w:val="TableGrid"/>
        <w:tblW w:w="0" w:type="auto"/>
        <w:jc w:val="center"/>
        <w:tblLook w:val="04A0" w:firstRow="1" w:lastRow="0" w:firstColumn="1" w:lastColumn="0" w:noHBand="0" w:noVBand="1"/>
      </w:tblPr>
      <w:tblGrid>
        <w:gridCol w:w="3055"/>
        <w:gridCol w:w="2195"/>
      </w:tblGrid>
      <w:tr w:rsidRPr="008B0A86" w:rsidR="00C02251" w:rsidTr="00C02251" w14:paraId="7CFE7AD6" w14:textId="77777777">
        <w:trPr>
          <w:trHeight w:val="225"/>
          <w:jc w:val="center"/>
        </w:trPr>
        <w:tc>
          <w:tcPr>
            <w:tcW w:w="3055" w:type="dxa"/>
            <w:noWrap/>
          </w:tcPr>
          <w:p w:rsidRPr="008B0A86" w:rsidR="00C02251" w:rsidP="00AF0F82" w:rsidRDefault="00C02251" w14:paraId="7EC6F5AE" w14:textId="05F1A22C">
            <w:pPr>
              <w:jc w:val="center"/>
            </w:pPr>
            <w:r>
              <w:t>Principal Installment Date</w:t>
            </w:r>
          </w:p>
        </w:tc>
        <w:tc>
          <w:tcPr>
            <w:tcW w:w="2195" w:type="dxa"/>
            <w:noWrap/>
          </w:tcPr>
          <w:p w:rsidRPr="008B0A86" w:rsidR="00C02251" w:rsidP="00AF0F82" w:rsidRDefault="00C02251" w14:paraId="31CC12EA" w14:textId="77777777">
            <w:pPr>
              <w:jc w:val="center"/>
            </w:pPr>
            <w:r>
              <w:t>Principal Amount</w:t>
            </w:r>
          </w:p>
        </w:tc>
      </w:tr>
      <w:tr w:rsidRPr="008B0A86" w:rsidR="00C02251" w:rsidTr="00C02251" w14:paraId="1528DBCE" w14:textId="77777777">
        <w:trPr>
          <w:trHeight w:val="225"/>
          <w:jc w:val="center"/>
        </w:trPr>
        <w:tc>
          <w:tcPr>
            <w:tcW w:w="3055" w:type="dxa"/>
            <w:noWrap/>
            <w:vAlign w:val="bottom"/>
          </w:tcPr>
          <w:p w:rsidRPr="00E2460C" w:rsidR="00C02251" w:rsidP="00AF0F82" w:rsidRDefault="00C02251" w14:paraId="49BB7028" w14:textId="0B0634E0">
            <w:pPr>
              <w:jc w:val="center"/>
              <w:rPr>
                <w:szCs w:val="24"/>
              </w:rPr>
            </w:pPr>
          </w:p>
        </w:tc>
        <w:tc>
          <w:tcPr>
            <w:tcW w:w="2195" w:type="dxa"/>
            <w:noWrap/>
          </w:tcPr>
          <w:p w:rsidRPr="008B0A86" w:rsidR="00C02251" w:rsidP="00AF0F82" w:rsidRDefault="00C02251" w14:paraId="36CA97A8" w14:textId="2A25E671">
            <w:pPr>
              <w:jc w:val="center"/>
            </w:pPr>
          </w:p>
        </w:tc>
      </w:tr>
      <w:tr w:rsidRPr="008B0A86" w:rsidR="00C02251" w:rsidTr="00C02251" w14:paraId="44177C88" w14:textId="77777777">
        <w:trPr>
          <w:trHeight w:val="225"/>
          <w:jc w:val="center"/>
        </w:trPr>
        <w:tc>
          <w:tcPr>
            <w:tcW w:w="3055" w:type="dxa"/>
            <w:noWrap/>
            <w:vAlign w:val="bottom"/>
          </w:tcPr>
          <w:p w:rsidRPr="00E2460C" w:rsidR="00C02251" w:rsidP="00AF0F82" w:rsidRDefault="00C02251" w14:paraId="5B852428" w14:textId="63314F87">
            <w:pPr>
              <w:jc w:val="center"/>
              <w:rPr>
                <w:szCs w:val="24"/>
              </w:rPr>
            </w:pPr>
          </w:p>
        </w:tc>
        <w:tc>
          <w:tcPr>
            <w:tcW w:w="2195" w:type="dxa"/>
            <w:noWrap/>
          </w:tcPr>
          <w:p w:rsidRPr="008B0A86" w:rsidR="00C02251" w:rsidP="00AF0F82" w:rsidRDefault="00C02251" w14:paraId="1DC906D3" w14:textId="08273538">
            <w:pPr>
              <w:jc w:val="center"/>
            </w:pPr>
          </w:p>
        </w:tc>
      </w:tr>
      <w:tr w:rsidRPr="008B0A86" w:rsidR="00C02251" w:rsidTr="00C02251" w14:paraId="0FA07A84" w14:textId="77777777">
        <w:trPr>
          <w:trHeight w:val="225"/>
          <w:jc w:val="center"/>
        </w:trPr>
        <w:tc>
          <w:tcPr>
            <w:tcW w:w="3055" w:type="dxa"/>
            <w:noWrap/>
            <w:vAlign w:val="bottom"/>
          </w:tcPr>
          <w:p w:rsidRPr="00E2460C" w:rsidR="00C02251" w:rsidP="00AF0F82" w:rsidRDefault="00C02251" w14:paraId="541149DE" w14:textId="1AB90951">
            <w:pPr>
              <w:jc w:val="center"/>
              <w:rPr>
                <w:szCs w:val="24"/>
              </w:rPr>
            </w:pPr>
          </w:p>
        </w:tc>
        <w:tc>
          <w:tcPr>
            <w:tcW w:w="2195" w:type="dxa"/>
            <w:noWrap/>
          </w:tcPr>
          <w:p w:rsidRPr="008B0A86" w:rsidR="00C02251" w:rsidP="00AF0F82" w:rsidRDefault="00C02251" w14:paraId="364BA908" w14:textId="75C4D1FF">
            <w:pPr>
              <w:jc w:val="center"/>
            </w:pPr>
          </w:p>
        </w:tc>
      </w:tr>
      <w:tr w:rsidRPr="008B0A86" w:rsidR="00C02251" w:rsidTr="00C02251" w14:paraId="337A540E" w14:textId="77777777">
        <w:trPr>
          <w:trHeight w:val="225"/>
          <w:jc w:val="center"/>
        </w:trPr>
        <w:tc>
          <w:tcPr>
            <w:tcW w:w="3055" w:type="dxa"/>
            <w:noWrap/>
            <w:vAlign w:val="bottom"/>
          </w:tcPr>
          <w:p w:rsidRPr="00E2460C" w:rsidR="00C02251" w:rsidP="00AF0F82" w:rsidRDefault="00C02251" w14:paraId="1A88CEEE" w14:textId="73B4DE41">
            <w:pPr>
              <w:jc w:val="center"/>
              <w:rPr>
                <w:szCs w:val="24"/>
              </w:rPr>
            </w:pPr>
          </w:p>
        </w:tc>
        <w:tc>
          <w:tcPr>
            <w:tcW w:w="2195" w:type="dxa"/>
            <w:noWrap/>
          </w:tcPr>
          <w:p w:rsidRPr="008B0A86" w:rsidR="00C02251" w:rsidP="00AF0F82" w:rsidRDefault="00C02251" w14:paraId="0D77440D" w14:textId="47A72EA2">
            <w:pPr>
              <w:jc w:val="center"/>
            </w:pPr>
          </w:p>
        </w:tc>
      </w:tr>
      <w:tr w:rsidRPr="008B0A86" w:rsidR="00C02251" w:rsidTr="00C02251" w14:paraId="1BA0260C" w14:textId="77777777">
        <w:trPr>
          <w:trHeight w:val="225"/>
          <w:jc w:val="center"/>
        </w:trPr>
        <w:tc>
          <w:tcPr>
            <w:tcW w:w="3055" w:type="dxa"/>
            <w:noWrap/>
            <w:vAlign w:val="bottom"/>
          </w:tcPr>
          <w:p w:rsidRPr="00E2460C" w:rsidR="00C02251" w:rsidP="00AF0F82" w:rsidRDefault="00C02251" w14:paraId="76F772CD" w14:textId="562891E1">
            <w:pPr>
              <w:jc w:val="center"/>
              <w:rPr>
                <w:szCs w:val="24"/>
              </w:rPr>
            </w:pPr>
          </w:p>
        </w:tc>
        <w:tc>
          <w:tcPr>
            <w:tcW w:w="2195" w:type="dxa"/>
            <w:noWrap/>
          </w:tcPr>
          <w:p w:rsidRPr="008B0A86" w:rsidR="00C02251" w:rsidP="00AF0F82" w:rsidRDefault="00C02251" w14:paraId="0DFC1AE3" w14:textId="7CBF68E8">
            <w:pPr>
              <w:jc w:val="center"/>
            </w:pPr>
          </w:p>
        </w:tc>
      </w:tr>
      <w:tr w:rsidRPr="008B0A86" w:rsidR="00C02251" w:rsidTr="00C02251" w14:paraId="33350AC4" w14:textId="77777777">
        <w:trPr>
          <w:trHeight w:val="225"/>
          <w:jc w:val="center"/>
        </w:trPr>
        <w:tc>
          <w:tcPr>
            <w:tcW w:w="3055" w:type="dxa"/>
            <w:noWrap/>
            <w:vAlign w:val="bottom"/>
          </w:tcPr>
          <w:p w:rsidRPr="00E2460C" w:rsidR="00C02251" w:rsidP="00AF0F82" w:rsidRDefault="00C02251" w14:paraId="69E05AF2" w14:textId="2BB70E3C">
            <w:pPr>
              <w:jc w:val="center"/>
              <w:rPr>
                <w:szCs w:val="24"/>
              </w:rPr>
            </w:pPr>
          </w:p>
        </w:tc>
        <w:tc>
          <w:tcPr>
            <w:tcW w:w="2195" w:type="dxa"/>
            <w:noWrap/>
          </w:tcPr>
          <w:p w:rsidRPr="008B0A86" w:rsidR="00C02251" w:rsidP="00AF0F82" w:rsidRDefault="00C02251" w14:paraId="5F0DE5C8" w14:textId="6D71397B">
            <w:pPr>
              <w:jc w:val="center"/>
            </w:pPr>
          </w:p>
        </w:tc>
      </w:tr>
      <w:tr w:rsidRPr="008B0A86" w:rsidR="00C02251" w:rsidTr="00C02251" w14:paraId="5688E8BF" w14:textId="77777777">
        <w:trPr>
          <w:trHeight w:val="225"/>
          <w:jc w:val="center"/>
        </w:trPr>
        <w:tc>
          <w:tcPr>
            <w:tcW w:w="3055" w:type="dxa"/>
            <w:noWrap/>
            <w:vAlign w:val="bottom"/>
          </w:tcPr>
          <w:p w:rsidRPr="00E2460C" w:rsidR="00C02251" w:rsidP="00AF0F82" w:rsidRDefault="00C02251" w14:paraId="14EAC444" w14:textId="16038672">
            <w:pPr>
              <w:jc w:val="center"/>
              <w:rPr>
                <w:szCs w:val="24"/>
              </w:rPr>
            </w:pPr>
          </w:p>
        </w:tc>
        <w:tc>
          <w:tcPr>
            <w:tcW w:w="2195" w:type="dxa"/>
            <w:noWrap/>
          </w:tcPr>
          <w:p w:rsidRPr="008B0A86" w:rsidR="00C02251" w:rsidP="00AF0F82" w:rsidRDefault="00C02251" w14:paraId="0D782DFD" w14:textId="28A9D2AA">
            <w:pPr>
              <w:jc w:val="center"/>
            </w:pPr>
          </w:p>
        </w:tc>
      </w:tr>
      <w:tr w:rsidRPr="008B0A86" w:rsidR="00C02251" w:rsidTr="00C02251" w14:paraId="66AF5EA1" w14:textId="77777777">
        <w:trPr>
          <w:trHeight w:val="225"/>
          <w:jc w:val="center"/>
        </w:trPr>
        <w:tc>
          <w:tcPr>
            <w:tcW w:w="3055" w:type="dxa"/>
            <w:noWrap/>
            <w:vAlign w:val="bottom"/>
          </w:tcPr>
          <w:p w:rsidRPr="00E2460C" w:rsidR="00C02251" w:rsidP="00AF0F82" w:rsidRDefault="00C02251" w14:paraId="5D55DD2C" w14:textId="412E6ECA">
            <w:pPr>
              <w:jc w:val="center"/>
              <w:rPr>
                <w:szCs w:val="24"/>
              </w:rPr>
            </w:pPr>
          </w:p>
        </w:tc>
        <w:tc>
          <w:tcPr>
            <w:tcW w:w="2195" w:type="dxa"/>
            <w:noWrap/>
          </w:tcPr>
          <w:p w:rsidRPr="008B0A86" w:rsidR="00C02251" w:rsidP="00AF0F82" w:rsidRDefault="00C02251" w14:paraId="4212CF81" w14:textId="20499038">
            <w:pPr>
              <w:jc w:val="center"/>
            </w:pPr>
          </w:p>
        </w:tc>
      </w:tr>
      <w:tr w:rsidRPr="008B0A86" w:rsidR="00C02251" w:rsidTr="00C02251" w14:paraId="4C11EBCD" w14:textId="77777777">
        <w:trPr>
          <w:trHeight w:val="225"/>
          <w:jc w:val="center"/>
        </w:trPr>
        <w:tc>
          <w:tcPr>
            <w:tcW w:w="3055" w:type="dxa"/>
            <w:noWrap/>
            <w:vAlign w:val="bottom"/>
          </w:tcPr>
          <w:p w:rsidRPr="00E2460C" w:rsidR="00C02251" w:rsidP="00AF0F82" w:rsidRDefault="00C02251" w14:paraId="70CE2D5D" w14:textId="652C9296">
            <w:pPr>
              <w:jc w:val="center"/>
              <w:rPr>
                <w:szCs w:val="24"/>
              </w:rPr>
            </w:pPr>
          </w:p>
        </w:tc>
        <w:tc>
          <w:tcPr>
            <w:tcW w:w="2195" w:type="dxa"/>
            <w:noWrap/>
          </w:tcPr>
          <w:p w:rsidRPr="008B0A86" w:rsidR="00C02251" w:rsidP="00AF0F82" w:rsidRDefault="00C02251" w14:paraId="30AF31B0" w14:textId="2D5D08EF">
            <w:pPr>
              <w:jc w:val="center"/>
            </w:pPr>
          </w:p>
        </w:tc>
      </w:tr>
      <w:tr w:rsidRPr="008B0A86" w:rsidR="00C02251" w:rsidTr="00C02251" w14:paraId="2E870C7E" w14:textId="77777777">
        <w:trPr>
          <w:trHeight w:val="225"/>
          <w:jc w:val="center"/>
        </w:trPr>
        <w:tc>
          <w:tcPr>
            <w:tcW w:w="3055" w:type="dxa"/>
            <w:noWrap/>
          </w:tcPr>
          <w:p w:rsidRPr="008B0A86" w:rsidR="00C02251" w:rsidP="00AF0F82" w:rsidRDefault="00B953AC" w14:paraId="66900085" w14:textId="797298B7">
            <w:pPr>
              <w:jc w:val="center"/>
            </w:pPr>
            <w:r>
              <w:t>*</w:t>
            </w:r>
          </w:p>
        </w:tc>
        <w:tc>
          <w:tcPr>
            <w:tcW w:w="2195" w:type="dxa"/>
            <w:noWrap/>
          </w:tcPr>
          <w:p w:rsidRPr="008B0A86" w:rsidR="00C02251" w:rsidP="00AF0F82" w:rsidRDefault="00C02251" w14:paraId="3D70E17B" w14:textId="7A00758E">
            <w:pPr>
              <w:jc w:val="center"/>
            </w:pPr>
          </w:p>
        </w:tc>
      </w:tr>
    </w:tbl>
    <w:p w:rsidR="005765AA" w:rsidP="001713CE" w:rsidRDefault="001713CE" w14:paraId="37F08311" w14:textId="53CA5A0F">
      <w:pPr>
        <w:pStyle w:val="centeredtextnospaceafternokeepwithnext"/>
        <w:ind w:left="2160"/>
        <w:jc w:val="left"/>
      </w:pPr>
      <w:r>
        <w:t>*Final maturity.</w:t>
      </w:r>
    </w:p>
    <w:p w:rsidR="001713CE" w:rsidP="00215C2D" w:rsidRDefault="001713CE" w14:paraId="00670A62" w14:textId="77777777">
      <w:pPr>
        <w:ind w:firstLine="720"/>
        <w:rPr>
          <w:szCs w:val="24"/>
        </w:rPr>
      </w:pPr>
    </w:p>
    <w:p w:rsidRPr="005A5D05" w:rsidR="00215C2D" w:rsidP="00D17AD7" w:rsidRDefault="00D17AD7" w14:paraId="798F9E86" w14:textId="441EDFAE">
      <w:pPr>
        <w:ind w:firstLine="720"/>
        <w:rPr>
          <w:szCs w:val="24"/>
        </w:rPr>
      </w:pPr>
      <w:r>
        <w:rPr>
          <w:szCs w:val="24"/>
        </w:rPr>
        <w:t>T</w:t>
      </w:r>
      <w:r w:rsidRPr="005A5D05" w:rsidR="00215C2D">
        <w:rPr>
          <w:szCs w:val="24"/>
        </w:rPr>
        <w:t xml:space="preserve">he </w:t>
      </w:r>
      <w:r w:rsidR="00894549">
        <w:rPr>
          <w:szCs w:val="24"/>
        </w:rPr>
        <w:t xml:space="preserve">Series </w:t>
      </w:r>
      <w:r w:rsidR="00246D1C">
        <w:rPr>
          <w:szCs w:val="24"/>
        </w:rPr>
        <w:t>2025</w:t>
      </w:r>
      <w:r w:rsidR="00894549">
        <w:rPr>
          <w:szCs w:val="24"/>
        </w:rPr>
        <w:t xml:space="preserve"> Bonds</w:t>
      </w:r>
      <w:r w:rsidRPr="005A5D05" w:rsidR="00215C2D">
        <w:rPr>
          <w:szCs w:val="24"/>
        </w:rPr>
        <w:t xml:space="preserve"> shall bear a per annum interest at a rate of </w:t>
      </w:r>
      <w:r w:rsidR="00B953AC">
        <w:rPr>
          <w:szCs w:val="24"/>
        </w:rPr>
        <w:t>____</w:t>
      </w:r>
      <w:r w:rsidRPr="005A5D05" w:rsidR="00215C2D">
        <w:rPr>
          <w:szCs w:val="24"/>
        </w:rPr>
        <w:t>%.</w:t>
      </w:r>
      <w:r>
        <w:rPr>
          <w:szCs w:val="24"/>
        </w:rPr>
        <w:t xml:space="preserve"> </w:t>
      </w:r>
      <w:r w:rsidR="000D2BC7">
        <w:rPr>
          <w:szCs w:val="24"/>
        </w:rPr>
        <w:t xml:space="preserve"> </w:t>
      </w:r>
      <w:r w:rsidRPr="005A5D05" w:rsidR="00215C2D">
        <w:rPr>
          <w:szCs w:val="24"/>
        </w:rPr>
        <w:t xml:space="preserve">Interest shall be calculated </w:t>
      </w:r>
      <w:proofErr w:type="gramStart"/>
      <w:r w:rsidRPr="005A5D05" w:rsidR="00215C2D">
        <w:rPr>
          <w:szCs w:val="24"/>
        </w:rPr>
        <w:t>on the basis of</w:t>
      </w:r>
      <w:proofErr w:type="gramEnd"/>
      <w:r w:rsidRPr="005A5D05" w:rsidR="00215C2D">
        <w:rPr>
          <w:szCs w:val="24"/>
        </w:rPr>
        <w:t xml:space="preserve"> a 360-day year consisting of twelve 30-day months.</w:t>
      </w:r>
    </w:p>
    <w:p w:rsidR="002C15A5" w:rsidP="002C15A5" w:rsidRDefault="002C15A5" w14:paraId="7B868BC3" w14:textId="77777777">
      <w:pPr>
        <w:pStyle w:val="centeredtextnospaceafternokeepwithnext"/>
      </w:pPr>
    </w:p>
    <w:p w:rsidR="006A7B25" w:rsidP="002C15A5" w:rsidRDefault="006A7B25" w14:paraId="73ACB2F2" w14:textId="77777777">
      <w:pPr>
        <w:pStyle w:val="centeredtextnospaceafternokeepwithnext"/>
      </w:pPr>
    </w:p>
    <w:p w:rsidR="002C15A5" w:rsidP="002C15A5" w:rsidRDefault="002C15A5" w14:paraId="4359D88A" w14:textId="0B4A1A73">
      <w:pPr>
        <w:pStyle w:val="centeredtextnospaceafternokeepwithnext"/>
      </w:pPr>
      <w:r>
        <w:t xml:space="preserve">(End of </w:t>
      </w:r>
      <w:r w:rsidR="00F633A2">
        <w:t xml:space="preserve">Series </w:t>
      </w:r>
      <w:r w:rsidR="00246D1C">
        <w:t>2025</w:t>
      </w:r>
      <w:r>
        <w:t xml:space="preserve"> Bond Form)</w:t>
      </w:r>
    </w:p>
    <w:p w:rsidR="002C15A5" w:rsidP="002C15A5" w:rsidRDefault="002C15A5" w14:paraId="68D4EBE4" w14:textId="77777777">
      <w:pPr>
        <w:pStyle w:val="centeredtextnospaceafternokeepwithnext"/>
      </w:pPr>
    </w:p>
    <w:p w:rsidRPr="00AC19FC" w:rsidR="002C15A5" w:rsidP="002C15A5" w:rsidRDefault="002C15A5" w14:paraId="4B6A67CA" w14:textId="5F8E83BF">
      <w:pPr>
        <w:pStyle w:val="Heading2"/>
        <w:tabs>
          <w:tab w:val="num" w:pos="2160"/>
        </w:tabs>
        <w:rPr>
          <w:vanish/>
          <w:color w:val="FF0000"/>
          <w:specVanish/>
        </w:rPr>
      </w:pPr>
      <w:bookmarkStart w:name="_Toc380065038" w:id="158"/>
      <w:bookmarkStart w:name="_Toc382916746" w:id="159"/>
      <w:bookmarkStart w:name="_Toc447187768" w:id="160"/>
      <w:bookmarkStart w:name="_Toc447531375" w:id="161"/>
      <w:bookmarkStart w:name="_Toc447628913" w:id="162"/>
      <w:bookmarkStart w:name="_Toc447706911" w:id="163"/>
      <w:bookmarkStart w:name="_Toc447706999" w:id="164"/>
      <w:bookmarkStart w:name="_Toc447707305" w:id="165"/>
      <w:bookmarkStart w:name="_Toc447707635" w:id="166"/>
      <w:bookmarkStart w:name="_Toc447707821" w:id="167"/>
      <w:bookmarkStart w:name="_Toc447707928" w:id="168"/>
      <w:bookmarkStart w:name="_Toc194485761" w:id="169"/>
      <w:r w:rsidRPr="00AC19FC">
        <w:t xml:space="preserve">Delivery of </w:t>
      </w:r>
      <w:r w:rsidR="00894549">
        <w:t xml:space="preserve">Series </w:t>
      </w:r>
      <w:r w:rsidR="00246D1C">
        <w:t>2025</w:t>
      </w:r>
      <w:r w:rsidR="00894549">
        <w:t xml:space="preserve"> Bonds</w:t>
      </w:r>
      <w:bookmarkEnd w:id="158"/>
      <w:bookmarkEnd w:id="159"/>
      <w:bookmarkEnd w:id="160"/>
      <w:bookmarkEnd w:id="161"/>
      <w:bookmarkEnd w:id="162"/>
      <w:bookmarkEnd w:id="163"/>
      <w:bookmarkEnd w:id="164"/>
      <w:bookmarkEnd w:id="165"/>
      <w:bookmarkEnd w:id="166"/>
      <w:bookmarkEnd w:id="167"/>
      <w:bookmarkEnd w:id="168"/>
      <w:bookmarkEnd w:id="169"/>
    </w:p>
    <w:p w:rsidR="002C15A5" w:rsidP="002C15A5" w:rsidRDefault="002C15A5" w14:paraId="4C1C81AE" w14:textId="27192AEB">
      <w:pPr>
        <w:pStyle w:val="HeadingBody2"/>
      </w:pPr>
      <w:r>
        <w:t xml:space="preserve">. </w:t>
      </w:r>
      <w:r w:rsidR="000D2BC7">
        <w:t xml:space="preserve"> </w:t>
      </w:r>
      <w:r>
        <w:t xml:space="preserve">Upon the execution and delivery of this Indenture, the Issuer shall execute and deliver the </w:t>
      </w:r>
      <w:r w:rsidR="00894549">
        <w:t xml:space="preserve">Series </w:t>
      </w:r>
      <w:r w:rsidR="00246D1C">
        <w:t>2025</w:t>
      </w:r>
      <w:r w:rsidR="00894549">
        <w:t xml:space="preserve"> Bonds</w:t>
      </w:r>
      <w:r>
        <w:t xml:space="preserve"> to the Trustee.</w:t>
      </w:r>
      <w:r w:rsidR="006A7C94">
        <w:t xml:space="preserve"> </w:t>
      </w:r>
      <w:r>
        <w:t xml:space="preserve"> The Trustee shall authenticate such </w:t>
      </w:r>
      <w:r w:rsidR="00894549">
        <w:t xml:space="preserve">Series </w:t>
      </w:r>
      <w:r w:rsidR="00246D1C">
        <w:t>2025</w:t>
      </w:r>
      <w:r w:rsidR="00894549">
        <w:t xml:space="preserve"> Bonds</w:t>
      </w:r>
      <w:r>
        <w:t xml:space="preserve"> and deliver them to the purchasers thereof upon receipt of:</w:t>
      </w:r>
    </w:p>
    <w:p w:rsidR="002C15A5" w:rsidP="002C15A5" w:rsidRDefault="002C15A5" w14:paraId="7CA7CD1E" w14:textId="41A08711">
      <w:pPr>
        <w:pStyle w:val="Heading3"/>
        <w:tabs>
          <w:tab w:val="clear" w:pos="2160"/>
        </w:tabs>
        <w:ind w:left="0"/>
      </w:pPr>
      <w:bookmarkStart w:name="_Toc447531376" w:id="170"/>
      <w:r>
        <w:t xml:space="preserve">A copy, duly certified by the </w:t>
      </w:r>
      <w:r w:rsidR="00B953AC">
        <w:t>Clerk-Treasurer</w:t>
      </w:r>
      <w:r>
        <w:t xml:space="preserve"> of the Issuer, of the Bond Ordinance authorizing the execution and delivery of the Financing Agreement and this Indenture and the issuance of the </w:t>
      </w:r>
      <w:r w:rsidR="00894549">
        <w:t xml:space="preserve">Series </w:t>
      </w:r>
      <w:r w:rsidR="00246D1C">
        <w:t>2025</w:t>
      </w:r>
      <w:r w:rsidR="00894549">
        <w:t xml:space="preserve"> </w:t>
      </w:r>
      <w:proofErr w:type="gramStart"/>
      <w:r w:rsidR="00894549">
        <w:t>Bonds</w:t>
      </w:r>
      <w:r>
        <w:t>;</w:t>
      </w:r>
      <w:bookmarkEnd w:id="170"/>
      <w:proofErr w:type="gramEnd"/>
    </w:p>
    <w:p w:rsidR="002C15A5" w:rsidP="002C15A5" w:rsidRDefault="002C15A5" w14:paraId="4C750117" w14:textId="621416D7">
      <w:pPr>
        <w:pStyle w:val="Heading3"/>
        <w:tabs>
          <w:tab w:val="clear" w:pos="2160"/>
        </w:tabs>
        <w:ind w:left="0"/>
      </w:pPr>
      <w:bookmarkStart w:name="_Toc447531377" w:id="171"/>
      <w:r>
        <w:t>Executed counterparts of the Financing Agreement</w:t>
      </w:r>
      <w:r w:rsidR="005625AF">
        <w:t xml:space="preserve"> </w:t>
      </w:r>
      <w:r>
        <w:t xml:space="preserve">and this </w:t>
      </w:r>
      <w:proofErr w:type="gramStart"/>
      <w:r>
        <w:t>Indenture;</w:t>
      </w:r>
      <w:bookmarkEnd w:id="171"/>
      <w:proofErr w:type="gramEnd"/>
    </w:p>
    <w:p w:rsidR="002C15A5" w:rsidP="002C15A5" w:rsidRDefault="002C15A5" w14:paraId="3FB7BFAC" w14:textId="4ECD290D">
      <w:pPr>
        <w:pStyle w:val="Heading3"/>
        <w:tabs>
          <w:tab w:val="clear" w:pos="2160"/>
        </w:tabs>
        <w:ind w:left="0"/>
      </w:pPr>
      <w:bookmarkStart w:name="_Toc447531378" w:id="172"/>
      <w:r>
        <w:t xml:space="preserve">A written request of the Issuer to the Trustee requesting the Trustee to authenticate, or cause to be authenticated, and deliver the </w:t>
      </w:r>
      <w:r w:rsidR="00894549">
        <w:t xml:space="preserve">Series </w:t>
      </w:r>
      <w:r w:rsidR="00246D1C">
        <w:t>2025</w:t>
      </w:r>
      <w:r w:rsidR="00894549">
        <w:t xml:space="preserve"> Bonds</w:t>
      </w:r>
      <w:r>
        <w:t xml:space="preserve">, to the purchasers </w:t>
      </w:r>
      <w:proofErr w:type="gramStart"/>
      <w:r>
        <w:t>thereof;</w:t>
      </w:r>
      <w:bookmarkEnd w:id="172"/>
      <w:proofErr w:type="gramEnd"/>
    </w:p>
    <w:p w:rsidR="002C15A5" w:rsidP="002C15A5" w:rsidRDefault="002C15A5" w14:paraId="07410E0B" w14:textId="1533EFF8">
      <w:pPr>
        <w:pStyle w:val="Heading3"/>
        <w:tabs>
          <w:tab w:val="clear" w:pos="2160"/>
        </w:tabs>
        <w:ind w:left="0"/>
      </w:pPr>
      <w:bookmarkStart w:name="_Toc447531379" w:id="173"/>
      <w:r>
        <w:t xml:space="preserve">An Opinion of Bond Counsel to the effect that the </w:t>
      </w:r>
      <w:r w:rsidR="00894549">
        <w:t xml:space="preserve">Series </w:t>
      </w:r>
      <w:r w:rsidR="00246D1C">
        <w:t>2025</w:t>
      </w:r>
      <w:r w:rsidR="00894549">
        <w:t xml:space="preserve"> Bonds</w:t>
      </w:r>
      <w:r>
        <w:t xml:space="preserve"> are valid and binding limited obligations of the Issuer enforceable in accordance with their terms, subject to such enforcement limitations customarily contained in such opinions</w:t>
      </w:r>
      <w:r w:rsidR="00822115">
        <w:t>,</w:t>
      </w:r>
      <w:r>
        <w:t xml:space="preserve"> and bear interest that is exempt from taxation in the State of Indiana for all purposes except the Ind</w:t>
      </w:r>
      <w:r w:rsidR="003E5A9A">
        <w:t>iana financial institutions tax</w:t>
      </w:r>
      <w:r>
        <w:t>; and</w:t>
      </w:r>
      <w:bookmarkEnd w:id="173"/>
    </w:p>
    <w:p w:rsidR="002C15A5" w:rsidP="002C15A5" w:rsidRDefault="002C15A5" w14:paraId="65C46654" w14:textId="27D599D8">
      <w:pPr>
        <w:pStyle w:val="Heading3"/>
        <w:tabs>
          <w:tab w:val="clear" w:pos="2160"/>
        </w:tabs>
        <w:ind w:left="0"/>
      </w:pPr>
      <w:bookmarkStart w:name="_Toc447531380" w:id="174"/>
      <w:r>
        <w:t xml:space="preserve">Such other documents as shall be required by the purchasers of the </w:t>
      </w:r>
      <w:r w:rsidR="00894549">
        <w:t xml:space="preserve">Series </w:t>
      </w:r>
      <w:r w:rsidR="00246D1C">
        <w:t>2025</w:t>
      </w:r>
      <w:r w:rsidR="00894549">
        <w:t xml:space="preserve"> Bonds</w:t>
      </w:r>
      <w:r>
        <w:t>, the Trustee or Bond Counsel.</w:t>
      </w:r>
      <w:bookmarkEnd w:id="174"/>
    </w:p>
    <w:p w:rsidR="002C15A5" w:rsidP="002C15A5" w:rsidRDefault="002C15A5" w14:paraId="3A969668" w14:textId="0EF3B7B5">
      <w:pPr>
        <w:pStyle w:val="BodyTextFirstIndent"/>
      </w:pPr>
      <w:r>
        <w:t xml:space="preserve">The proceeds of the </w:t>
      </w:r>
      <w:r w:rsidR="00894549">
        <w:t xml:space="preserve">Series </w:t>
      </w:r>
      <w:r w:rsidR="00246D1C">
        <w:t>2025</w:t>
      </w:r>
      <w:r w:rsidR="00894549">
        <w:t xml:space="preserve"> Bonds</w:t>
      </w:r>
      <w:r>
        <w:t xml:space="preserve"> shall be paid over to the Trustee and deposited to the credit of the various funds as hereinafter provided under Section 3.1 hereof.</w:t>
      </w:r>
    </w:p>
    <w:p w:rsidRPr="00AC19FC" w:rsidR="00B67E6D" w:rsidP="00B67E6D" w:rsidRDefault="002C15A5" w14:paraId="3E14F138" w14:textId="77777777">
      <w:pPr>
        <w:pStyle w:val="Heading2"/>
        <w:rPr>
          <w:vanish/>
          <w:color w:val="FF0000"/>
          <w:specVanish/>
        </w:rPr>
      </w:pPr>
      <w:bookmarkStart w:name="_Toc38953150" w:id="175"/>
      <w:bookmarkStart w:name="_Toc38953358" w:id="176"/>
      <w:bookmarkStart w:name="_Toc349134488" w:id="177"/>
      <w:bookmarkStart w:name="_Toc373313440" w:id="178"/>
      <w:bookmarkStart w:name="_Toc382916747" w:id="179"/>
      <w:bookmarkStart w:name="_Toc447187769" w:id="180"/>
      <w:bookmarkStart w:name="_Toc447531381" w:id="181"/>
      <w:bookmarkStart w:name="_Toc447628914" w:id="182"/>
      <w:bookmarkStart w:name="_Toc447706912" w:id="183"/>
      <w:bookmarkStart w:name="_Toc447707000" w:id="184"/>
      <w:bookmarkStart w:name="_Toc447707306" w:id="185"/>
      <w:bookmarkStart w:name="_Toc447707636" w:id="186"/>
      <w:bookmarkStart w:name="_Toc447707822" w:id="187"/>
      <w:bookmarkStart w:name="_Toc447707929" w:id="188"/>
      <w:bookmarkStart w:name="_Toc194485762" w:id="189"/>
      <w:bookmarkStart w:name="ElPgBr22" w:id="190"/>
      <w:bookmarkEnd w:id="190"/>
      <w:r w:rsidRPr="00AC19FC">
        <w:lastRenderedPageBreak/>
        <w:t>Provisions for Issuance of Additional or Refunding Bonds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2C15A5" w:rsidP="002C15A5" w:rsidRDefault="002C15A5" w14:paraId="4476B83A" w14:textId="159747A5">
      <w:pPr>
        <w:spacing w:after="240"/>
        <w:rPr>
          <w:szCs w:val="26"/>
        </w:rPr>
      </w:pPr>
      <w:r>
        <w:rPr>
          <w:szCs w:val="24"/>
        </w:rPr>
        <w:t xml:space="preserve">.  </w:t>
      </w:r>
      <w:r>
        <w:rPr>
          <w:szCs w:val="26"/>
        </w:rPr>
        <w:t xml:space="preserve">One or more Series of Bonds in addition to the </w:t>
      </w:r>
      <w:r w:rsidR="00894549">
        <w:rPr>
          <w:szCs w:val="26"/>
        </w:rPr>
        <w:t xml:space="preserve">Series </w:t>
      </w:r>
      <w:r w:rsidR="00246D1C">
        <w:rPr>
          <w:szCs w:val="26"/>
        </w:rPr>
        <w:t>2025</w:t>
      </w:r>
      <w:r w:rsidR="00894549">
        <w:rPr>
          <w:szCs w:val="26"/>
        </w:rPr>
        <w:t xml:space="preserve"> Bonds</w:t>
      </w:r>
      <w:r>
        <w:rPr>
          <w:szCs w:val="26"/>
        </w:rPr>
        <w:t xml:space="preserve"> (“Additional Bonds”), may be authenticated and delivered from time to time for one or more of the purposes of (</w:t>
      </w:r>
      <w:proofErr w:type="spellStart"/>
      <w:r>
        <w:rPr>
          <w:szCs w:val="26"/>
        </w:rPr>
        <w:t>i</w:t>
      </w:r>
      <w:proofErr w:type="spellEnd"/>
      <w:r>
        <w:rPr>
          <w:szCs w:val="26"/>
        </w:rPr>
        <w:t xml:space="preserve">) refunding all or a portion of one or more series of Bonds outstanding hereunder, if such Bonds may otherwise be refunded, and (ii) financing the cost or estimated cost of completing the </w:t>
      </w:r>
      <w:r w:rsidR="007E796D">
        <w:rPr>
          <w:szCs w:val="26"/>
        </w:rPr>
        <w:t>Project</w:t>
      </w:r>
      <w:r>
        <w:rPr>
          <w:szCs w:val="26"/>
        </w:rPr>
        <w:t xml:space="preserve"> or of acquiring and/or constructing additional improvements to the </w:t>
      </w:r>
      <w:r w:rsidR="007E796D">
        <w:rPr>
          <w:szCs w:val="26"/>
        </w:rPr>
        <w:t>Project</w:t>
      </w:r>
      <w:r>
        <w:rPr>
          <w:szCs w:val="26"/>
        </w:rPr>
        <w:t>, and, in each case, obtaining additional funds to pay the costs to be incurred in connection with the issuance of such Additional Bonds, to establish reserves with respect thereto and to pay interest during the estimated construction period of completing the additional improvements, if any.</w:t>
      </w:r>
    </w:p>
    <w:p w:rsidR="002C15A5" w:rsidP="002C15A5" w:rsidRDefault="002C15A5" w14:paraId="19865C78" w14:textId="77777777">
      <w:pPr>
        <w:pStyle w:val="BodyTextFirstIndent"/>
      </w:pPr>
      <w:r>
        <w:t>Prior to the delivery by the Issuer of any such Additional Bonds there shall be filed with the Trustee:</w:t>
      </w:r>
    </w:p>
    <w:p w:rsidR="002C15A5" w:rsidP="002C15A5" w:rsidRDefault="002C15A5" w14:paraId="52962170" w14:textId="77777777">
      <w:pPr>
        <w:pStyle w:val="Heading3"/>
        <w:tabs>
          <w:tab w:val="clear" w:pos="2160"/>
        </w:tabs>
        <w:ind w:left="0"/>
      </w:pPr>
      <w:bookmarkStart w:name="_Toc447531382" w:id="191"/>
      <w:r>
        <w:t>A Supplemental Indenture executed by the Issuer and the Trustee authorizing the issuance of such Additional Bonds, specifying the terms thereof, pledging and assigning the Trust Estate, including the Pledged Revenues, as security therefor and providing for the disposition of the proceeds of the sale thereof.</w:t>
      </w:r>
      <w:bookmarkEnd w:id="191"/>
    </w:p>
    <w:p w:rsidR="002C15A5" w:rsidP="002C15A5" w:rsidRDefault="002C15A5" w14:paraId="648DA837" w14:textId="7E1F455F">
      <w:pPr>
        <w:pStyle w:val="Heading3"/>
        <w:tabs>
          <w:tab w:val="clear" w:pos="2160"/>
        </w:tabs>
        <w:ind w:left="0"/>
      </w:pPr>
      <w:bookmarkStart w:name="_Toc447531383" w:id="192"/>
      <w:r>
        <w:t xml:space="preserve">A copy of an ordinance of the Issuer, authorizing such Additional Bonds, duly certified by the </w:t>
      </w:r>
      <w:r w:rsidR="00B953AC">
        <w:t>Clerk-Treasurer</w:t>
      </w:r>
      <w:r>
        <w:t xml:space="preserve"> of the Issuer.</w:t>
      </w:r>
      <w:bookmarkEnd w:id="192"/>
    </w:p>
    <w:p w:rsidR="002C15A5" w:rsidP="002C15A5" w:rsidRDefault="002C15A5" w14:paraId="297B40B7" w14:textId="60CD07A1">
      <w:pPr>
        <w:pStyle w:val="Heading3"/>
        <w:tabs>
          <w:tab w:val="clear" w:pos="2160"/>
        </w:tabs>
        <w:ind w:left="0"/>
      </w:pPr>
      <w:bookmarkStart w:name="_Toc447531384" w:id="193"/>
      <w:r>
        <w:t xml:space="preserve">A copy of </w:t>
      </w:r>
      <w:r w:rsidRPr="004225B3">
        <w:t xml:space="preserve">the Pledge </w:t>
      </w:r>
      <w:r w:rsidR="004225B3">
        <w:t>Resolution</w:t>
      </w:r>
      <w:r>
        <w:t xml:space="preserve">, duly certified by the </w:t>
      </w:r>
      <w:r w:rsidR="00E20A5F">
        <w:t>Secretary of the Redevelopment Commission</w:t>
      </w:r>
      <w:r>
        <w:t>.</w:t>
      </w:r>
      <w:bookmarkEnd w:id="193"/>
    </w:p>
    <w:p w:rsidR="002C15A5" w:rsidP="002C15A5" w:rsidRDefault="002C15A5" w14:paraId="786E742F" w14:textId="63462A30">
      <w:pPr>
        <w:pStyle w:val="Heading3"/>
        <w:tabs>
          <w:tab w:val="clear" w:pos="2160"/>
        </w:tabs>
        <w:ind w:left="0"/>
      </w:pPr>
      <w:bookmarkStart w:name="_Toc447531385" w:id="194"/>
      <w:r>
        <w:t xml:space="preserve">A report or a certificate prepared by an independent certified public accountant or an independent financial advisor selected by the Issuer supported by appropriate calculations, in accordance with the terms of the Pledge </w:t>
      </w:r>
      <w:r w:rsidR="007B21E8">
        <w:t>Resolution</w:t>
      </w:r>
      <w:r w:rsidR="00F01873">
        <w:t xml:space="preserve">, certifying compliance with the provisions of the Pledge </w:t>
      </w:r>
      <w:r w:rsidR="00101F14">
        <w:t>Resolution</w:t>
      </w:r>
      <w:r w:rsidR="00F01873">
        <w:t xml:space="preserve">, together with evidence of delivery of a copy of such report or certificate to the holder of the </w:t>
      </w:r>
      <w:r w:rsidR="00894549">
        <w:t xml:space="preserve">Series </w:t>
      </w:r>
      <w:r w:rsidR="00246D1C">
        <w:t>2025</w:t>
      </w:r>
      <w:r w:rsidR="00894549">
        <w:t xml:space="preserve"> Bonds</w:t>
      </w:r>
      <w:r w:rsidR="00F01873">
        <w:t>.</w:t>
      </w:r>
      <w:bookmarkEnd w:id="194"/>
    </w:p>
    <w:p w:rsidR="002C15A5" w:rsidP="002C15A5" w:rsidRDefault="002C15A5" w14:paraId="406C28C2" w14:textId="77777777">
      <w:pPr>
        <w:pStyle w:val="Heading3"/>
        <w:tabs>
          <w:tab w:val="clear" w:pos="2160"/>
        </w:tabs>
        <w:ind w:left="0"/>
      </w:pPr>
      <w:bookmarkStart w:name="_Toc447531386" w:id="195"/>
      <w:r>
        <w:t>A written request of the Issuer to the Trustee to authenticate and deliver such Additional Bonds.</w:t>
      </w:r>
      <w:bookmarkEnd w:id="195"/>
    </w:p>
    <w:p w:rsidR="002C15A5" w:rsidP="002C15A5" w:rsidRDefault="002C15A5" w14:paraId="106473B8" w14:textId="77777777">
      <w:pPr>
        <w:pStyle w:val="Heading3"/>
        <w:tabs>
          <w:tab w:val="clear" w:pos="2160"/>
        </w:tabs>
        <w:ind w:left="0"/>
      </w:pPr>
      <w:bookmarkStart w:name="_Toc447531387" w:id="196"/>
      <w:r>
        <w:t>An Opinion of Bond Counsel to the effect that (</w:t>
      </w:r>
      <w:proofErr w:type="spellStart"/>
      <w:r>
        <w:t>i</w:t>
      </w:r>
      <w:proofErr w:type="spellEnd"/>
      <w:r>
        <w:t>) such supplement to this Indenture has been duly executed by the Issuer and constitutes the valid and binding obligation of the Issuer enforceable against the Issuer in accordance with its terms; and (ii) the Additional Bonds have been duly and validly authorized and issued by the Issuer and constitute the valid and binding limited obligations of the Issuer enforceable against the Issuer in accordance with their terms.  The Opinion of Bond Counsel may be qualified as to such matters as are acceptable to the Issuer and the Trustee, and include, without limitation, customary exceptions as to bankruptcy, insolvency and other laws affecting creditors’ rights generally and customary exceptions as to principles of equity.</w:t>
      </w:r>
      <w:bookmarkEnd w:id="196"/>
      <w:r>
        <w:t xml:space="preserve"> </w:t>
      </w:r>
    </w:p>
    <w:p w:rsidR="002C15A5" w:rsidP="002C15A5" w:rsidRDefault="002C15A5" w14:paraId="78B81A21" w14:textId="21B30B9E">
      <w:pPr>
        <w:pStyle w:val="BodyTextFirstIndent"/>
        <w:rPr>
          <w:szCs w:val="24"/>
        </w:rPr>
      </w:pPr>
      <w:r>
        <w:rPr>
          <w:szCs w:val="24"/>
        </w:rPr>
        <w:t xml:space="preserve">Any Additional Bonds issued in accordance with the terms of this Section 2.8 shall be secured by this Indenture and shall be equally and ratably payable from the Pledged Revenues, on parity with the pledge thereof to the </w:t>
      </w:r>
      <w:r w:rsidR="00894549">
        <w:rPr>
          <w:szCs w:val="24"/>
        </w:rPr>
        <w:t xml:space="preserve">Series </w:t>
      </w:r>
      <w:r w:rsidR="00246D1C">
        <w:rPr>
          <w:szCs w:val="24"/>
        </w:rPr>
        <w:t>2025</w:t>
      </w:r>
      <w:r w:rsidR="00894549">
        <w:rPr>
          <w:szCs w:val="24"/>
        </w:rPr>
        <w:t xml:space="preserve"> Bonds</w:t>
      </w:r>
      <w:r>
        <w:rPr>
          <w:szCs w:val="24"/>
        </w:rPr>
        <w:t xml:space="preserve">, but such Additional Bonds may bear such date or dates, such interest rate or rates, and have such maturities, redemption dates and premiums </w:t>
      </w:r>
      <w:bookmarkStart w:name="ElPgBr23" w:id="197"/>
      <w:bookmarkEnd w:id="197"/>
      <w:r>
        <w:rPr>
          <w:szCs w:val="24"/>
        </w:rPr>
        <w:lastRenderedPageBreak/>
        <w:t xml:space="preserve">as may be agreed upon by the Issuer and the purchaser of such Additional Bonds, subject to any limitations or requirements set forth in the Pledge </w:t>
      </w:r>
      <w:r w:rsidR="00F971F8">
        <w:rPr>
          <w:szCs w:val="24"/>
        </w:rPr>
        <w:t>Resolution</w:t>
      </w:r>
      <w:r>
        <w:rPr>
          <w:szCs w:val="24"/>
        </w:rPr>
        <w:t xml:space="preserve">. </w:t>
      </w:r>
    </w:p>
    <w:p w:rsidR="002C15A5" w:rsidP="002C15A5" w:rsidRDefault="002C15A5" w14:paraId="49CF5E59" w14:textId="1F6411AA">
      <w:pPr>
        <w:pStyle w:val="BodyTextFirstIndent"/>
        <w:rPr>
          <w:szCs w:val="24"/>
        </w:rPr>
      </w:pPr>
      <w:r>
        <w:rPr>
          <w:szCs w:val="24"/>
        </w:rPr>
        <w:t>Any Additional Bonds issued for the purpose of refunding any Bonds outstanding hereunder may be authenticated and delivered only upon recei</w:t>
      </w:r>
      <w:r w:rsidR="006A7C94">
        <w:rPr>
          <w:szCs w:val="24"/>
        </w:rPr>
        <w:t xml:space="preserve">pt by the Trustee </w:t>
      </w:r>
      <w:r>
        <w:rPr>
          <w:szCs w:val="24"/>
        </w:rPr>
        <w:t>(in addition to the receipt by the</w:t>
      </w:r>
      <w:r w:rsidR="0023140B">
        <w:rPr>
          <w:szCs w:val="24"/>
        </w:rPr>
        <w:t xml:space="preserve"> Trustee</w:t>
      </w:r>
      <w:r>
        <w:rPr>
          <w:szCs w:val="24"/>
        </w:rPr>
        <w:t xml:space="preserve"> of the documents required by Section 2.7 and this Section 2.8 hereof) of:</w:t>
      </w:r>
    </w:p>
    <w:p w:rsidR="002C15A5" w:rsidP="002C15A5" w:rsidRDefault="002C15A5" w14:paraId="336347A3" w14:textId="77777777">
      <w:pPr>
        <w:spacing w:after="240"/>
        <w:ind w:left="720" w:firstLine="720"/>
        <w:outlineLvl w:val="4"/>
        <w:rPr>
          <w:bCs/>
          <w:iCs/>
          <w:szCs w:val="26"/>
        </w:rPr>
      </w:pPr>
      <w:r>
        <w:rPr>
          <w:bCs/>
          <w:iCs/>
          <w:szCs w:val="26"/>
        </w:rPr>
        <w:t>(</w:t>
      </w:r>
      <w:proofErr w:type="spellStart"/>
      <w:r>
        <w:rPr>
          <w:bCs/>
          <w:iCs/>
          <w:szCs w:val="26"/>
        </w:rPr>
        <w:t>i</w:t>
      </w:r>
      <w:proofErr w:type="spellEnd"/>
      <w:r>
        <w:rPr>
          <w:bCs/>
          <w:iCs/>
          <w:szCs w:val="26"/>
        </w:rPr>
        <w:t>)</w:t>
      </w:r>
      <w:r>
        <w:rPr>
          <w:bCs/>
          <w:iCs/>
          <w:szCs w:val="26"/>
        </w:rPr>
        <w:tab/>
        <w:t xml:space="preserve">Irrevocable instructions from the Issuer to the Trustee, satisfactory to it, to give due notice of redemption of all the Bonds to be refunded on the redemption date specified in such </w:t>
      </w:r>
      <w:proofErr w:type="gramStart"/>
      <w:r>
        <w:rPr>
          <w:bCs/>
          <w:iCs/>
          <w:szCs w:val="26"/>
        </w:rPr>
        <w:t>instructions;</w:t>
      </w:r>
      <w:proofErr w:type="gramEnd"/>
    </w:p>
    <w:p w:rsidR="002C15A5" w:rsidP="002C15A5" w:rsidRDefault="002C15A5" w14:paraId="02C000C0" w14:textId="77777777">
      <w:pPr>
        <w:spacing w:after="240"/>
        <w:ind w:left="720" w:firstLine="720"/>
        <w:outlineLvl w:val="4"/>
        <w:rPr>
          <w:bCs/>
          <w:iCs/>
          <w:szCs w:val="26"/>
        </w:rPr>
      </w:pPr>
      <w:r>
        <w:rPr>
          <w:bCs/>
          <w:iCs/>
          <w:szCs w:val="26"/>
        </w:rPr>
        <w:t>(ii)</w:t>
      </w:r>
      <w:r>
        <w:rPr>
          <w:bCs/>
          <w:iCs/>
          <w:szCs w:val="26"/>
        </w:rPr>
        <w:tab/>
        <w:t xml:space="preserve">Irrevocable instructions from the Issuer to the Trustee, satisfactory to it, to mail the notice provided for in Article V to the owners of the Bonds being </w:t>
      </w:r>
      <w:proofErr w:type="gramStart"/>
      <w:r>
        <w:rPr>
          <w:bCs/>
          <w:iCs/>
          <w:szCs w:val="26"/>
        </w:rPr>
        <w:t>refunded;</w:t>
      </w:r>
      <w:proofErr w:type="gramEnd"/>
    </w:p>
    <w:p w:rsidR="002C15A5" w:rsidP="002C15A5" w:rsidRDefault="002C15A5" w14:paraId="1AE972A2" w14:textId="77777777">
      <w:pPr>
        <w:spacing w:after="240"/>
        <w:ind w:left="720" w:firstLine="720"/>
        <w:outlineLvl w:val="4"/>
        <w:rPr>
          <w:bCs/>
          <w:iCs/>
          <w:szCs w:val="26"/>
        </w:rPr>
      </w:pPr>
      <w:r>
        <w:rPr>
          <w:bCs/>
          <w:iCs/>
          <w:szCs w:val="26"/>
        </w:rPr>
        <w:t>(iii)</w:t>
      </w:r>
      <w:r>
        <w:rPr>
          <w:bCs/>
          <w:iCs/>
          <w:szCs w:val="26"/>
        </w:rPr>
        <w:tab/>
        <w:t>Either (1) moneys in an amount sufficient to effect payment at the applicable Redemption Price or principal payment amount of the Bonds to be refunded or paid, respectively, together with accrued interest on such Bonds to the redemption or maturity date, which moneys shall be held by the Trustee or any one or more of the Paying Agents in a separate account irrevocably in trust for and assigned to the respective owners of the Bonds to be refunded or paid, or (2) Governmental Obligations in such principal amounts, of such maturities, bearing such interest, and otherwise having such terms and qualifications, as shall be necessary to comply w</w:t>
      </w:r>
      <w:r w:rsidR="006267F3">
        <w:rPr>
          <w:bCs/>
          <w:iCs/>
          <w:szCs w:val="26"/>
        </w:rPr>
        <w:t>ith the provisions of Article X</w:t>
      </w:r>
      <w:r>
        <w:rPr>
          <w:bCs/>
          <w:iCs/>
          <w:szCs w:val="26"/>
        </w:rPr>
        <w:t xml:space="preserve"> hereof, which Governmental Obligations shall be held in trust and used onl</w:t>
      </w:r>
      <w:r w:rsidR="006267F3">
        <w:rPr>
          <w:bCs/>
          <w:iCs/>
          <w:szCs w:val="26"/>
        </w:rPr>
        <w:t>y as provided in said Article X</w:t>
      </w:r>
      <w:r>
        <w:rPr>
          <w:bCs/>
          <w:iCs/>
          <w:szCs w:val="26"/>
        </w:rPr>
        <w:t>, or (3) any combination of cash and/or Governmental Obligations as described in subparagraphs (1) or (2) above.</w:t>
      </w:r>
    </w:p>
    <w:p w:rsidRPr="004C1F2E" w:rsidR="004C1F2E" w:rsidP="004C1F2E" w:rsidRDefault="002C15A5" w14:paraId="18EE801E" w14:textId="77777777">
      <w:pPr>
        <w:pStyle w:val="Heading2"/>
        <w:rPr>
          <w:vanish/>
          <w:color w:val="FF0000"/>
          <w:specVanish/>
        </w:rPr>
      </w:pPr>
      <w:bookmarkStart w:name="_Toc38953153" w:id="198"/>
      <w:bookmarkStart w:name="_Toc38953361" w:id="199"/>
      <w:bookmarkStart w:name="_Toc349134489" w:id="200"/>
      <w:bookmarkStart w:name="_Toc373313441" w:id="201"/>
      <w:bookmarkStart w:name="_Toc382916748" w:id="202"/>
      <w:bookmarkStart w:name="_Toc447187770" w:id="203"/>
      <w:bookmarkStart w:name="_Toc447531388" w:id="204"/>
      <w:bookmarkStart w:name="_Toc447628915" w:id="205"/>
      <w:bookmarkStart w:name="_Toc447706913" w:id="206"/>
      <w:bookmarkStart w:name="_Toc447707001" w:id="207"/>
      <w:bookmarkStart w:name="_Toc447707307" w:id="208"/>
      <w:bookmarkStart w:name="_Toc447707637" w:id="209"/>
      <w:bookmarkStart w:name="_Toc447707823" w:id="210"/>
      <w:bookmarkStart w:name="_Toc447707930" w:id="211"/>
      <w:bookmarkStart w:name="_Toc194485763" w:id="212"/>
      <w:r w:rsidRPr="00AC19FC">
        <w:t>Form of Additional Bonds</w:t>
      </w:r>
      <w:bookmarkStart w:name="_Toc447706914" w:id="213"/>
      <w:bookmarkStart w:name="_Toc447707002" w:id="214"/>
      <w:bookmarkStart w:name="_Toc447707308" w:id="215"/>
      <w:bookmarkStart w:name="_Toc447707638" w:id="216"/>
      <w:bookmarkStart w:name="_Toc447707824" w:id="217"/>
      <w:bookmarkStart w:name="_Toc447707931" w:id="218"/>
      <w:bookmarkStart w:name="_Toc447713017" w:id="219"/>
      <w:bookmarkStart w:name="_Toc74571466" w:id="220"/>
      <w:bookmarkStart w:name="_Toc76036490" w:id="221"/>
      <w:bookmarkStart w:name="_Toc76036733" w:id="222"/>
      <w:bookmarkStart w:name="_Toc76036988" w:id="22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5A69E2" w:rsidP="004C1F2E" w:rsidRDefault="002C15A5" w14:paraId="7787D090" w14:textId="11B3C203">
      <w:pPr>
        <w:pStyle w:val="HeadingBody2"/>
      </w:pPr>
      <w:r w:rsidRPr="004C1F2E">
        <w:rPr>
          <w:szCs w:val="24"/>
        </w:rPr>
        <w:t xml:space="preserve">.  </w:t>
      </w:r>
      <w:r>
        <w:t>Additional Bonds shall be issued in the form set forth in the Supplemental Indenture authorizing the issuance of such Series of Additional Bonds with such appropriate variations, omissions and insertions as are permitted or required by this Indenture or otherwise deemed necessary by the Issuer, the Trustee or the Registrar.</w:t>
      </w:r>
      <w:bookmarkEnd w:id="213"/>
      <w:bookmarkEnd w:id="214"/>
      <w:bookmarkEnd w:id="215"/>
      <w:bookmarkEnd w:id="216"/>
      <w:bookmarkEnd w:id="217"/>
      <w:bookmarkEnd w:id="218"/>
      <w:bookmarkEnd w:id="219"/>
      <w:bookmarkEnd w:id="220"/>
      <w:bookmarkEnd w:id="221"/>
      <w:bookmarkEnd w:id="222"/>
      <w:bookmarkEnd w:id="223"/>
    </w:p>
    <w:p w:rsidRPr="004C1F2E" w:rsidR="004C1F2E" w:rsidP="004C1F2E" w:rsidRDefault="002C15A5" w14:paraId="5B8DEEAF" w14:textId="77777777">
      <w:pPr>
        <w:pStyle w:val="Heading2"/>
        <w:rPr>
          <w:vanish/>
          <w:color w:val="FF0000"/>
          <w:specVanish/>
        </w:rPr>
      </w:pPr>
      <w:bookmarkStart w:name="_Toc380065039" w:id="224"/>
      <w:bookmarkStart w:name="_Toc382916749" w:id="225"/>
      <w:bookmarkStart w:name="_Toc447187771" w:id="226"/>
      <w:bookmarkStart w:name="_Toc447531389" w:id="227"/>
      <w:bookmarkStart w:name="_Toc447628916" w:id="228"/>
      <w:bookmarkStart w:name="_Toc447706915" w:id="229"/>
      <w:bookmarkStart w:name="_Toc447707003" w:id="230"/>
      <w:bookmarkStart w:name="_Toc447707309" w:id="231"/>
      <w:bookmarkStart w:name="_Toc447707639" w:id="232"/>
      <w:bookmarkStart w:name="_Toc447707825" w:id="233"/>
      <w:bookmarkStart w:name="_Toc447707932" w:id="234"/>
      <w:bookmarkStart w:name="_Toc194485764" w:id="235"/>
      <w:r w:rsidRPr="00AC19FC">
        <w:t>Mutilated, Lost</w:t>
      </w:r>
      <w:bookmarkEnd w:id="224"/>
      <w:r w:rsidRPr="00AC19FC">
        <w:t>, Stolen or Destroyed Bonds</w:t>
      </w:r>
      <w:bookmarkEnd w:id="225"/>
      <w:bookmarkEnd w:id="226"/>
      <w:bookmarkEnd w:id="227"/>
      <w:bookmarkEnd w:id="228"/>
      <w:bookmarkEnd w:id="229"/>
      <w:bookmarkEnd w:id="230"/>
      <w:bookmarkEnd w:id="231"/>
      <w:bookmarkEnd w:id="232"/>
      <w:bookmarkEnd w:id="233"/>
      <w:bookmarkEnd w:id="234"/>
      <w:bookmarkEnd w:id="235"/>
    </w:p>
    <w:p w:rsidR="002C15A5" w:rsidP="004C1F2E" w:rsidRDefault="002C15A5" w14:paraId="341D9104" w14:textId="4C688F72">
      <w:pPr>
        <w:pStyle w:val="HeadingBody2"/>
      </w:pPr>
      <w:r>
        <w:t xml:space="preserve">. </w:t>
      </w:r>
      <w:r w:rsidR="001941F6">
        <w:t xml:space="preserve"> </w:t>
      </w:r>
      <w:r>
        <w:t>In the event any Bond is mutilated, lost, stolen or destroyed, the Issuer may execute and the Trustee may authenticate a new Bond of like date, maturity, series and denomination as that mutilated, lost, stolen or destroyed; provided, that in the case of any mutilated Bond, such mutilated Bond shall first be surrendered to the Trustee, and in the case of any lost, stolen or destroyed Bond, there shall be first furnished to the Trustee evidence of such loss, theft or destruction satisfactory to the Trustee, together with indemnity satisfactory to it.</w:t>
      </w:r>
    </w:p>
    <w:p w:rsidR="002C15A5" w:rsidP="002C15A5" w:rsidRDefault="002C15A5" w14:paraId="6D510D2F" w14:textId="77777777">
      <w:pPr>
        <w:pStyle w:val="BodyTextFirstIndent"/>
      </w:pPr>
      <w:r>
        <w:t xml:space="preserve">In the event any such Bond shall have matured, instead of issuing a duplicate Bond, the Issuer may pay the same without surrender thereof; provided, however, that in the case of a lost, stolen or destroyed Bond, there shall be first furnished to the Trustee evidence of such loss, theft or destruction satisfactory to the Trustee, together with indemnity satisfactory to it. </w:t>
      </w:r>
      <w:r w:rsidR="006A7C94">
        <w:t xml:space="preserve"> </w:t>
      </w:r>
      <w:r>
        <w:t>The Trustee may charge the holder or owner of such Bond with their reasonable fees and expenses in this connection. Any Bond issued pursuant to this Section 2.10 shall be deemed part of the original Series of Bonds in respect of which it was issued and an original additional contractual obligation of the Issuer.</w:t>
      </w:r>
    </w:p>
    <w:p w:rsidRPr="00AC19FC" w:rsidR="002C15A5" w:rsidP="002C15A5" w:rsidRDefault="002C15A5" w14:paraId="5973AFE5" w14:textId="05F490EF">
      <w:pPr>
        <w:pStyle w:val="Heading2"/>
        <w:tabs>
          <w:tab w:val="num" w:pos="2160"/>
        </w:tabs>
        <w:rPr>
          <w:vanish/>
          <w:color w:val="FF0000"/>
          <w:specVanish/>
        </w:rPr>
      </w:pPr>
      <w:bookmarkStart w:name="_Toc380065040" w:id="236"/>
      <w:bookmarkStart w:name="_Toc382916750" w:id="237"/>
      <w:bookmarkStart w:name="_Toc447187772" w:id="238"/>
      <w:bookmarkStart w:name="_Toc447531390" w:id="239"/>
      <w:bookmarkStart w:name="_Toc447628917" w:id="240"/>
      <w:bookmarkStart w:name="_Toc447706916" w:id="241"/>
      <w:bookmarkStart w:name="_Toc447707004" w:id="242"/>
      <w:bookmarkStart w:name="_Toc447707310" w:id="243"/>
      <w:bookmarkStart w:name="_Toc447707640" w:id="244"/>
      <w:bookmarkStart w:name="_Toc447707826" w:id="245"/>
      <w:bookmarkStart w:name="_Toc447707933" w:id="246"/>
      <w:bookmarkStart w:name="_Toc194485765" w:id="247"/>
      <w:bookmarkStart w:name="ElPgBr24" w:id="248"/>
      <w:bookmarkEnd w:id="248"/>
      <w:r w:rsidRPr="00AC19FC">
        <w:lastRenderedPageBreak/>
        <w:t>Registration and Exchange of Bonds</w:t>
      </w:r>
      <w:r w:rsidR="00DD545F">
        <w:t>;</w:t>
      </w:r>
      <w:r w:rsidRPr="00AC19FC">
        <w:t xml:space="preserve"> Persons Treated as Owners</w:t>
      </w:r>
      <w:bookmarkEnd w:id="236"/>
      <w:bookmarkEnd w:id="237"/>
      <w:bookmarkEnd w:id="238"/>
      <w:bookmarkEnd w:id="239"/>
      <w:bookmarkEnd w:id="240"/>
      <w:bookmarkEnd w:id="241"/>
      <w:bookmarkEnd w:id="242"/>
      <w:bookmarkEnd w:id="243"/>
      <w:bookmarkEnd w:id="244"/>
      <w:bookmarkEnd w:id="245"/>
      <w:bookmarkEnd w:id="246"/>
      <w:bookmarkEnd w:id="247"/>
    </w:p>
    <w:p w:rsidR="002C15A5" w:rsidP="002C15A5" w:rsidRDefault="002C15A5" w14:paraId="462FCCB7" w14:textId="36294617">
      <w:pPr>
        <w:pStyle w:val="HeadingBody2"/>
      </w:pPr>
      <w:r>
        <w:t xml:space="preserve">. </w:t>
      </w:r>
      <w:r w:rsidR="000D2BC7">
        <w:t xml:space="preserve"> </w:t>
      </w:r>
      <w:r w:rsidRPr="00120DAA" w:rsidR="00120DAA">
        <w:t>The Issuer shall cause books for the registration and for the transfer of the Bonds as provided in this Indenture to be kept by the Trustee, who is hereby constituted and appointed the registrar of the Issuer.  Upon surrender for transfer of any fully registered Bond at the principal office of the Trustee, duly endorsed by, or accompanied by a written instrument or instruments of transfer in form satisfactory to the Trustee and duly executed by the registered owner or his or its or her attorney duly authorized in writing, the Issuer shall execute and the Trustee shall authenticate and deliver in the name of the transferee or transferees a new fully registered Bond or Bonds of the same series and the same maturity for a like aggregate principal amount.  The execution by the Issuer of any fully registered Bond of any denomination shall constitute full and due authorization of such denomination so long as such denomination is authorized pursuant to this Indenture, and the Trustee shall thereby be authorized to authenticate and deliver such registered Bond.  The Trustee shall not be required to transfer or exchange any fully registered Bond during the period between the Record Date and any Interest Payment Date of such Bond, nor to transfer or exchange any Bond after the mailing of notice calling such Bond for redemption has been made, nor during a period of fifteen (15) days next preceding mailing of a notice of redemption of any Bonds.</w:t>
      </w:r>
    </w:p>
    <w:p w:rsidR="002C15A5" w:rsidP="002C15A5" w:rsidRDefault="002C15A5" w14:paraId="32CD713B" w14:textId="5D81D5CE">
      <w:pPr>
        <w:pStyle w:val="BodyTextFirstIndent"/>
      </w:pPr>
      <w:r>
        <w:t xml:space="preserve">As to any fully registered Bond, the person in whose name the same shall be registered shall be deemed and regarded as the absolute owner thereof for all purposes, and payment of principal thereof or interest thereon, shall be made only to or upon the order of the registered owner thereof or its legal representative, but such registration may be changed as hereinabove provided. </w:t>
      </w:r>
      <w:r w:rsidR="00B4433C">
        <w:t xml:space="preserve"> </w:t>
      </w:r>
      <w:r>
        <w:t>All such payments shall be valid and effectual to satisfy and discharge the liability upon such Bond to the extent of the sum or sums so paid.</w:t>
      </w:r>
    </w:p>
    <w:p w:rsidR="002C15A5" w:rsidP="002C15A5" w:rsidRDefault="002C15A5" w14:paraId="0E7DBBBA" w14:textId="77777777">
      <w:pPr>
        <w:pStyle w:val="centeredtextnospaceafternokeepwithnext"/>
      </w:pPr>
      <w:r>
        <w:t>(End of Article II)</w:t>
      </w:r>
    </w:p>
    <w:p w:rsidR="002C15A5" w:rsidP="002C15A5" w:rsidRDefault="002C15A5" w14:paraId="08979981" w14:textId="0CA36FA2">
      <w:pPr>
        <w:pStyle w:val="Heading1"/>
      </w:pPr>
      <w:bookmarkStart w:name="ElPgBr25" w:id="249"/>
      <w:bookmarkEnd w:id="249"/>
      <w:r>
        <w:lastRenderedPageBreak/>
        <w:br/>
      </w:r>
      <w:r>
        <w:br/>
      </w:r>
      <w:bookmarkStart w:name="_Toc380065042" w:id="250"/>
      <w:bookmarkStart w:name="_Toc382916752" w:id="251"/>
      <w:bookmarkStart w:name="_Toc447187773" w:id="252"/>
      <w:bookmarkStart w:name="_Toc447531391" w:id="253"/>
      <w:bookmarkStart w:name="_Toc447628918" w:id="254"/>
      <w:bookmarkStart w:name="_Toc447706917" w:id="255"/>
      <w:bookmarkStart w:name="_Toc447707005" w:id="256"/>
      <w:bookmarkStart w:name="_Toc447707311" w:id="257"/>
      <w:bookmarkStart w:name="_Toc447707641" w:id="258"/>
      <w:bookmarkStart w:name="_Toc447707827" w:id="259"/>
      <w:bookmarkStart w:name="_Toc447707934" w:id="260"/>
      <w:bookmarkStart w:name="_Toc194485766" w:id="261"/>
      <w:r>
        <w:t xml:space="preserve">APPLICATION OF SERIES </w:t>
      </w:r>
      <w:r w:rsidR="00246D1C">
        <w:t>2025</w:t>
      </w:r>
      <w:r w:rsidR="007E67A3">
        <w:t xml:space="preserve"> </w:t>
      </w:r>
      <w:r>
        <w:t>BOND PROCEEDS</w:t>
      </w:r>
      <w:bookmarkEnd w:id="250"/>
      <w:bookmarkEnd w:id="251"/>
      <w:bookmarkEnd w:id="252"/>
      <w:bookmarkEnd w:id="253"/>
      <w:bookmarkEnd w:id="254"/>
      <w:bookmarkEnd w:id="255"/>
      <w:bookmarkEnd w:id="256"/>
      <w:bookmarkEnd w:id="257"/>
      <w:bookmarkEnd w:id="258"/>
      <w:bookmarkEnd w:id="259"/>
      <w:bookmarkEnd w:id="260"/>
      <w:bookmarkEnd w:id="261"/>
    </w:p>
    <w:p w:rsidRPr="00AC19FC" w:rsidR="002C15A5" w:rsidP="002C15A5" w:rsidRDefault="002C15A5" w14:paraId="3AE88F8E" w14:textId="2458B31F">
      <w:pPr>
        <w:pStyle w:val="Heading2"/>
        <w:tabs>
          <w:tab w:val="num" w:pos="2160"/>
        </w:tabs>
        <w:rPr>
          <w:vanish/>
          <w:color w:val="FF0000"/>
          <w:specVanish/>
        </w:rPr>
      </w:pPr>
      <w:bookmarkStart w:name="_Toc380065043" w:id="262"/>
      <w:bookmarkStart w:name="_Toc382916753" w:id="263"/>
      <w:bookmarkStart w:name="_Toc447187774" w:id="264"/>
      <w:bookmarkStart w:name="_Toc447531392" w:id="265"/>
      <w:bookmarkStart w:name="_Toc447628919" w:id="266"/>
      <w:bookmarkStart w:name="_Toc447706918" w:id="267"/>
      <w:bookmarkStart w:name="_Toc447707006" w:id="268"/>
      <w:bookmarkStart w:name="_Toc447707312" w:id="269"/>
      <w:bookmarkStart w:name="_Toc447707642" w:id="270"/>
      <w:bookmarkStart w:name="_Toc447707828" w:id="271"/>
      <w:bookmarkStart w:name="_Toc447707935" w:id="272"/>
      <w:bookmarkStart w:name="_Toc194485767" w:id="273"/>
      <w:r w:rsidRPr="00AC19FC">
        <w:t xml:space="preserve">Deposit of Net Proceeds of </w:t>
      </w:r>
      <w:r w:rsidR="00894549">
        <w:t xml:space="preserve">Series </w:t>
      </w:r>
      <w:r w:rsidR="00246D1C">
        <w:t>2025</w:t>
      </w:r>
      <w:r w:rsidR="00894549">
        <w:t xml:space="preserve"> Bonds</w:t>
      </w:r>
      <w:bookmarkEnd w:id="262"/>
      <w:bookmarkEnd w:id="263"/>
      <w:bookmarkEnd w:id="264"/>
      <w:bookmarkEnd w:id="265"/>
      <w:bookmarkEnd w:id="266"/>
      <w:bookmarkEnd w:id="267"/>
      <w:bookmarkEnd w:id="268"/>
      <w:bookmarkEnd w:id="269"/>
      <w:bookmarkEnd w:id="270"/>
      <w:bookmarkEnd w:id="271"/>
      <w:bookmarkEnd w:id="272"/>
      <w:bookmarkEnd w:id="273"/>
    </w:p>
    <w:p w:rsidR="00650C5D" w:rsidP="002C15A5" w:rsidRDefault="002C15A5" w14:paraId="4234BE8A" w14:textId="6D8F1D37">
      <w:pPr>
        <w:pStyle w:val="HeadingBody2"/>
      </w:pPr>
      <w:r>
        <w:t xml:space="preserve">. </w:t>
      </w:r>
      <w:r w:rsidR="000D2BC7">
        <w:t xml:space="preserve"> </w:t>
      </w:r>
      <w:r>
        <w:t xml:space="preserve">The Issuer shall deposit with the Trustee </w:t>
      </w:r>
      <w:r w:rsidRPr="00147257">
        <w:t xml:space="preserve">the Net Proceeds from the sale of the </w:t>
      </w:r>
      <w:r w:rsidRPr="00147257" w:rsidR="00894549">
        <w:t xml:space="preserve">Series </w:t>
      </w:r>
      <w:r w:rsidRPr="00147257" w:rsidR="00246D1C">
        <w:t>2025</w:t>
      </w:r>
      <w:r w:rsidRPr="00147257" w:rsidR="00894549">
        <w:t xml:space="preserve"> Bonds</w:t>
      </w:r>
      <w:r w:rsidRPr="00147257">
        <w:t>, which consists of an amount equal to $</w:t>
      </w:r>
      <w:r w:rsidR="004E1F8C">
        <w:t>________________________</w:t>
      </w:r>
      <w:r w:rsidRPr="00147257">
        <w:t xml:space="preserve"> (which amount represents the par amount of the </w:t>
      </w:r>
      <w:r w:rsidRPr="00147257" w:rsidR="00894549">
        <w:t xml:space="preserve">Series </w:t>
      </w:r>
      <w:r w:rsidRPr="00147257" w:rsidR="00246D1C">
        <w:t>2025</w:t>
      </w:r>
      <w:r w:rsidRPr="00147257" w:rsidR="00894549">
        <w:t xml:space="preserve"> Bonds</w:t>
      </w:r>
      <w:r w:rsidR="00F91CC2">
        <w:t>)</w:t>
      </w:r>
      <w:r w:rsidRPr="00147257">
        <w:t>, and the Trustee shall</w:t>
      </w:r>
      <w:r>
        <w:t xml:space="preserve"> deposit the Net Proceeds</w:t>
      </w:r>
      <w:r w:rsidR="00650C5D">
        <w:t xml:space="preserve"> as follows:</w:t>
      </w:r>
    </w:p>
    <w:p w:rsidR="00650C5D" w:rsidP="00650C5D" w:rsidRDefault="00650C5D" w14:paraId="7F217123" w14:textId="6D7EE9A2">
      <w:pPr>
        <w:pStyle w:val="Heading3"/>
        <w:tabs>
          <w:tab w:val="clear" w:pos="2160"/>
        </w:tabs>
        <w:ind w:left="0"/>
      </w:pPr>
      <w:r>
        <w:t>$</w:t>
      </w:r>
      <w:r w:rsidR="00157A89">
        <w:t>____________</w:t>
      </w:r>
      <w:r>
        <w:t xml:space="preserve"> shall be deposited into the Series 2025</w:t>
      </w:r>
      <w:r w:rsidRPr="00604DA4">
        <w:t xml:space="preserve"> Construction Account</w:t>
      </w:r>
      <w:r>
        <w:t xml:space="preserve"> and disbursed therefrom for the purposes described in Section 4.4(b) </w:t>
      </w:r>
      <w:proofErr w:type="gramStart"/>
      <w:r>
        <w:t>hereof;</w:t>
      </w:r>
      <w:proofErr w:type="gramEnd"/>
      <w:r>
        <w:t xml:space="preserve"> </w:t>
      </w:r>
    </w:p>
    <w:p w:rsidR="00650C5D" w:rsidP="00650C5D" w:rsidRDefault="00650C5D" w14:paraId="40FE45B3" w14:textId="49075A55">
      <w:pPr>
        <w:pStyle w:val="Heading3"/>
        <w:tabs>
          <w:tab w:val="clear" w:pos="2160"/>
        </w:tabs>
        <w:ind w:left="0"/>
      </w:pPr>
      <w:r w:rsidRPr="004E031B">
        <w:t>$</w:t>
      </w:r>
      <w:r w:rsidR="00157A89">
        <w:t>____________</w:t>
      </w:r>
      <w:r w:rsidRPr="004E031B">
        <w:t xml:space="preserve"> </w:t>
      </w:r>
      <w:r>
        <w:t>shall</w:t>
      </w:r>
      <w:r w:rsidRPr="004E031B">
        <w:t xml:space="preserve"> be deposited into the </w:t>
      </w:r>
      <w:r w:rsidRPr="00604DA4">
        <w:t>Debt Service Reserve Fund</w:t>
      </w:r>
      <w:r w:rsidRPr="004E031B">
        <w:t xml:space="preserve"> </w:t>
      </w:r>
      <w:proofErr w:type="gramStart"/>
      <w:r w:rsidRPr="004E031B">
        <w:t>in order to</w:t>
      </w:r>
      <w:proofErr w:type="gramEnd"/>
      <w:r w:rsidRPr="004E031B">
        <w:t xml:space="preserve"> satisfy the Reserve Requirement on the date of issuance of the </w:t>
      </w:r>
      <w:r>
        <w:t xml:space="preserve">Series 2025 </w:t>
      </w:r>
      <w:r w:rsidRPr="004E031B">
        <w:t>Bonds;</w:t>
      </w:r>
      <w:r>
        <w:t xml:space="preserve"> and</w:t>
      </w:r>
    </w:p>
    <w:p w:rsidR="00650C5D" w:rsidP="00650C5D" w:rsidRDefault="00650C5D" w14:paraId="75C4B2C6" w14:textId="5917790D">
      <w:pPr>
        <w:pStyle w:val="Heading3"/>
        <w:tabs>
          <w:tab w:val="clear" w:pos="2160"/>
        </w:tabs>
        <w:ind w:left="0"/>
      </w:pPr>
      <w:r>
        <w:t>$</w:t>
      </w:r>
      <w:r w:rsidR="00157A89">
        <w:t>____________</w:t>
      </w:r>
      <w:r>
        <w:t xml:space="preserve"> (constituting the remainder of the Net Proceeds) shall be deposited into the Series 202</w:t>
      </w:r>
      <w:r w:rsidR="003945CD">
        <w:t>5</w:t>
      </w:r>
      <w:r w:rsidRPr="00604DA4">
        <w:t xml:space="preserve"> Expense Account</w:t>
      </w:r>
      <w:r>
        <w:t xml:space="preserve"> and disbursed therefrom for the purposes described in Section 4.5(b) hereof. </w:t>
      </w:r>
    </w:p>
    <w:p w:rsidRPr="00AC19FC" w:rsidR="003A78F7" w:rsidP="003A78F7" w:rsidRDefault="003A78F7" w14:paraId="0E34E35E" w14:textId="77777777">
      <w:pPr>
        <w:pStyle w:val="Heading2"/>
        <w:tabs>
          <w:tab w:val="num" w:pos="2160"/>
        </w:tabs>
        <w:rPr>
          <w:vanish/>
          <w:color w:val="FF0000"/>
          <w:specVanish/>
        </w:rPr>
      </w:pPr>
      <w:bookmarkStart w:name="_Toc194485768" w:id="274"/>
      <w:r w:rsidRPr="00AC19FC">
        <w:t>Deposit of Proceeds of Additional Bonds</w:t>
      </w:r>
      <w:bookmarkEnd w:id="274"/>
    </w:p>
    <w:p w:rsidR="003A78F7" w:rsidP="003A78F7" w:rsidRDefault="003A78F7" w14:paraId="1E0345A6" w14:textId="77777777">
      <w:pPr>
        <w:pStyle w:val="HeadingBody2"/>
      </w:pPr>
      <w:r>
        <w:t>.  The Trustee shall deposit the net proceeds of any subsequent Series of Bonds as provided in the Supplemental Indenture for that Series of Bonds.</w:t>
      </w:r>
    </w:p>
    <w:p w:rsidR="002C15A5" w:rsidP="002C15A5" w:rsidRDefault="002C15A5" w14:paraId="7E93A321" w14:textId="77777777">
      <w:pPr>
        <w:pStyle w:val="centeredtextnospaceafternokeepwithnext"/>
      </w:pPr>
      <w:r>
        <w:t>(End of Article III)</w:t>
      </w:r>
    </w:p>
    <w:p w:rsidR="002C15A5" w:rsidP="002C15A5" w:rsidRDefault="002C15A5" w14:paraId="00E6212D" w14:textId="77777777">
      <w:pPr>
        <w:pStyle w:val="Heading1"/>
      </w:pPr>
      <w:bookmarkStart w:name="_Toc380065045" w:id="275"/>
      <w:bookmarkStart w:name="ElPgBr26" w:id="276"/>
      <w:bookmarkEnd w:id="276"/>
      <w:r>
        <w:lastRenderedPageBreak/>
        <w:br/>
      </w:r>
      <w:r>
        <w:br/>
      </w:r>
      <w:bookmarkStart w:name="_Toc382916756" w:id="277"/>
      <w:bookmarkStart w:name="_Toc447187776" w:id="278"/>
      <w:bookmarkStart w:name="_Toc447531396" w:id="279"/>
      <w:bookmarkStart w:name="_Toc447628921" w:id="280"/>
      <w:bookmarkStart w:name="_Toc447706920" w:id="281"/>
      <w:bookmarkStart w:name="_Toc447707008" w:id="282"/>
      <w:bookmarkStart w:name="_Toc447707314" w:id="283"/>
      <w:bookmarkStart w:name="_Toc447707644" w:id="284"/>
      <w:bookmarkStart w:name="_Toc447707830" w:id="285"/>
      <w:bookmarkStart w:name="_Toc447707937" w:id="286"/>
      <w:bookmarkStart w:name="_Toc194485769" w:id="287"/>
      <w:r>
        <w:t>REVENUES AND FUNDS</w:t>
      </w:r>
      <w:bookmarkEnd w:id="275"/>
      <w:bookmarkEnd w:id="277"/>
      <w:bookmarkEnd w:id="278"/>
      <w:bookmarkEnd w:id="279"/>
      <w:bookmarkEnd w:id="280"/>
      <w:bookmarkEnd w:id="281"/>
      <w:bookmarkEnd w:id="282"/>
      <w:bookmarkEnd w:id="283"/>
      <w:bookmarkEnd w:id="284"/>
      <w:bookmarkEnd w:id="285"/>
      <w:bookmarkEnd w:id="286"/>
      <w:bookmarkEnd w:id="287"/>
    </w:p>
    <w:p w:rsidRPr="00437625" w:rsidR="002C15A5" w:rsidP="002C15A5" w:rsidRDefault="002C15A5" w14:paraId="17937C50" w14:textId="77777777">
      <w:pPr>
        <w:pStyle w:val="Heading2"/>
        <w:tabs>
          <w:tab w:val="num" w:pos="2160"/>
        </w:tabs>
        <w:rPr>
          <w:vanish/>
          <w:color w:val="FF0000"/>
          <w:specVanish/>
        </w:rPr>
      </w:pPr>
      <w:bookmarkStart w:name="_Toc380065046" w:id="288"/>
      <w:bookmarkStart w:name="_Toc382916757" w:id="289"/>
      <w:bookmarkStart w:name="_Toc447187777" w:id="290"/>
      <w:bookmarkStart w:name="_Toc447531397" w:id="291"/>
      <w:bookmarkStart w:name="_Toc447628922" w:id="292"/>
      <w:bookmarkStart w:name="_Toc447706921" w:id="293"/>
      <w:bookmarkStart w:name="_Toc447707009" w:id="294"/>
      <w:bookmarkStart w:name="_Toc447707315" w:id="295"/>
      <w:bookmarkStart w:name="_Toc447707645" w:id="296"/>
      <w:bookmarkStart w:name="_Toc447707831" w:id="297"/>
      <w:bookmarkStart w:name="_Toc447707938" w:id="298"/>
      <w:bookmarkStart w:name="_Toc194485770" w:id="299"/>
      <w:r w:rsidRPr="00437625">
        <w:t>Source of Payment of the Bonds</w:t>
      </w:r>
      <w:bookmarkEnd w:id="288"/>
      <w:bookmarkEnd w:id="289"/>
      <w:bookmarkEnd w:id="290"/>
      <w:bookmarkEnd w:id="291"/>
      <w:bookmarkEnd w:id="292"/>
      <w:bookmarkEnd w:id="293"/>
      <w:bookmarkEnd w:id="294"/>
      <w:bookmarkEnd w:id="295"/>
      <w:bookmarkEnd w:id="296"/>
      <w:bookmarkEnd w:id="297"/>
      <w:bookmarkEnd w:id="298"/>
      <w:bookmarkEnd w:id="299"/>
    </w:p>
    <w:p w:rsidR="002C15A5" w:rsidP="002C15A5" w:rsidRDefault="002C15A5" w14:paraId="1014CF0D" w14:textId="442E0367">
      <w:pPr>
        <w:pStyle w:val="HeadingBody2"/>
      </w:pPr>
      <w:r>
        <w:t xml:space="preserve">. </w:t>
      </w:r>
      <w:r w:rsidR="007C0829">
        <w:t xml:space="preserve"> </w:t>
      </w:r>
      <w:r>
        <w:t xml:space="preserve">The Bonds herein authorized and all payments to be made by the Issuer hereunder are not general obligations of the Issuer but are limited obligations payable solely and only from the Trust Estate (including the Pledged Revenues and the Funds and Accounts held hereunder), pledged and assigned for their payment in accordance with this Indenture. </w:t>
      </w:r>
      <w:r w:rsidR="00945747">
        <w:t xml:space="preserve"> </w:t>
      </w:r>
      <w:r>
        <w:t>No covenant or agreement contained in the Bonds or this Indenture shall be deemed to be a covenant or agreement of any member, director, officer, agent, attorney or employee of the Issuer in his or her individual capacity, and no member, director, officer, agent, attorney or employee of the Issuer executing the Bonds shall be liable personally on the Bonds or be subject to any personal liability or accountability by reason of the issuance of the Bonds.</w:t>
      </w:r>
    </w:p>
    <w:p w:rsidRPr="00437625" w:rsidR="002C15A5" w:rsidP="002C15A5" w:rsidRDefault="002C15A5" w14:paraId="0957D75E" w14:textId="77777777">
      <w:pPr>
        <w:pStyle w:val="Heading2"/>
        <w:tabs>
          <w:tab w:val="num" w:pos="2160"/>
        </w:tabs>
        <w:rPr>
          <w:vanish/>
          <w:color w:val="FF0000"/>
          <w:specVanish/>
        </w:rPr>
      </w:pPr>
      <w:bookmarkStart w:name="_Toc380065047" w:id="300"/>
      <w:bookmarkStart w:name="_Toc382916758" w:id="301"/>
      <w:bookmarkStart w:name="_Toc447187778" w:id="302"/>
      <w:bookmarkStart w:name="_Toc447531398" w:id="303"/>
      <w:bookmarkStart w:name="_Toc447628923" w:id="304"/>
      <w:bookmarkStart w:name="_Toc447706922" w:id="305"/>
      <w:bookmarkStart w:name="_Toc447707010" w:id="306"/>
      <w:bookmarkStart w:name="_Toc447707316" w:id="307"/>
      <w:bookmarkStart w:name="_Toc447707646" w:id="308"/>
      <w:bookmarkStart w:name="_Toc447707832" w:id="309"/>
      <w:bookmarkStart w:name="_Toc447707939" w:id="310"/>
      <w:bookmarkStart w:name="_Toc194485771" w:id="311"/>
      <w:r w:rsidRPr="00437625">
        <w:t>Creation of Funds</w:t>
      </w:r>
      <w:bookmarkEnd w:id="300"/>
      <w:bookmarkEnd w:id="301"/>
      <w:bookmarkEnd w:id="302"/>
      <w:bookmarkEnd w:id="303"/>
      <w:bookmarkEnd w:id="304"/>
      <w:bookmarkEnd w:id="305"/>
      <w:bookmarkEnd w:id="306"/>
      <w:bookmarkEnd w:id="307"/>
      <w:bookmarkEnd w:id="308"/>
      <w:bookmarkEnd w:id="309"/>
      <w:bookmarkEnd w:id="310"/>
      <w:bookmarkEnd w:id="311"/>
    </w:p>
    <w:p w:rsidR="002C15A5" w:rsidP="002C15A5" w:rsidRDefault="002C15A5" w14:paraId="09EDDE5F" w14:textId="3445588A">
      <w:pPr>
        <w:pStyle w:val="HeadingBody2"/>
      </w:pPr>
      <w:r>
        <w:t xml:space="preserve">. </w:t>
      </w:r>
      <w:r w:rsidR="007C0829">
        <w:t xml:space="preserve"> </w:t>
      </w:r>
      <w:r>
        <w:t xml:space="preserve">There are hereby created and ordered established the following funds and accounts to be held by the Trustee: </w:t>
      </w:r>
    </w:p>
    <w:p w:rsidR="002C15A5" w:rsidP="002C15A5" w:rsidRDefault="002C15A5" w14:paraId="05789A99" w14:textId="77777777">
      <w:pPr>
        <w:pStyle w:val="Heading3"/>
        <w:tabs>
          <w:tab w:val="clear" w:pos="2160"/>
        </w:tabs>
        <w:ind w:left="0"/>
      </w:pPr>
      <w:bookmarkStart w:name="_Toc447531399" w:id="312"/>
      <w:r>
        <w:t xml:space="preserve">the Bond </w:t>
      </w:r>
      <w:proofErr w:type="gramStart"/>
      <w:r>
        <w:t>Fund;</w:t>
      </w:r>
      <w:bookmarkEnd w:id="312"/>
      <w:proofErr w:type="gramEnd"/>
      <w:r>
        <w:t xml:space="preserve"> </w:t>
      </w:r>
    </w:p>
    <w:p w:rsidR="002C15A5" w:rsidP="002C15A5" w:rsidRDefault="002C15A5" w14:paraId="7ECFA4A0" w14:textId="77777777">
      <w:pPr>
        <w:pStyle w:val="Heading3"/>
        <w:tabs>
          <w:tab w:val="clear" w:pos="2160"/>
        </w:tabs>
        <w:ind w:left="0"/>
      </w:pPr>
      <w:bookmarkStart w:name="_Toc447531400" w:id="313"/>
      <w:r>
        <w:t xml:space="preserve">the Project </w:t>
      </w:r>
      <w:proofErr w:type="gramStart"/>
      <w:r>
        <w:t>Fund;</w:t>
      </w:r>
      <w:bookmarkEnd w:id="313"/>
      <w:proofErr w:type="gramEnd"/>
      <w:r>
        <w:t xml:space="preserve"> </w:t>
      </w:r>
    </w:p>
    <w:p w:rsidR="00D96BB6" w:rsidP="002C15A5" w:rsidRDefault="002C15A5" w14:paraId="7EEB89CA" w14:textId="77777777">
      <w:pPr>
        <w:pStyle w:val="Heading3"/>
        <w:tabs>
          <w:tab w:val="clear" w:pos="2160"/>
        </w:tabs>
        <w:ind w:left="0"/>
      </w:pPr>
      <w:bookmarkStart w:name="_Toc447531401" w:id="314"/>
      <w:r>
        <w:t xml:space="preserve">the Expense Fund; </w:t>
      </w:r>
      <w:bookmarkEnd w:id="314"/>
      <w:r w:rsidR="0016753C">
        <w:t>and</w:t>
      </w:r>
    </w:p>
    <w:p w:rsidR="002C15A5" w:rsidP="002C15A5" w:rsidRDefault="0016753C" w14:paraId="2D121620" w14:textId="77777777">
      <w:pPr>
        <w:pStyle w:val="Heading3"/>
        <w:tabs>
          <w:tab w:val="clear" w:pos="2160"/>
        </w:tabs>
        <w:ind w:left="0"/>
      </w:pPr>
      <w:r>
        <w:t>the Debt Service Reserve Fund.</w:t>
      </w:r>
      <w:r w:rsidR="002C15A5">
        <w:t xml:space="preserve"> </w:t>
      </w:r>
    </w:p>
    <w:p w:rsidR="002C15A5" w:rsidP="002C15A5" w:rsidRDefault="002C15A5" w14:paraId="29E79A53" w14:textId="77777777">
      <w:pPr>
        <w:pStyle w:val="HeadingBody2"/>
      </w:pPr>
      <w:r>
        <w:t>Upon the written request of the Issuer, the Trustee shall establish and maintain hereunder such additional funds, accounts or subaccounts as the Issuer may specify from time to time to the extent that in the judgment of the Trustee the establishment of such funds, accounts or subaccounts are not to the material prejudice of the Trustee or the Bondholders.</w:t>
      </w:r>
    </w:p>
    <w:p w:rsidRPr="00437625" w:rsidR="002C15A5" w:rsidP="002C15A5" w:rsidRDefault="002C15A5" w14:paraId="35182DAE" w14:textId="77777777">
      <w:pPr>
        <w:pStyle w:val="Heading2"/>
        <w:keepNext/>
        <w:tabs>
          <w:tab w:val="num" w:pos="2160"/>
        </w:tabs>
        <w:rPr>
          <w:vanish/>
          <w:color w:val="FF0000"/>
          <w:specVanish/>
        </w:rPr>
      </w:pPr>
      <w:bookmarkStart w:name="_Toc380065048" w:id="315"/>
      <w:bookmarkStart w:name="_Toc382916759" w:id="316"/>
      <w:bookmarkStart w:name="_Toc447187779" w:id="317"/>
      <w:bookmarkStart w:name="_Toc447531403" w:id="318"/>
      <w:bookmarkStart w:name="_Toc447628924" w:id="319"/>
      <w:bookmarkStart w:name="_Toc447706923" w:id="320"/>
      <w:bookmarkStart w:name="_Toc447707011" w:id="321"/>
      <w:bookmarkStart w:name="_Toc447707317" w:id="322"/>
      <w:bookmarkStart w:name="_Toc447707647" w:id="323"/>
      <w:bookmarkStart w:name="_Toc447707833" w:id="324"/>
      <w:bookmarkStart w:name="_Toc447707940" w:id="325"/>
      <w:bookmarkStart w:name="_Toc194485772" w:id="326"/>
      <w:r w:rsidRPr="00437625">
        <w:t>Bond Fund</w:t>
      </w:r>
      <w:bookmarkEnd w:id="315"/>
      <w:bookmarkEnd w:id="316"/>
      <w:bookmarkEnd w:id="317"/>
      <w:bookmarkEnd w:id="318"/>
      <w:bookmarkEnd w:id="319"/>
      <w:bookmarkEnd w:id="320"/>
      <w:bookmarkEnd w:id="321"/>
      <w:bookmarkEnd w:id="322"/>
      <w:bookmarkEnd w:id="323"/>
      <w:bookmarkEnd w:id="324"/>
      <w:bookmarkEnd w:id="325"/>
      <w:bookmarkEnd w:id="326"/>
    </w:p>
    <w:p w:rsidR="002C15A5" w:rsidP="002C15A5" w:rsidRDefault="002C15A5" w14:paraId="7B9D49A5" w14:textId="77777777">
      <w:pPr>
        <w:pStyle w:val="HeadingBody2"/>
        <w:keepNext/>
      </w:pPr>
      <w:r>
        <w:t xml:space="preserve">. </w:t>
      </w:r>
    </w:p>
    <w:p w:rsidR="002C15A5" w:rsidP="002C15A5" w:rsidRDefault="00AF445C" w14:paraId="5C1F2C2F" w14:textId="20AF0F4A">
      <w:pPr>
        <w:pStyle w:val="Heading3"/>
        <w:tabs>
          <w:tab w:val="clear" w:pos="2160"/>
        </w:tabs>
        <w:ind w:left="0"/>
      </w:pPr>
      <w:bookmarkStart w:name="_Toc447531404" w:id="327"/>
      <w:r w:rsidRPr="00AF445C">
        <w:t>Moneys in the Bond Fund shall be applied as provided in this Section 4.3.  There shall be deposited in the Bond Fund, at such times prescribed in this Section, (a) the Pledged Revenues and (b) all other moneys received by the Trustee which are required to be deposited or which are accompanied by directions that such moneys are to be deposited into the Bond Fund, in an amount equal to (</w:t>
      </w:r>
      <w:proofErr w:type="spellStart"/>
      <w:r w:rsidRPr="00AF445C">
        <w:t>i</w:t>
      </w:r>
      <w:proofErr w:type="spellEnd"/>
      <w:r w:rsidRPr="00AF445C">
        <w:t>) the payments due on the Bonds on the next Interest Payment Date, (ii) any overdue principal and interest on outstanding Bonds, (iii) all Annual Fees coming due within the next six (6) months with respect to the Bonds, (iv) any unpaid Annual Fees accrued prior thereto, and (v) any amounts necessary to replenish the Debt Service Reserve Fund to the Reserve Requirement with respect to the Bonds.</w:t>
      </w:r>
      <w:bookmarkEnd w:id="327"/>
      <w:r w:rsidR="002C15A5">
        <w:t xml:space="preserve">  </w:t>
      </w:r>
    </w:p>
    <w:p w:rsidR="002C15A5" w:rsidP="002C15A5" w:rsidRDefault="002C15A5" w14:paraId="32EF00FC" w14:textId="77777777">
      <w:pPr>
        <w:pStyle w:val="Heading3"/>
        <w:tabs>
          <w:tab w:val="clear" w:pos="2160"/>
        </w:tabs>
        <w:ind w:left="0"/>
      </w:pPr>
      <w:bookmarkStart w:name="_Toc447531405" w:id="328"/>
      <w:r>
        <w:t xml:space="preserve">Subject to the other provisions of this Indenture, the Issuer hereby covenants and agrees that so long as any of the Bonds issued hereunder are outstanding it will deposit, or cause to be paid to the Trustee for deposit in the Bond Fund for its account, prior to 10:00 a.m., Central time, at least three (3) business days immediately preceding each Interest Payment Date, sufficient sums from revenues and receipts derived from the Pledged Revenues, promptly to meet and pay the amounts required under this Section.  Nothing herein should be construed as requiring the </w:t>
      </w:r>
      <w:bookmarkStart w:name="ElPgBr27" w:id="329"/>
      <w:bookmarkEnd w:id="329"/>
      <w:r>
        <w:lastRenderedPageBreak/>
        <w:t>Issuer to deposit or cause to be paid to the Trustee for deposit in the Bond Fund funds from any source other than receipts derived from the Pledged Revenues.</w:t>
      </w:r>
      <w:bookmarkEnd w:id="328"/>
      <w:r>
        <w:t xml:space="preserve"> </w:t>
      </w:r>
    </w:p>
    <w:p w:rsidR="002C15A5" w:rsidP="002C15A5" w:rsidRDefault="002C15A5" w14:paraId="16058B55" w14:textId="03A81221">
      <w:pPr>
        <w:pStyle w:val="Heading3"/>
        <w:tabs>
          <w:tab w:val="clear" w:pos="2160"/>
        </w:tabs>
        <w:ind w:left="0"/>
      </w:pPr>
      <w:bookmarkStart w:name="_Toc447531406" w:id="330"/>
      <w:r>
        <w:t xml:space="preserve">In accordance with the terms of the Pledge </w:t>
      </w:r>
      <w:r w:rsidR="00466D21">
        <w:t>Resolution</w:t>
      </w:r>
      <w:r>
        <w:t xml:space="preserve"> and the Bond Ordinance, the </w:t>
      </w:r>
      <w:r w:rsidR="00021F4A">
        <w:t>Clerk-Treasurer</w:t>
      </w:r>
      <w:r>
        <w:t xml:space="preserve">, as the fiscal officer of the Issuer and the Redevelopment Commission, shall set aside the Pledged Revenues (in the amounts described in this Section) and transfer such Pledged Revenues to the Trustee, no later than three (3) business days prior to </w:t>
      </w:r>
      <w:r w:rsidR="009E6BDB">
        <w:t>February 1</w:t>
      </w:r>
      <w:r w:rsidR="009019CA">
        <w:t xml:space="preserve"> and </w:t>
      </w:r>
      <w:r w:rsidR="009E6BDB">
        <w:t>August 1</w:t>
      </w:r>
      <w:r>
        <w:t xml:space="preserve"> of each year, commencing </w:t>
      </w:r>
      <w:r w:rsidR="008D6608">
        <w:t>February</w:t>
      </w:r>
      <w:r w:rsidR="009E6BDB">
        <w:t xml:space="preserve"> 1</w:t>
      </w:r>
      <w:r>
        <w:t xml:space="preserve">, </w:t>
      </w:r>
      <w:r w:rsidR="00C723E2">
        <w:t>202</w:t>
      </w:r>
      <w:r w:rsidR="008D6608">
        <w:t>6</w:t>
      </w:r>
      <w:r>
        <w:t>, for application in accordance with this Indenture.  The Trustee is hereby directed to deposit any Pledged Revenues so received into the Bond Fund in the manner prescribed in this Section.</w:t>
      </w:r>
      <w:bookmarkEnd w:id="330"/>
    </w:p>
    <w:p w:rsidR="002C15A5" w:rsidP="002C15A5" w:rsidRDefault="008D6608" w14:paraId="6DBEEFCD" w14:textId="6D57BB8A">
      <w:pPr>
        <w:pStyle w:val="Heading3"/>
        <w:tabs>
          <w:tab w:val="clear" w:pos="2160"/>
        </w:tabs>
        <w:ind w:left="0"/>
      </w:pPr>
      <w:bookmarkStart w:name="_Toc447531407" w:id="331"/>
      <w:r>
        <w:t>To the extent the Pledged Revenues are available, o</w:t>
      </w:r>
      <w:r w:rsidRPr="00614D56" w:rsidR="00614D56">
        <w:t xml:space="preserve">n or before one (1) business day before each Interest Payment Date, commencing </w:t>
      </w:r>
      <w:r>
        <w:t>February 1, 2026</w:t>
      </w:r>
      <w:r w:rsidRPr="00614D56" w:rsidR="00614D56">
        <w:t>, the Trustee shall deposit the Pledged Revenues, so received from the Issuer, into the Bond Fund, but no more than shall be necessary for the payment of the amounts identified in subsection (a) of this Section 4.3, which amounts shall be applied as follows: (</w:t>
      </w:r>
      <w:proofErr w:type="spellStart"/>
      <w:r w:rsidRPr="00614D56" w:rsidR="00614D56">
        <w:t>i</w:t>
      </w:r>
      <w:proofErr w:type="spellEnd"/>
      <w:r w:rsidRPr="00614D56" w:rsidR="00614D56">
        <w:t xml:space="preserve">) </w:t>
      </w:r>
      <w:r w:rsidRPr="00614D56" w:rsidR="00614D56">
        <w:rPr>
          <w:i/>
        </w:rPr>
        <w:t>first</w:t>
      </w:r>
      <w:r w:rsidRPr="00614D56" w:rsidR="00614D56">
        <w:t xml:space="preserve">, </w:t>
      </w:r>
      <w:r w:rsidRPr="00614D56" w:rsidR="00E86022">
        <w:t xml:space="preserve">to the payment of principal of and interest on the Bonds on the immediately succeeding Interest Payment Date; </w:t>
      </w:r>
      <w:r w:rsidRPr="00614D56" w:rsidR="00614D56">
        <w:t xml:space="preserve">(ii) </w:t>
      </w:r>
      <w:r w:rsidRPr="00614D56" w:rsidR="00614D56">
        <w:rPr>
          <w:i/>
        </w:rPr>
        <w:t>second</w:t>
      </w:r>
      <w:r w:rsidRPr="00614D56" w:rsidR="00614D56">
        <w:t xml:space="preserve">, </w:t>
      </w:r>
      <w:r w:rsidRPr="00614D56" w:rsidR="00E86022">
        <w:t>to the payment of Annual Fees coming due within the next six (6) months;</w:t>
      </w:r>
      <w:r w:rsidR="00E86022">
        <w:t xml:space="preserve"> </w:t>
      </w:r>
      <w:r w:rsidRPr="00614D56" w:rsidR="00614D56">
        <w:t>(i</w:t>
      </w:r>
      <w:r w:rsidR="0085326F">
        <w:t>i</w:t>
      </w:r>
      <w:r w:rsidRPr="00614D56" w:rsidR="00614D56">
        <w:t xml:space="preserve">i) </w:t>
      </w:r>
      <w:r w:rsidRPr="00614D56" w:rsidR="00614D56">
        <w:rPr>
          <w:i/>
        </w:rPr>
        <w:t>third</w:t>
      </w:r>
      <w:r w:rsidRPr="00614D56" w:rsidR="00614D56">
        <w:t xml:space="preserve">, </w:t>
      </w:r>
      <w:r w:rsidRPr="00614D56" w:rsidR="0085326F">
        <w:t xml:space="preserve">to the payment of any overdue principal and interest on outstanding Bonds, with interest continuing to accrue on such overdue amounts at the stated rate on such Bonds until paid; </w:t>
      </w:r>
      <w:r w:rsidRPr="00614D56" w:rsidR="00614D56">
        <w:t xml:space="preserve">(iv) </w:t>
      </w:r>
      <w:r w:rsidRPr="00614D56" w:rsidR="00614D56">
        <w:rPr>
          <w:i/>
        </w:rPr>
        <w:t>fourth</w:t>
      </w:r>
      <w:r w:rsidRPr="00614D56" w:rsidR="00614D56">
        <w:t>, to be transferred into the Debt Service Reserve Fund for the purpose of replenishing the Debt Service Reserve Fund to the Reserve Requir</w:t>
      </w:r>
      <w:r w:rsidR="00D57230">
        <w:t>ement with respect to the Bonds;</w:t>
      </w:r>
      <w:r w:rsidRPr="00614D56" w:rsidR="00614D56">
        <w:t xml:space="preserve"> and (v) </w:t>
      </w:r>
      <w:r w:rsidRPr="00614D56" w:rsidR="00614D56">
        <w:rPr>
          <w:i/>
        </w:rPr>
        <w:t>fifth</w:t>
      </w:r>
      <w:r w:rsidRPr="00614D56" w:rsidR="00614D56">
        <w:t>, to redeem outstanding Bonds in accordance with Section 5.1 hereof, or to be released and returned to the Issuer and used for any other purpose permitted by the Act.</w:t>
      </w:r>
      <w:bookmarkEnd w:id="331"/>
    </w:p>
    <w:p w:rsidR="002C15A5" w:rsidP="002C15A5" w:rsidRDefault="00614D56" w14:paraId="510286F4" w14:textId="361B0D50">
      <w:pPr>
        <w:pStyle w:val="Heading3"/>
        <w:tabs>
          <w:tab w:val="clear" w:pos="2160"/>
        </w:tabs>
        <w:ind w:left="0"/>
      </w:pPr>
      <w:bookmarkStart w:name="_Toc447531408" w:id="332"/>
      <w:r w:rsidRPr="00614D56">
        <w:t xml:space="preserve">All moneys in the Bond Fund shall be used by the Trustee solely to pay the principal of, premium, if any, and interest on the Bonds as the same becomes due at maturity, on principal installment payment dates, or upon redemption, together with the Annual Fees described in subsection (a), in that sequence or order of priority described in subsection (d) above, and, thereafter, as otherwise set forth in this Indenture.  If necessary, the Trustee shall transmit such funds to the Paying Agent for any series of Bonds in sufficient time to </w:t>
      </w:r>
      <w:proofErr w:type="gramStart"/>
      <w:r w:rsidRPr="00614D56">
        <w:t>insure</w:t>
      </w:r>
      <w:proofErr w:type="gramEnd"/>
      <w:r w:rsidRPr="00614D56">
        <w:t xml:space="preserve"> that such interest will be paid as it becomes due.</w:t>
      </w:r>
      <w:bookmarkEnd w:id="332"/>
    </w:p>
    <w:p w:rsidR="002C15A5" w:rsidP="002C15A5" w:rsidRDefault="002C15A5" w14:paraId="690025AA" w14:textId="222E2F36">
      <w:pPr>
        <w:pStyle w:val="Heading3"/>
        <w:tabs>
          <w:tab w:val="clear" w:pos="2160"/>
        </w:tabs>
        <w:ind w:left="0"/>
      </w:pPr>
      <w:bookmarkStart w:name="_Toc447531409" w:id="333"/>
      <w:r>
        <w:t xml:space="preserve">The obligations hereunder to deposit and apply the Pledged Revenues shall be absolute and unconditional and shall not be impaired by the failure of the Financing Agreement to be in effect or the default by the </w:t>
      </w:r>
      <w:r w:rsidR="007E796D">
        <w:t>Company</w:t>
      </w:r>
      <w:r>
        <w:t xml:space="preserve"> thereunder.</w:t>
      </w:r>
      <w:bookmarkEnd w:id="333"/>
    </w:p>
    <w:p w:rsidRPr="00437625" w:rsidR="002C15A5" w:rsidP="002C15A5" w:rsidRDefault="002C15A5" w14:paraId="45B1E198" w14:textId="77777777">
      <w:pPr>
        <w:pStyle w:val="Heading2"/>
        <w:keepNext/>
        <w:tabs>
          <w:tab w:val="num" w:pos="2160"/>
        </w:tabs>
        <w:rPr>
          <w:vanish/>
          <w:color w:val="FF0000"/>
          <w:specVanish/>
        </w:rPr>
      </w:pPr>
      <w:bookmarkStart w:name="_Toc382916760" w:id="334"/>
      <w:bookmarkStart w:name="_Toc447187780" w:id="335"/>
      <w:bookmarkStart w:name="_Toc447531410" w:id="336"/>
      <w:bookmarkStart w:name="_Toc447628925" w:id="337"/>
      <w:bookmarkStart w:name="_Toc447706924" w:id="338"/>
      <w:bookmarkStart w:name="_Toc447707012" w:id="339"/>
      <w:bookmarkStart w:name="_Toc447707318" w:id="340"/>
      <w:bookmarkStart w:name="_Toc447707648" w:id="341"/>
      <w:bookmarkStart w:name="_Toc447707834" w:id="342"/>
      <w:bookmarkStart w:name="_Toc447707941" w:id="343"/>
      <w:bookmarkStart w:name="_Toc194485773" w:id="344"/>
      <w:r w:rsidRPr="00437625">
        <w:t>Project Fund</w:t>
      </w:r>
      <w:bookmarkEnd w:id="334"/>
      <w:bookmarkEnd w:id="335"/>
      <w:bookmarkEnd w:id="336"/>
      <w:bookmarkEnd w:id="337"/>
      <w:bookmarkEnd w:id="338"/>
      <w:bookmarkEnd w:id="339"/>
      <w:bookmarkEnd w:id="340"/>
      <w:bookmarkEnd w:id="341"/>
      <w:bookmarkEnd w:id="342"/>
      <w:bookmarkEnd w:id="343"/>
      <w:bookmarkEnd w:id="344"/>
    </w:p>
    <w:p w:rsidR="002C15A5" w:rsidP="002C15A5" w:rsidRDefault="002C15A5" w14:paraId="54286134" w14:textId="77777777">
      <w:pPr>
        <w:pStyle w:val="HeadingBody2"/>
        <w:keepNext/>
      </w:pPr>
      <w:r>
        <w:t>.</w:t>
      </w:r>
    </w:p>
    <w:p w:rsidRPr="00604DA4" w:rsidR="002C15A5" w:rsidP="002C15A5" w:rsidRDefault="002C15A5" w14:paraId="2C25F1B1" w14:textId="2C915C7B">
      <w:pPr>
        <w:pStyle w:val="Heading3"/>
        <w:tabs>
          <w:tab w:val="clear" w:pos="2160"/>
        </w:tabs>
        <w:ind w:left="0"/>
      </w:pPr>
      <w:bookmarkStart w:name="_Toc447531411" w:id="345"/>
      <w:r>
        <w:t xml:space="preserve">Within the Project Fund, the </w:t>
      </w:r>
      <w:r w:rsidRPr="00604DA4">
        <w:t xml:space="preserve">Issuer hereby </w:t>
      </w:r>
      <w:proofErr w:type="gramStart"/>
      <w:r w:rsidRPr="00604DA4">
        <w:t>creates</w:t>
      </w:r>
      <w:proofErr w:type="gramEnd"/>
      <w:r w:rsidRPr="00604DA4">
        <w:t xml:space="preserve"> and orders established the </w:t>
      </w:r>
      <w:r w:rsidRPr="00405190">
        <w:t>following separate account to be held by the Trustee and designated as the “</w:t>
      </w:r>
      <w:r w:rsidR="00F633A2">
        <w:t xml:space="preserve">Series </w:t>
      </w:r>
      <w:r w:rsidR="00246D1C">
        <w:t>2025</w:t>
      </w:r>
      <w:r w:rsidRPr="00405190" w:rsidR="003A2883">
        <w:t xml:space="preserve"> Construction Account</w:t>
      </w:r>
      <w:r w:rsidR="003F57AD">
        <w:t>.</w:t>
      </w:r>
      <w:r w:rsidRPr="00405190">
        <w:t>”</w:t>
      </w:r>
      <w:bookmarkEnd w:id="345"/>
      <w:r w:rsidRPr="00405190" w:rsidR="003A2883">
        <w:t xml:space="preserve"> </w:t>
      </w:r>
    </w:p>
    <w:p w:rsidR="002C15A5" w:rsidP="002C15A5" w:rsidRDefault="006C15FD" w14:paraId="46B5D90F" w14:textId="518C9D98">
      <w:pPr>
        <w:pStyle w:val="Heading3"/>
        <w:tabs>
          <w:tab w:val="clear" w:pos="2160"/>
        </w:tabs>
        <w:ind w:left="0"/>
      </w:pPr>
      <w:bookmarkStart w:name="_Toc447531412" w:id="346"/>
      <w:r>
        <w:t xml:space="preserve">The proceeds (or deemed proceeds) from the </w:t>
      </w:r>
      <w:r w:rsidR="002C15A5">
        <w:t xml:space="preserve">sale of the </w:t>
      </w:r>
      <w:r w:rsidR="00894549">
        <w:t xml:space="preserve">Series </w:t>
      </w:r>
      <w:r w:rsidR="00246D1C">
        <w:t>2025</w:t>
      </w:r>
      <w:r w:rsidR="00894549">
        <w:t xml:space="preserve"> Bonds</w:t>
      </w:r>
      <w:r w:rsidR="002C15A5">
        <w:t xml:space="preserve"> shall be deposited with the Trustee in trust into the </w:t>
      </w:r>
      <w:r w:rsidR="00F633A2">
        <w:t xml:space="preserve">Series </w:t>
      </w:r>
      <w:r w:rsidR="00246D1C">
        <w:t>2025</w:t>
      </w:r>
      <w:r w:rsidR="002C15A5">
        <w:t xml:space="preserve"> Construction Account in an amount required to be deposited therein pursuant to Article III hereof.  All remaining moneys held in the </w:t>
      </w:r>
      <w:r w:rsidR="00F633A2">
        <w:t xml:space="preserve">Series </w:t>
      </w:r>
      <w:r w:rsidR="00246D1C">
        <w:t>2025</w:t>
      </w:r>
      <w:r w:rsidR="002C15A5">
        <w:t xml:space="preserve"> Construction Account representing proceeds of the sale of the </w:t>
      </w:r>
      <w:r w:rsidR="00894549">
        <w:t xml:space="preserve">Series </w:t>
      </w:r>
      <w:r w:rsidR="00246D1C">
        <w:t>2025</w:t>
      </w:r>
      <w:r w:rsidR="00894549">
        <w:t xml:space="preserve"> Bonds</w:t>
      </w:r>
      <w:r w:rsidR="002C15A5">
        <w:t xml:space="preserve"> shall </w:t>
      </w:r>
      <w:bookmarkStart w:name="ElPgBr28" w:id="347"/>
      <w:bookmarkEnd w:id="347"/>
      <w:r w:rsidR="002C15A5">
        <w:lastRenderedPageBreak/>
        <w:t xml:space="preserve">be disbursed by the Trustee in accordance with the provisions of this Section to pay the costs of completing the </w:t>
      </w:r>
      <w:r w:rsidR="007E796D">
        <w:t>Project</w:t>
      </w:r>
      <w:r w:rsidR="002C15A5">
        <w:t xml:space="preserve"> approved by the Issuer.  Subject to the limitations below and any applicable conditions precedent, limitations, restrictions, representations, warranties and covenants contained in the </w:t>
      </w:r>
      <w:r w:rsidR="00A43FAA">
        <w:t>Project Agreement</w:t>
      </w:r>
      <w:r w:rsidR="002C15A5">
        <w:t>, the Financing Agreement,</w:t>
      </w:r>
      <w:r w:rsidR="001A4F49">
        <w:t xml:space="preserve"> or</w:t>
      </w:r>
      <w:r w:rsidR="002C15A5">
        <w:t xml:space="preserve"> this Indenture, disbursements from the </w:t>
      </w:r>
      <w:r w:rsidR="00F633A2">
        <w:t xml:space="preserve">Series </w:t>
      </w:r>
      <w:r w:rsidR="00246D1C">
        <w:t>2025</w:t>
      </w:r>
      <w:r w:rsidR="002C15A5">
        <w:t xml:space="preserve"> Construction Account shall be made only to pay (or to reimburse the </w:t>
      </w:r>
      <w:r w:rsidR="007E796D">
        <w:t>Company</w:t>
      </w:r>
      <w:r w:rsidR="002C15A5">
        <w:t xml:space="preserve"> or its designee for payment of) costs of the </w:t>
      </w:r>
      <w:r w:rsidR="007E796D">
        <w:t>Project</w:t>
      </w:r>
      <w:r w:rsidR="002C15A5">
        <w:t xml:space="preserve"> approved by the Issuer, as follows:</w:t>
      </w:r>
      <w:bookmarkEnd w:id="346"/>
    </w:p>
    <w:p w:rsidR="002C15A5" w:rsidP="002C15A5" w:rsidRDefault="002C15A5" w14:paraId="4954F269" w14:textId="5EA44AFC">
      <w:pPr>
        <w:pStyle w:val="Heading4"/>
      </w:pPr>
      <w:r>
        <w:t xml:space="preserve">Costs incurred directly or indirectly for or in connection with the acquisition, demolition, construction, expansion, equipping, installation or improvement of the </w:t>
      </w:r>
      <w:r w:rsidR="007E796D">
        <w:t>Project</w:t>
      </w:r>
      <w:r>
        <w:t>, as the case may be, including without limitation: costs incurred with respect to preliminary planning and studies; architectural, legal, engineering, accounting, consulting, supervisory and other services; demolition; labor, services and materials; and recording of documents and title work;</w:t>
      </w:r>
    </w:p>
    <w:p w:rsidRPr="0086731F" w:rsidR="002C15A5" w:rsidP="002C15A5" w:rsidRDefault="002C15A5" w14:paraId="5AE47771" w14:textId="77777777"/>
    <w:p w:rsidR="002C15A5" w:rsidP="002C15A5" w:rsidRDefault="002C15A5" w14:paraId="09C706F7" w14:textId="526DB814">
      <w:pPr>
        <w:pStyle w:val="Heading4"/>
      </w:pPr>
      <w:r>
        <w:t xml:space="preserve">Costs incurred directly or indirectly in seeking to enforce any remedy against any contractor or subcontractor in respect of any actual or claimed default under any contract relating to the </w:t>
      </w:r>
      <w:r w:rsidR="007E796D">
        <w:t>Project</w:t>
      </w:r>
      <w:r>
        <w:t>; and</w:t>
      </w:r>
    </w:p>
    <w:p w:rsidRPr="0086731F" w:rsidR="002C15A5" w:rsidP="002C15A5" w:rsidRDefault="002C15A5" w14:paraId="3362EE33" w14:textId="77777777"/>
    <w:p w:rsidR="002C15A5" w:rsidP="002C15A5" w:rsidRDefault="002C15A5" w14:paraId="7558E467" w14:textId="4D0013B8">
      <w:pPr>
        <w:pStyle w:val="Heading4"/>
      </w:pPr>
      <w:r>
        <w:t xml:space="preserve">Any financial, legal and accounting charges and expenses or other incidental and necessary costs, expenses, fees and charges approved by the Issuer relating to the acquisition, construction, expansion, equipping, installation or improvement of the </w:t>
      </w:r>
      <w:r w:rsidR="007E796D">
        <w:t>Project</w:t>
      </w:r>
      <w:r>
        <w:t>, as the case may be.</w:t>
      </w:r>
    </w:p>
    <w:p w:rsidR="003446EF" w:rsidP="002C15A5" w:rsidRDefault="003446EF" w14:paraId="6E3F475D" w14:textId="77777777"/>
    <w:p w:rsidR="002C15A5" w:rsidP="002C15A5" w:rsidRDefault="002C15A5" w14:paraId="0CA1B60C" w14:textId="75822095">
      <w:pPr>
        <w:pStyle w:val="Heading3"/>
        <w:numPr>
          <w:ilvl w:val="0"/>
          <w:numId w:val="0"/>
        </w:numPr>
        <w:ind w:firstLine="720"/>
      </w:pPr>
      <w:bookmarkStart w:name="_Toc447531413" w:id="348"/>
      <w:r>
        <w:t xml:space="preserve">Any disbursements from the </w:t>
      </w:r>
      <w:r w:rsidR="00F633A2">
        <w:t xml:space="preserve">Series </w:t>
      </w:r>
      <w:r w:rsidR="00246D1C">
        <w:t>2025</w:t>
      </w:r>
      <w:r>
        <w:t xml:space="preserve"> Construction Account described above to pay such fees, costs or expenses (or to reimburse the </w:t>
      </w:r>
      <w:r w:rsidR="007E796D">
        <w:t>Company</w:t>
      </w:r>
      <w:r>
        <w:t xml:space="preserve"> for the payment of such fees, costs or expenses) shall be made by the Trustee only upon the written request of an Authorized Representative for the </w:t>
      </w:r>
      <w:r w:rsidR="007E796D">
        <w:t>Company</w:t>
      </w:r>
      <w:r>
        <w:t xml:space="preserve">, with the prior written approval of an Authorized Representative for the Issuer.  Each such written request shall be in the form of the disbursement request attached as </w:t>
      </w:r>
      <w:r>
        <w:rPr>
          <w:u w:val="single"/>
        </w:rPr>
        <w:t>Exhibit A</w:t>
      </w:r>
      <w:r>
        <w:t xml:space="preserve"> hereto and shall be consecutively numbered and accompanied by invoices or other appropriate documentation supporting the payments or reimbursements requested.  </w:t>
      </w:r>
      <w:r w:rsidRPr="002435C4">
        <w:t xml:space="preserve">The Trustee shall not make any disbursements from the </w:t>
      </w:r>
      <w:r w:rsidR="00F633A2">
        <w:t xml:space="preserve">Series </w:t>
      </w:r>
      <w:r w:rsidR="00246D1C">
        <w:t>2025</w:t>
      </w:r>
      <w:r w:rsidRPr="002435C4">
        <w:t xml:space="preserve"> Construction Account without the prior written approval of the Issuer.</w:t>
      </w:r>
      <w:bookmarkEnd w:id="348"/>
      <w:r w:rsidRPr="00E226B4" w:rsidR="00E226B4">
        <w:rPr>
          <w:rFonts w:eastAsia="Calibri"/>
          <w:bCs w:val="0"/>
          <w:color w:val="auto"/>
          <w:szCs w:val="24"/>
        </w:rPr>
        <w:t xml:space="preserve"> </w:t>
      </w:r>
      <w:r w:rsidR="00C14425">
        <w:rPr>
          <w:rFonts w:eastAsia="Calibri"/>
          <w:bCs w:val="0"/>
          <w:color w:val="auto"/>
          <w:szCs w:val="24"/>
        </w:rPr>
        <w:t xml:space="preserve"> </w:t>
      </w:r>
      <w:r w:rsidR="007A3839">
        <w:rPr>
          <w:bCs w:val="0"/>
          <w:color w:val="auto"/>
          <w:szCs w:val="24"/>
        </w:rPr>
        <w:t>R</w:t>
      </w:r>
      <w:r w:rsidRPr="00E226B4" w:rsidR="00E226B4">
        <w:rPr>
          <w:bCs w:val="0"/>
          <w:color w:val="auto"/>
          <w:szCs w:val="24"/>
        </w:rPr>
        <w:t xml:space="preserve">eceipt </w:t>
      </w:r>
      <w:r w:rsidR="007A3839">
        <w:rPr>
          <w:bCs w:val="0"/>
          <w:color w:val="auto"/>
          <w:szCs w:val="24"/>
        </w:rPr>
        <w:t xml:space="preserve">by the Trustee </w:t>
      </w:r>
      <w:r w:rsidRPr="00E226B4" w:rsidR="00E226B4">
        <w:rPr>
          <w:bCs w:val="0"/>
          <w:color w:val="auto"/>
          <w:szCs w:val="24"/>
        </w:rPr>
        <w:t xml:space="preserve">of such </w:t>
      </w:r>
      <w:r w:rsidR="00E226B4">
        <w:rPr>
          <w:bCs w:val="0"/>
          <w:color w:val="auto"/>
          <w:szCs w:val="24"/>
        </w:rPr>
        <w:t>written approval of the Issuer</w:t>
      </w:r>
      <w:r w:rsidRPr="00E226B4" w:rsidR="00E226B4">
        <w:rPr>
          <w:bCs w:val="0"/>
          <w:color w:val="auto"/>
          <w:szCs w:val="24"/>
        </w:rPr>
        <w:t xml:space="preserve"> shall be deemed an irrevocable determination that all conditions precedent to such disbursement from the </w:t>
      </w:r>
      <w:r w:rsidR="00F633A2">
        <w:rPr>
          <w:bCs w:val="0"/>
          <w:color w:val="auto"/>
          <w:szCs w:val="24"/>
        </w:rPr>
        <w:t xml:space="preserve">Series </w:t>
      </w:r>
      <w:r w:rsidR="00246D1C">
        <w:rPr>
          <w:bCs w:val="0"/>
          <w:color w:val="auto"/>
          <w:szCs w:val="24"/>
        </w:rPr>
        <w:t>2025</w:t>
      </w:r>
      <w:r w:rsidR="00E226B4">
        <w:rPr>
          <w:bCs w:val="0"/>
          <w:color w:val="auto"/>
          <w:szCs w:val="24"/>
        </w:rPr>
        <w:t xml:space="preserve"> </w:t>
      </w:r>
      <w:r w:rsidRPr="00E226B4" w:rsidR="00E226B4">
        <w:rPr>
          <w:bCs w:val="0"/>
          <w:color w:val="auto"/>
          <w:szCs w:val="24"/>
        </w:rPr>
        <w:t xml:space="preserve">Construction </w:t>
      </w:r>
      <w:r w:rsidR="00E226B4">
        <w:rPr>
          <w:bCs w:val="0"/>
          <w:color w:val="auto"/>
          <w:szCs w:val="24"/>
        </w:rPr>
        <w:t>Account</w:t>
      </w:r>
      <w:r w:rsidRPr="00E226B4" w:rsidR="00E226B4">
        <w:rPr>
          <w:bCs w:val="0"/>
          <w:color w:val="auto"/>
          <w:szCs w:val="24"/>
        </w:rPr>
        <w:t xml:space="preserve"> </w:t>
      </w:r>
      <w:r w:rsidR="00E226B4">
        <w:rPr>
          <w:bCs w:val="0"/>
          <w:color w:val="auto"/>
          <w:szCs w:val="24"/>
        </w:rPr>
        <w:t>h</w:t>
      </w:r>
      <w:r w:rsidRPr="00E226B4" w:rsidR="00E226B4">
        <w:rPr>
          <w:bCs w:val="0"/>
          <w:color w:val="auto"/>
          <w:szCs w:val="24"/>
        </w:rPr>
        <w:t>ave been satisfied</w:t>
      </w:r>
      <w:r w:rsidR="00E226B4">
        <w:rPr>
          <w:bCs w:val="0"/>
          <w:color w:val="auto"/>
          <w:szCs w:val="24"/>
        </w:rPr>
        <w:t xml:space="preserve">. </w:t>
      </w:r>
      <w:r w:rsidR="00C14425">
        <w:rPr>
          <w:bCs w:val="0"/>
          <w:color w:val="auto"/>
          <w:szCs w:val="24"/>
        </w:rPr>
        <w:t xml:space="preserve"> </w:t>
      </w:r>
      <w:r w:rsidR="002435C4">
        <w:rPr>
          <w:bCs w:val="0"/>
          <w:color w:val="auto"/>
          <w:szCs w:val="24"/>
        </w:rPr>
        <w:t>T</w:t>
      </w:r>
      <w:r w:rsidRPr="00E226B4" w:rsidR="00E226B4">
        <w:rPr>
          <w:rFonts w:eastAsia="Calibri"/>
          <w:bCs w:val="0"/>
          <w:color w:val="auto"/>
          <w:szCs w:val="24"/>
        </w:rPr>
        <w:t>he Trus</w:t>
      </w:r>
      <w:r w:rsidR="002435C4">
        <w:rPr>
          <w:rFonts w:eastAsia="Calibri"/>
          <w:bCs w:val="0"/>
          <w:color w:val="auto"/>
          <w:szCs w:val="24"/>
        </w:rPr>
        <w:t xml:space="preserve">tee may fully rely upon the information contained in such written request approved by the Issuer without inquiry or investigation, </w:t>
      </w:r>
      <w:bookmarkStart w:name="_Hlk75803443" w:id="349"/>
      <w:r w:rsidRPr="00E226B4" w:rsidR="00E226B4">
        <w:rPr>
          <w:rFonts w:eastAsia="Calibri"/>
          <w:bCs w:val="0"/>
          <w:color w:val="auto"/>
          <w:szCs w:val="24"/>
        </w:rPr>
        <w:t xml:space="preserve">and the Trustee shall not be required to verify the application of any payments from the </w:t>
      </w:r>
      <w:r w:rsidR="00F633A2">
        <w:rPr>
          <w:rFonts w:eastAsia="Calibri"/>
          <w:bCs w:val="0"/>
          <w:color w:val="auto"/>
          <w:szCs w:val="24"/>
        </w:rPr>
        <w:t xml:space="preserve">Series </w:t>
      </w:r>
      <w:r w:rsidR="00246D1C">
        <w:rPr>
          <w:rFonts w:eastAsia="Calibri"/>
          <w:bCs w:val="0"/>
          <w:color w:val="auto"/>
          <w:szCs w:val="24"/>
        </w:rPr>
        <w:t>2025</w:t>
      </w:r>
      <w:r w:rsidR="00E226B4">
        <w:rPr>
          <w:rFonts w:eastAsia="Calibri"/>
          <w:bCs w:val="0"/>
          <w:color w:val="auto"/>
          <w:szCs w:val="24"/>
        </w:rPr>
        <w:t xml:space="preserve"> </w:t>
      </w:r>
      <w:r w:rsidRPr="00E226B4" w:rsidR="00E226B4">
        <w:rPr>
          <w:rFonts w:eastAsia="Calibri"/>
          <w:bCs w:val="0"/>
          <w:color w:val="auto"/>
          <w:szCs w:val="24"/>
        </w:rPr>
        <w:t xml:space="preserve">Construction </w:t>
      </w:r>
      <w:r w:rsidR="00E226B4">
        <w:rPr>
          <w:rFonts w:eastAsia="Calibri"/>
          <w:bCs w:val="0"/>
          <w:color w:val="auto"/>
          <w:szCs w:val="24"/>
        </w:rPr>
        <w:t>Account</w:t>
      </w:r>
      <w:r w:rsidRPr="00E226B4" w:rsidR="00E226B4">
        <w:rPr>
          <w:rFonts w:eastAsia="Calibri"/>
          <w:bCs w:val="0"/>
          <w:color w:val="auto"/>
          <w:szCs w:val="24"/>
        </w:rPr>
        <w:t xml:space="preserve"> or to inquire into the purposes for which disbursements are being made</w:t>
      </w:r>
      <w:bookmarkEnd w:id="349"/>
      <w:r w:rsidR="00E226B4">
        <w:rPr>
          <w:rFonts w:eastAsia="Calibri"/>
          <w:bCs w:val="0"/>
          <w:color w:val="auto"/>
          <w:szCs w:val="24"/>
        </w:rPr>
        <w:t>.</w:t>
      </w:r>
      <w:r>
        <w:t xml:space="preserve">  </w:t>
      </w:r>
    </w:p>
    <w:p w:rsidRPr="00437625" w:rsidR="002C15A5" w:rsidP="002C15A5" w:rsidRDefault="002C15A5" w14:paraId="2D7BB99B" w14:textId="77777777">
      <w:pPr>
        <w:pStyle w:val="Heading2"/>
        <w:keepNext/>
        <w:tabs>
          <w:tab w:val="num" w:pos="2160"/>
        </w:tabs>
        <w:rPr>
          <w:vanish/>
          <w:color w:val="FF0000"/>
          <w:specVanish/>
        </w:rPr>
      </w:pPr>
      <w:bookmarkStart w:name="_Toc380065049" w:id="350"/>
      <w:bookmarkStart w:name="_Toc382916761" w:id="351"/>
      <w:bookmarkStart w:name="_Toc447187781" w:id="352"/>
      <w:bookmarkStart w:name="_Toc447531414" w:id="353"/>
      <w:bookmarkStart w:name="_Toc447628926" w:id="354"/>
      <w:bookmarkStart w:name="_Toc447706925" w:id="355"/>
      <w:bookmarkStart w:name="_Toc447707013" w:id="356"/>
      <w:bookmarkStart w:name="_Toc447707319" w:id="357"/>
      <w:bookmarkStart w:name="_Toc447707649" w:id="358"/>
      <w:bookmarkStart w:name="_Toc447707835" w:id="359"/>
      <w:bookmarkStart w:name="_Toc447707942" w:id="360"/>
      <w:bookmarkStart w:name="_Toc194485774" w:id="361"/>
      <w:r w:rsidRPr="00437625">
        <w:t>Expense Fund</w:t>
      </w:r>
      <w:bookmarkEnd w:id="350"/>
      <w:bookmarkEnd w:id="351"/>
      <w:bookmarkEnd w:id="352"/>
      <w:bookmarkEnd w:id="353"/>
      <w:bookmarkEnd w:id="354"/>
      <w:bookmarkEnd w:id="355"/>
      <w:bookmarkEnd w:id="356"/>
      <w:bookmarkEnd w:id="357"/>
      <w:bookmarkEnd w:id="358"/>
      <w:bookmarkEnd w:id="359"/>
      <w:bookmarkEnd w:id="360"/>
      <w:bookmarkEnd w:id="361"/>
    </w:p>
    <w:p w:rsidR="002C15A5" w:rsidP="002C15A5" w:rsidRDefault="002C15A5" w14:paraId="7E8C470C" w14:textId="77777777">
      <w:pPr>
        <w:pStyle w:val="HeadingBody2"/>
        <w:keepNext/>
      </w:pPr>
      <w:r>
        <w:t xml:space="preserve">. </w:t>
      </w:r>
    </w:p>
    <w:p w:rsidR="002C15A5" w:rsidP="002C15A5" w:rsidRDefault="002C15A5" w14:paraId="668E8C18" w14:textId="34887AA1">
      <w:pPr>
        <w:pStyle w:val="Heading3"/>
        <w:tabs>
          <w:tab w:val="clear" w:pos="2160"/>
        </w:tabs>
        <w:ind w:left="0"/>
      </w:pPr>
      <w:bookmarkStart w:name="_Toc447531415" w:id="362"/>
      <w:r>
        <w:t xml:space="preserve">Within the Expense Fund, the Issuer hereby </w:t>
      </w:r>
      <w:proofErr w:type="gramStart"/>
      <w:r>
        <w:t>creates</w:t>
      </w:r>
      <w:proofErr w:type="gramEnd"/>
      <w:r>
        <w:t xml:space="preserve"> and orders established a separate account to be held by the Trustee and designated as “</w:t>
      </w:r>
      <w:r w:rsidR="00F633A2">
        <w:t xml:space="preserve">Series </w:t>
      </w:r>
      <w:r w:rsidR="00246D1C">
        <w:t>2025</w:t>
      </w:r>
      <w:r>
        <w:t xml:space="preserve"> Expense Account.”</w:t>
      </w:r>
      <w:bookmarkEnd w:id="362"/>
    </w:p>
    <w:p w:rsidRPr="0025655F" w:rsidR="002C15A5" w:rsidP="002C15A5" w:rsidRDefault="002C15A5" w14:paraId="05A174ED" w14:textId="17711BFD">
      <w:pPr>
        <w:pStyle w:val="Heading3"/>
        <w:tabs>
          <w:tab w:val="clear" w:pos="2160"/>
        </w:tabs>
        <w:ind w:left="0"/>
      </w:pPr>
      <w:bookmarkStart w:name="_Toc447531416" w:id="363"/>
      <w:r>
        <w:t xml:space="preserve">The Trustee shall deposit into the </w:t>
      </w:r>
      <w:r w:rsidR="00F633A2">
        <w:t xml:space="preserve">Series </w:t>
      </w:r>
      <w:r w:rsidR="00246D1C">
        <w:t>2025</w:t>
      </w:r>
      <w:r>
        <w:t xml:space="preserve"> Expense Account the moneys required to be deposited therein pursuant to the </w:t>
      </w:r>
      <w:r w:rsidRPr="002435C4">
        <w:t xml:space="preserve">provisions of Article III hereof.  </w:t>
      </w:r>
      <w:r w:rsidRPr="002435C4" w:rsidR="009A2885">
        <w:t xml:space="preserve">The </w:t>
      </w:r>
      <w:r w:rsidRPr="002435C4" w:rsidR="006B6E0D">
        <w:t>Trustee</w:t>
      </w:r>
      <w:r w:rsidRPr="002435C4" w:rsidR="009A2885">
        <w:t xml:space="preserve"> shall pay Costs of Issuance set forth in </w:t>
      </w:r>
      <w:r w:rsidRPr="002435C4" w:rsidR="009A2885">
        <w:rPr>
          <w:u w:val="single"/>
        </w:rPr>
        <w:t>Exhibit B</w:t>
      </w:r>
      <w:r w:rsidRPr="00451D9D" w:rsidR="006B6E0D">
        <w:t>,</w:t>
      </w:r>
      <w:r w:rsidRPr="00451D9D" w:rsidR="009A2885">
        <w:t xml:space="preserve"> by check or wire transfer</w:t>
      </w:r>
      <w:r w:rsidRPr="00604DA4" w:rsidR="006B6E0D">
        <w:t>,</w:t>
      </w:r>
      <w:r w:rsidRPr="00604DA4" w:rsidR="009A2885">
        <w:t xml:space="preserve"> at closing to the entities </w:t>
      </w:r>
      <w:bookmarkStart w:name="ElPgBr29" w:id="364"/>
      <w:bookmarkEnd w:id="364"/>
      <w:r w:rsidRPr="00604DA4" w:rsidR="009A2885">
        <w:lastRenderedPageBreak/>
        <w:t>listed.  Execution of</w:t>
      </w:r>
      <w:r w:rsidRPr="007A3839" w:rsidR="009A2885">
        <w:t xml:space="preserve"> this Indenture shall be authorization for these payments.  </w:t>
      </w:r>
      <w:r w:rsidRPr="00B25CA4">
        <w:t xml:space="preserve">The Trustee </w:t>
      </w:r>
      <w:r w:rsidRPr="00B25CA4" w:rsidR="009A2885">
        <w:t>may</w:t>
      </w:r>
      <w:r w:rsidRPr="00B25CA4">
        <w:t xml:space="preserve"> disburse </w:t>
      </w:r>
      <w:r w:rsidRPr="00B25CA4" w:rsidR="009A2885">
        <w:t xml:space="preserve">any remaining </w:t>
      </w:r>
      <w:r w:rsidRPr="00B25CA4">
        <w:t xml:space="preserve">funds held in the </w:t>
      </w:r>
      <w:r w:rsidR="00F633A2">
        <w:t xml:space="preserve">Series </w:t>
      </w:r>
      <w:r w:rsidR="00246D1C">
        <w:t>2025</w:t>
      </w:r>
      <w:r w:rsidRPr="00B25CA4">
        <w:t xml:space="preserve"> Expense </w:t>
      </w:r>
      <w:r w:rsidRPr="00405190">
        <w:t xml:space="preserve">Account upon receipt of invoices or requisitions certified by an Authorized Representative of the Issuer to pay Costs of Issuance for the </w:t>
      </w:r>
      <w:r w:rsidR="00894549">
        <w:t xml:space="preserve">Series </w:t>
      </w:r>
      <w:r w:rsidR="00246D1C">
        <w:t>2025</w:t>
      </w:r>
      <w:r w:rsidR="00894549">
        <w:t xml:space="preserve"> Bonds</w:t>
      </w:r>
      <w:r w:rsidRPr="00405190">
        <w:t xml:space="preserve"> or to reimburse the Issuer for amounts previously advanced for such costs.  In making disbursements from the </w:t>
      </w:r>
      <w:r w:rsidR="00F633A2">
        <w:t xml:space="preserve">Series </w:t>
      </w:r>
      <w:r w:rsidR="00246D1C">
        <w:t>2025</w:t>
      </w:r>
      <w:r w:rsidRPr="00405190">
        <w:t xml:space="preserve"> Expense Account, the Trustee may rely upon such certifications and invoices without further investigation.  Any amounts remaining in the </w:t>
      </w:r>
      <w:r w:rsidR="00F633A2">
        <w:t xml:space="preserve">Series </w:t>
      </w:r>
      <w:r w:rsidR="00246D1C">
        <w:t>2025</w:t>
      </w:r>
      <w:r w:rsidRPr="00405190">
        <w:t xml:space="preserve"> Expense Account one-hundred twenty (120) days after the issuance</w:t>
      </w:r>
      <w:r>
        <w:t xml:space="preserve"> of the </w:t>
      </w:r>
      <w:r w:rsidR="00894549">
        <w:t xml:space="preserve">Series </w:t>
      </w:r>
      <w:r w:rsidR="00246D1C">
        <w:t>2025</w:t>
      </w:r>
      <w:r w:rsidR="00894549">
        <w:t xml:space="preserve"> Bonds</w:t>
      </w:r>
      <w:r>
        <w:t xml:space="preserve"> will be transferred to the Bond Fund to be used to pay debt service on the </w:t>
      </w:r>
      <w:r w:rsidR="00894549">
        <w:t xml:space="preserve">Series </w:t>
      </w:r>
      <w:r w:rsidR="00246D1C">
        <w:t>2025</w:t>
      </w:r>
      <w:r w:rsidR="00894549">
        <w:t xml:space="preserve"> Bonds</w:t>
      </w:r>
      <w:r>
        <w:t xml:space="preserve">, at which time the </w:t>
      </w:r>
      <w:r w:rsidR="00F633A2">
        <w:t xml:space="preserve">Series </w:t>
      </w:r>
      <w:r w:rsidR="00246D1C">
        <w:t>2025</w:t>
      </w:r>
      <w:r>
        <w:t xml:space="preserve"> Expense Account may, at the direction of </w:t>
      </w:r>
      <w:r w:rsidRPr="0025655F">
        <w:t>the Issuer, be closed.</w:t>
      </w:r>
      <w:bookmarkEnd w:id="363"/>
    </w:p>
    <w:p w:rsidR="002C15A5" w:rsidP="004C1F2E" w:rsidRDefault="00320320" w14:paraId="4CFF962C" w14:textId="6B985CF3">
      <w:pPr>
        <w:pStyle w:val="Heading2"/>
      </w:pPr>
      <w:bookmarkStart w:name="_Toc194485775" w:id="365"/>
      <w:r w:rsidRPr="004C1F2E">
        <w:t>Debt Service Reserve Fund</w:t>
      </w:r>
      <w:r w:rsidR="005A69E2">
        <w:t>.</w:t>
      </w:r>
      <w:bookmarkEnd w:id="365"/>
    </w:p>
    <w:p w:rsidR="00676F3E" w:rsidP="00676F3E" w:rsidRDefault="00676F3E" w14:paraId="0430E437" w14:textId="7039E6BB">
      <w:pPr>
        <w:pStyle w:val="Heading3"/>
        <w:tabs>
          <w:tab w:val="clear" w:pos="2160"/>
        </w:tabs>
        <w:ind w:left="0"/>
      </w:pPr>
      <w:r>
        <w:t xml:space="preserve">The Trustee will deposit in the Debt Service Reserve Fund all moneys required to be deposited therein pursuant to Article III hereof, together with such other moneys as directed by the Issuer, to cause the balance of the Debt Service Reserve Fund to be equal to the Reserve Requirement, shall invest such funds pursuant to the Indenture and shall </w:t>
      </w:r>
      <w:r w:rsidR="002058A3">
        <w:t>transfer</w:t>
      </w:r>
      <w:r>
        <w:t xml:space="preserve"> the funds held in the Debt Service Reserve Fund to the Bond Fund on the date which is two (2) business days prior to the next preceding each Interest Payment Date,</w:t>
      </w:r>
      <w:r w:rsidR="002058A3">
        <w:t xml:space="preserve"> in accordance with subsection (b) of this Section 4.6,</w:t>
      </w:r>
      <w:r>
        <w:t xml:space="preserve"> if the moneys in the Bond Fund are not sufficient to make the payments of principal and interest required to be made on the Bonds on such date after taking into account available funds on deposit in the Bond Fund after making all transfers required to be made under this Indenture.</w:t>
      </w:r>
    </w:p>
    <w:p w:rsidR="00676F3E" w:rsidP="00676F3E" w:rsidRDefault="00676F3E" w14:paraId="62AFB75E" w14:textId="2FE1CC6B">
      <w:pPr>
        <w:pStyle w:val="Heading3"/>
        <w:tabs>
          <w:tab w:val="clear" w:pos="2160"/>
        </w:tabs>
        <w:ind w:left="0"/>
      </w:pPr>
      <w:r>
        <w:t>The Trustee shall transfer the funds held in the Debt Service Reserve Fund to the Bond Fund for the timely payment of the principal of and interest on the Bonds, but only in the event that moneys in the Bond Fund are insufficient to pay such amount of principal and interest due on the Bonds after making all transfers required to be made under the Indenture.</w:t>
      </w:r>
      <w:r w:rsidR="007865C9">
        <w:t xml:space="preserve">  </w:t>
      </w:r>
      <w:r w:rsidRPr="00AF22B7" w:rsidR="007865C9">
        <w:t xml:space="preserve">Money in the </w:t>
      </w:r>
      <w:r w:rsidR="007865C9">
        <w:t xml:space="preserve">Debt Service Reserve Fund </w:t>
      </w:r>
      <w:r w:rsidRPr="00AF22B7" w:rsidR="007865C9">
        <w:t xml:space="preserve">shall also be available to make the final payments of interest and principal on the </w:t>
      </w:r>
      <w:r w:rsidR="007865C9">
        <w:t xml:space="preserve">Series 2025 </w:t>
      </w:r>
      <w:r w:rsidRPr="00AF22B7" w:rsidR="007865C9">
        <w:t>Bonds</w:t>
      </w:r>
      <w:r w:rsidR="007865C9">
        <w:t>.</w:t>
      </w:r>
    </w:p>
    <w:p w:rsidR="00676F3E" w:rsidP="00676F3E" w:rsidRDefault="00676F3E" w14:paraId="0A1A837E" w14:textId="7BF3D62A">
      <w:pPr>
        <w:pStyle w:val="Heading3"/>
        <w:tabs>
          <w:tab w:val="clear" w:pos="2160"/>
        </w:tabs>
        <w:ind w:left="0"/>
      </w:pPr>
      <w:r>
        <w:t xml:space="preserve">If the balance of the Debt Service Reserve Fund exceeds the Reserve Requirement, the </w:t>
      </w:r>
      <w:r w:rsidR="003A5D53">
        <w:t xml:space="preserve">Trustee shall </w:t>
      </w:r>
      <w:r w:rsidR="002058A3">
        <w:t>transfer</w:t>
      </w:r>
      <w:r w:rsidR="003A5D53">
        <w:t xml:space="preserve"> the cash or investment s</w:t>
      </w:r>
      <w:r>
        <w:t xml:space="preserve">ecurities </w:t>
      </w:r>
      <w:proofErr w:type="gramStart"/>
      <w:r>
        <w:t>in excess of</w:t>
      </w:r>
      <w:proofErr w:type="gramEnd"/>
      <w:r>
        <w:t xml:space="preserve"> the Reserve Requirement from the Debt Service Reserve Fund to the Bond Fund</w:t>
      </w:r>
      <w:r w:rsidR="00C331D3">
        <w:t>.</w:t>
      </w:r>
    </w:p>
    <w:p w:rsidRPr="00437625" w:rsidR="002C15A5" w:rsidP="002C15A5" w:rsidRDefault="002C15A5" w14:paraId="3633334B" w14:textId="77777777">
      <w:pPr>
        <w:pStyle w:val="Heading2"/>
        <w:tabs>
          <w:tab w:val="num" w:pos="2160"/>
        </w:tabs>
        <w:rPr>
          <w:vanish/>
          <w:color w:val="FF0000"/>
          <w:specVanish/>
        </w:rPr>
      </w:pPr>
      <w:bookmarkStart w:name="_Toc380065050" w:id="366"/>
      <w:bookmarkStart w:name="_Toc382916764" w:id="367"/>
      <w:bookmarkStart w:name="_Toc447187784" w:id="368"/>
      <w:bookmarkStart w:name="_Toc447531419" w:id="369"/>
      <w:bookmarkStart w:name="_Toc447628929" w:id="370"/>
      <w:bookmarkStart w:name="_Toc447706928" w:id="371"/>
      <w:bookmarkStart w:name="_Toc447707016" w:id="372"/>
      <w:bookmarkStart w:name="_Toc447707322" w:id="373"/>
      <w:bookmarkStart w:name="_Toc447707652" w:id="374"/>
      <w:bookmarkStart w:name="_Toc447707838" w:id="375"/>
      <w:bookmarkStart w:name="_Toc447707945" w:id="376"/>
      <w:bookmarkStart w:name="_Toc194485776" w:id="377"/>
      <w:r w:rsidRPr="00437625">
        <w:t>Trust Funds</w:t>
      </w:r>
      <w:bookmarkEnd w:id="366"/>
      <w:bookmarkEnd w:id="367"/>
      <w:bookmarkEnd w:id="368"/>
      <w:bookmarkEnd w:id="369"/>
      <w:bookmarkEnd w:id="370"/>
      <w:bookmarkEnd w:id="371"/>
      <w:bookmarkEnd w:id="372"/>
      <w:bookmarkEnd w:id="373"/>
      <w:bookmarkEnd w:id="374"/>
      <w:bookmarkEnd w:id="375"/>
      <w:bookmarkEnd w:id="376"/>
      <w:bookmarkEnd w:id="377"/>
    </w:p>
    <w:p w:rsidR="002C15A5" w:rsidP="002C15A5" w:rsidRDefault="002C15A5" w14:paraId="654398C3" w14:textId="0BAC6ECE">
      <w:pPr>
        <w:pStyle w:val="HeadingBody2"/>
      </w:pPr>
      <w:r>
        <w:t xml:space="preserve">. </w:t>
      </w:r>
      <w:r w:rsidR="00D3472F">
        <w:t xml:space="preserve"> </w:t>
      </w:r>
      <w:r>
        <w:t xml:space="preserve">All moneys and securities received by the Trustee under the provisions of this Indenture shall be trust funds under the terms hereof and shall not be subject to lien or attachment of any creditor of the Issuer or of the </w:t>
      </w:r>
      <w:r w:rsidR="007E796D">
        <w:t>Company</w:t>
      </w:r>
      <w:r>
        <w:t xml:space="preserve">. </w:t>
      </w:r>
      <w:r w:rsidR="00156364">
        <w:t xml:space="preserve"> </w:t>
      </w:r>
      <w:r>
        <w:t>Such moneys shall be held in trust and applied in accordance with the provisions of this Indenture.</w:t>
      </w:r>
    </w:p>
    <w:p w:rsidRPr="00437625" w:rsidR="002C15A5" w:rsidP="002C15A5" w:rsidRDefault="002C15A5" w14:paraId="6D486CD8" w14:textId="77777777">
      <w:pPr>
        <w:pStyle w:val="Heading2"/>
        <w:tabs>
          <w:tab w:val="num" w:pos="2160"/>
        </w:tabs>
        <w:rPr>
          <w:vanish/>
          <w:color w:val="FF0000"/>
          <w:specVanish/>
        </w:rPr>
      </w:pPr>
      <w:bookmarkStart w:name="_Toc380065051" w:id="378"/>
      <w:bookmarkStart w:name="_Toc382916765" w:id="379"/>
      <w:bookmarkStart w:name="_Toc447187785" w:id="380"/>
      <w:bookmarkStart w:name="_Toc447531420" w:id="381"/>
      <w:bookmarkStart w:name="_Toc447628930" w:id="382"/>
      <w:bookmarkStart w:name="_Toc447706929" w:id="383"/>
      <w:bookmarkStart w:name="_Toc447707017" w:id="384"/>
      <w:bookmarkStart w:name="_Toc447707323" w:id="385"/>
      <w:bookmarkStart w:name="_Toc447707653" w:id="386"/>
      <w:bookmarkStart w:name="_Toc447707839" w:id="387"/>
      <w:bookmarkStart w:name="_Toc447707946" w:id="388"/>
      <w:bookmarkStart w:name="_Toc194485777" w:id="389"/>
      <w:r w:rsidRPr="00437625">
        <w:t>Investment</w:t>
      </w:r>
      <w:bookmarkEnd w:id="378"/>
      <w:bookmarkEnd w:id="379"/>
      <w:bookmarkEnd w:id="380"/>
      <w:bookmarkEnd w:id="381"/>
      <w:bookmarkEnd w:id="382"/>
      <w:bookmarkEnd w:id="383"/>
      <w:bookmarkEnd w:id="384"/>
      <w:bookmarkEnd w:id="385"/>
      <w:bookmarkEnd w:id="386"/>
      <w:bookmarkEnd w:id="387"/>
      <w:bookmarkEnd w:id="388"/>
      <w:bookmarkEnd w:id="389"/>
    </w:p>
    <w:p w:rsidR="002C15A5" w:rsidP="002C15A5" w:rsidRDefault="002C15A5" w14:paraId="0E848BEA" w14:textId="71238071">
      <w:pPr>
        <w:pStyle w:val="HeadingBody2"/>
      </w:pPr>
      <w:r>
        <w:t xml:space="preserve">. </w:t>
      </w:r>
      <w:r w:rsidR="00D3472F">
        <w:t xml:space="preserve"> </w:t>
      </w:r>
      <w:r>
        <w:t>Moneys on deposit in the Funds and Accounts established in this Article IV shall be invested as provided in Section 6.7 hereof.</w:t>
      </w:r>
    </w:p>
    <w:p w:rsidR="002C15A5" w:rsidP="002C15A5" w:rsidRDefault="002C15A5" w14:paraId="0DF843C9" w14:textId="77777777">
      <w:pPr>
        <w:pStyle w:val="centeredtextnospaceafternokeepwithnext"/>
      </w:pPr>
      <w:r>
        <w:t>(End of Article IV)</w:t>
      </w:r>
    </w:p>
    <w:p w:rsidR="002C15A5" w:rsidP="002C15A5" w:rsidRDefault="002C15A5" w14:paraId="084D3D35" w14:textId="77777777">
      <w:pPr>
        <w:pStyle w:val="Heading1"/>
      </w:pPr>
      <w:bookmarkStart w:name="_Toc380065052" w:id="390"/>
      <w:bookmarkStart w:name="ElPgBr30" w:id="391"/>
      <w:bookmarkEnd w:id="391"/>
      <w:r>
        <w:lastRenderedPageBreak/>
        <w:br/>
      </w:r>
      <w:r>
        <w:br/>
      </w:r>
      <w:bookmarkStart w:name="_Toc382916766" w:id="392"/>
      <w:bookmarkStart w:name="_Toc447187786" w:id="393"/>
      <w:bookmarkStart w:name="_Toc447531421" w:id="394"/>
      <w:bookmarkStart w:name="_Toc447628931" w:id="395"/>
      <w:bookmarkStart w:name="_Toc447706930" w:id="396"/>
      <w:bookmarkStart w:name="_Toc447707018" w:id="397"/>
      <w:bookmarkStart w:name="_Toc447707324" w:id="398"/>
      <w:bookmarkStart w:name="_Toc447707654" w:id="399"/>
      <w:bookmarkStart w:name="_Toc447707840" w:id="400"/>
      <w:bookmarkStart w:name="_Toc447707947" w:id="401"/>
      <w:bookmarkStart w:name="_Toc194485778" w:id="402"/>
      <w:r>
        <w:t>REDEMPTION OF BONDS BEFORE MATURITY</w:t>
      </w:r>
      <w:bookmarkEnd w:id="390"/>
      <w:bookmarkEnd w:id="392"/>
      <w:bookmarkEnd w:id="393"/>
      <w:bookmarkEnd w:id="394"/>
      <w:bookmarkEnd w:id="395"/>
      <w:bookmarkEnd w:id="396"/>
      <w:bookmarkEnd w:id="397"/>
      <w:bookmarkEnd w:id="398"/>
      <w:bookmarkEnd w:id="399"/>
      <w:bookmarkEnd w:id="400"/>
      <w:bookmarkEnd w:id="401"/>
      <w:bookmarkEnd w:id="402"/>
    </w:p>
    <w:p w:rsidR="002C15A5" w:rsidP="002C15A5" w:rsidRDefault="002C15A5" w14:paraId="1631BCCC" w14:textId="3BF00736">
      <w:pPr>
        <w:pStyle w:val="Heading2"/>
        <w:keepNext/>
        <w:tabs>
          <w:tab w:val="num" w:pos="2160"/>
        </w:tabs>
        <w:rPr>
          <w:vanish/>
          <w:color w:val="FF0000"/>
          <w:specVanish/>
        </w:rPr>
      </w:pPr>
      <w:bookmarkStart w:name="_Toc380065053" w:id="403"/>
      <w:bookmarkStart w:name="_Toc382916767" w:id="404"/>
      <w:bookmarkStart w:name="_Toc447187787" w:id="405"/>
      <w:bookmarkStart w:name="_Toc447531422" w:id="406"/>
      <w:bookmarkStart w:name="_Toc447628932" w:id="407"/>
      <w:bookmarkStart w:name="_Toc447706931" w:id="408"/>
      <w:bookmarkStart w:name="_Toc447707019" w:id="409"/>
      <w:bookmarkStart w:name="_Toc447707325" w:id="410"/>
      <w:bookmarkStart w:name="_Toc447707655" w:id="411"/>
      <w:bookmarkStart w:name="_Toc447707841" w:id="412"/>
      <w:bookmarkStart w:name="_Toc447707948" w:id="413"/>
      <w:bookmarkStart w:name="_Toc194485779" w:id="414"/>
      <w:r>
        <w:t xml:space="preserve">Redemption Dates and Prices for the </w:t>
      </w:r>
      <w:r w:rsidR="00894549">
        <w:t xml:space="preserve">Series </w:t>
      </w:r>
      <w:r w:rsidR="00246D1C">
        <w:t>2025</w:t>
      </w:r>
      <w:r w:rsidR="00894549">
        <w:t xml:space="preserve"> Bonds</w:t>
      </w:r>
      <w:bookmarkEnd w:id="403"/>
      <w:bookmarkEnd w:id="404"/>
      <w:bookmarkEnd w:id="405"/>
      <w:bookmarkEnd w:id="406"/>
      <w:bookmarkEnd w:id="407"/>
      <w:bookmarkEnd w:id="408"/>
      <w:bookmarkEnd w:id="409"/>
      <w:bookmarkEnd w:id="410"/>
      <w:bookmarkEnd w:id="411"/>
      <w:bookmarkEnd w:id="412"/>
      <w:bookmarkEnd w:id="413"/>
      <w:bookmarkEnd w:id="414"/>
    </w:p>
    <w:p w:rsidRPr="00461CFE" w:rsidR="002C15A5" w:rsidP="002C15A5" w:rsidRDefault="002C15A5" w14:paraId="0D24ADD6" w14:textId="659045A9">
      <w:pPr>
        <w:pStyle w:val="HeadingBody2"/>
      </w:pPr>
      <w:r>
        <w:t xml:space="preserve">.  </w:t>
      </w:r>
      <w:r w:rsidRPr="00751CF5" w:rsidR="00751CF5">
        <w:rPr>
          <w:lang w:bidi="en-US"/>
        </w:rPr>
        <w:t>Th</w:t>
      </w:r>
      <w:r w:rsidR="00751CF5">
        <w:rPr>
          <w:lang w:bidi="en-US"/>
        </w:rPr>
        <w:t xml:space="preserve">e </w:t>
      </w:r>
      <w:r w:rsidR="00894549">
        <w:rPr>
          <w:lang w:bidi="en-US"/>
        </w:rPr>
        <w:t xml:space="preserve">Series </w:t>
      </w:r>
      <w:r w:rsidR="00246D1C">
        <w:rPr>
          <w:lang w:bidi="en-US"/>
        </w:rPr>
        <w:t>2025</w:t>
      </w:r>
      <w:r w:rsidR="00894549">
        <w:rPr>
          <w:lang w:bidi="en-US"/>
        </w:rPr>
        <w:t xml:space="preserve"> Bonds</w:t>
      </w:r>
      <w:r w:rsidRPr="00751CF5" w:rsidR="00751CF5">
        <w:rPr>
          <w:lang w:bidi="en-US"/>
        </w:rPr>
        <w:t xml:space="preserve"> </w:t>
      </w:r>
      <w:r w:rsidR="00751CF5">
        <w:rPr>
          <w:lang w:bidi="en-US"/>
        </w:rPr>
        <w:t>are</w:t>
      </w:r>
      <w:r w:rsidRPr="00751CF5" w:rsidR="00751CF5">
        <w:rPr>
          <w:lang w:bidi="en-US"/>
        </w:rPr>
        <w:t xml:space="preserve"> redeemable at the option of the </w:t>
      </w:r>
      <w:r w:rsidR="003A78F7">
        <w:rPr>
          <w:lang w:bidi="en-US"/>
        </w:rPr>
        <w:t>Issuer</w:t>
      </w:r>
      <w:r w:rsidRPr="00751CF5" w:rsidR="00751CF5">
        <w:rPr>
          <w:lang w:bidi="en-US"/>
        </w:rPr>
        <w:t xml:space="preserve"> on</w:t>
      </w:r>
      <w:r w:rsidR="00030040">
        <w:rPr>
          <w:lang w:bidi="en-US"/>
        </w:rPr>
        <w:t xml:space="preserve"> [any date]</w:t>
      </w:r>
      <w:r w:rsidR="00B32750">
        <w:rPr>
          <w:lang w:bidi="en-US"/>
        </w:rPr>
        <w:t xml:space="preserve"> </w:t>
      </w:r>
      <w:r w:rsidR="00030040">
        <w:rPr>
          <w:lang w:bidi="en-US"/>
        </w:rPr>
        <w:t>[on ________</w:t>
      </w:r>
      <w:r w:rsidR="00B32750">
        <w:rPr>
          <w:lang w:bidi="en-US"/>
        </w:rPr>
        <w:t xml:space="preserve">, </w:t>
      </w:r>
      <w:r w:rsidR="00246D1C">
        <w:rPr>
          <w:lang w:bidi="en-US"/>
        </w:rPr>
        <w:t>20</w:t>
      </w:r>
      <w:r w:rsidR="00030040">
        <w:rPr>
          <w:lang w:bidi="en-US"/>
        </w:rPr>
        <w:t>__</w:t>
      </w:r>
      <w:r w:rsidR="00B32750">
        <w:rPr>
          <w:lang w:bidi="en-US"/>
        </w:rPr>
        <w:t>, or on</w:t>
      </w:r>
      <w:r w:rsidRPr="00751CF5" w:rsidR="00751CF5">
        <w:rPr>
          <w:lang w:bidi="en-US"/>
        </w:rPr>
        <w:t xml:space="preserve"> </w:t>
      </w:r>
      <w:r w:rsidR="00751CF5">
        <w:rPr>
          <w:lang w:bidi="en-US"/>
        </w:rPr>
        <w:t xml:space="preserve">any </w:t>
      </w:r>
      <w:r w:rsidR="005719DB">
        <w:rPr>
          <w:lang w:bidi="en-US"/>
        </w:rPr>
        <w:t xml:space="preserve">date </w:t>
      </w:r>
      <w:r w:rsidR="00B32750">
        <w:rPr>
          <w:lang w:bidi="en-US"/>
        </w:rPr>
        <w:t>thereafter</w:t>
      </w:r>
      <w:r w:rsidRPr="00751CF5" w:rsidR="00751CF5">
        <w:rPr>
          <w:lang w:bidi="en-US"/>
        </w:rPr>
        <w:t>,</w:t>
      </w:r>
      <w:r w:rsidR="00030040">
        <w:rPr>
          <w:lang w:bidi="en-US"/>
        </w:rPr>
        <w:t>]</w:t>
      </w:r>
      <w:r w:rsidRPr="00751CF5" w:rsidR="00751CF5">
        <w:rPr>
          <w:lang w:bidi="en-US"/>
        </w:rPr>
        <w:t xml:space="preserve"> on </w:t>
      </w:r>
      <w:r w:rsidR="00751CF5">
        <w:rPr>
          <w:lang w:bidi="en-US"/>
        </w:rPr>
        <w:t xml:space="preserve">sixty </w:t>
      </w:r>
      <w:r w:rsidRPr="00751CF5" w:rsidR="00751CF5">
        <w:rPr>
          <w:lang w:bidi="en-US"/>
        </w:rPr>
        <w:t>(</w:t>
      </w:r>
      <w:r w:rsidR="00751CF5">
        <w:rPr>
          <w:lang w:bidi="en-US"/>
        </w:rPr>
        <w:t>60</w:t>
      </w:r>
      <w:r w:rsidRPr="00751CF5" w:rsidR="00751CF5">
        <w:rPr>
          <w:lang w:bidi="en-US"/>
        </w:rPr>
        <w:t>) days’ notice, in whole or in part, at 100% of face value, without premium, plus accrued interest to the date fixed for redemption</w:t>
      </w:r>
      <w:r w:rsidR="00A3182E">
        <w:rPr>
          <w:lang w:bidi="en-US"/>
        </w:rPr>
        <w:t>.</w:t>
      </w:r>
      <w:r w:rsidRPr="00C97234">
        <w:t xml:space="preserve"> </w:t>
      </w:r>
      <w:r w:rsidRPr="00461CFE">
        <w:t xml:space="preserve"> </w:t>
      </w:r>
    </w:p>
    <w:p w:rsidR="002C15A5" w:rsidP="002C15A5" w:rsidRDefault="002C15A5" w14:paraId="532DA868" w14:textId="77777777">
      <w:pPr>
        <w:pStyle w:val="Heading2"/>
        <w:tabs>
          <w:tab w:val="num" w:pos="2160"/>
        </w:tabs>
        <w:rPr>
          <w:vanish/>
          <w:color w:val="FF0000"/>
          <w:specVanish/>
        </w:rPr>
      </w:pPr>
      <w:bookmarkStart w:name="_Toc380065054" w:id="415"/>
      <w:bookmarkStart w:name="_Toc382916768" w:id="416"/>
      <w:bookmarkStart w:name="_Toc447187788" w:id="417"/>
      <w:bookmarkStart w:name="_Toc447531423" w:id="418"/>
      <w:bookmarkStart w:name="_Toc447628933" w:id="419"/>
      <w:bookmarkStart w:name="_Toc447706932" w:id="420"/>
      <w:bookmarkStart w:name="_Toc447707020" w:id="421"/>
      <w:bookmarkStart w:name="_Toc447707326" w:id="422"/>
      <w:bookmarkStart w:name="_Toc447707656" w:id="423"/>
      <w:bookmarkStart w:name="_Toc447707842" w:id="424"/>
      <w:bookmarkStart w:name="_Toc447707949" w:id="425"/>
      <w:bookmarkStart w:name="_Toc194485780" w:id="426"/>
      <w:r>
        <w:t>Notice of Redemption</w:t>
      </w:r>
      <w:bookmarkEnd w:id="415"/>
      <w:bookmarkEnd w:id="416"/>
      <w:bookmarkEnd w:id="417"/>
      <w:bookmarkEnd w:id="418"/>
      <w:bookmarkEnd w:id="419"/>
      <w:bookmarkEnd w:id="420"/>
      <w:bookmarkEnd w:id="421"/>
      <w:bookmarkEnd w:id="422"/>
      <w:bookmarkEnd w:id="423"/>
      <w:bookmarkEnd w:id="424"/>
      <w:bookmarkEnd w:id="425"/>
      <w:bookmarkEnd w:id="426"/>
    </w:p>
    <w:p w:rsidR="002C15A5" w:rsidP="002C15A5" w:rsidRDefault="002C15A5" w14:paraId="19A28A6E" w14:textId="7A03644F">
      <w:pPr>
        <w:pStyle w:val="HeadingBody2"/>
      </w:pPr>
      <w:r>
        <w:t xml:space="preserve">. </w:t>
      </w:r>
      <w:r w:rsidR="00D3472F">
        <w:t xml:space="preserve"> </w:t>
      </w:r>
      <w:r>
        <w:t xml:space="preserve">In the case of redemption of Bonds pursuant to Section 5.1, notice of the call for any such redemption identifying the Bonds, or portions of fully registered Bonds, to be redeemed shall be given by the Trustee by mailing a copy of the redemption notice by first-class mail not less than </w:t>
      </w:r>
      <w:r w:rsidR="008D4672">
        <w:t>sixty (60</w:t>
      </w:r>
      <w:r>
        <w:t>) days prior to the date fixed for redemption, to the registered owner of each Bond to be redeemed at the address shown on the registration books (unless waived by any holder).  Any notice of redemption required under this section shall identify the Bonds to be redeemed including the complete name of the Bonds, the interest rate, the issue date, the maturity date, and certificate numbers (and, in the case of a partial redemption, the respective principal installment amounts to be called) and shall state (</w:t>
      </w:r>
      <w:proofErr w:type="spellStart"/>
      <w:r>
        <w:t>i</w:t>
      </w:r>
      <w:proofErr w:type="spellEnd"/>
      <w:r>
        <w:t>) the date fixed for redemption, (ii) the redemption price, (iii) that the Bonds called for redemption must be surrendered to collect the redemption price, (iv) the address of the corporate trust office of the Trustee at which the Bonds must be surrendered together with the name and telephone number of a person to contact from the office of the Trustee, (v) any condition precedent to such redemption, (vi) that on the date fixed for redemption, and upon the satisfaction of any condition precedent described in the notice, the redemption price will be due and payable upon each such Bond or portion thereof and that interest on the Bonds called for redemption ceases to accrue on the date fixed for redemption, and (vii) that if such condition precedent is not satisfied, such notice of redemption is rescinded and of no force and effect, and the principal and premium, if any, shall continue to bear interest on and after the date fixed for redemption at the interest rate borne by the Bond; provided, however, that failure to give such notice by mailing, or any defect therein, with respect to any such registered Bond shall not affect the validity of any proceedings for the redemption of other Bonds.</w:t>
      </w:r>
    </w:p>
    <w:p w:rsidR="002C15A5" w:rsidP="002C15A5" w:rsidRDefault="002C15A5" w14:paraId="0BA55FFA" w14:textId="77777777">
      <w:pPr>
        <w:pStyle w:val="BodyTextFirstIndent"/>
      </w:pPr>
      <w:r>
        <w:t>On and after the redemption date specified in the aforesaid notice, such Bonds, or portions thereof, thus called shall not bear interest, shall no longer be protected by this Indenture and shall not be deemed to be outstanding under the provisions of this Indenture, and the holders thereof shall have the right only to receive the redemption price thereof plus accrued interest thereon to the date fixed for redemption.</w:t>
      </w:r>
    </w:p>
    <w:p w:rsidR="002C15A5" w:rsidP="002C15A5" w:rsidRDefault="002C15A5" w14:paraId="625FAE45" w14:textId="77777777">
      <w:pPr>
        <w:pStyle w:val="Heading2"/>
        <w:tabs>
          <w:tab w:val="num" w:pos="2160"/>
        </w:tabs>
        <w:rPr>
          <w:vanish/>
          <w:color w:val="FF0000"/>
          <w:specVanish/>
        </w:rPr>
      </w:pPr>
      <w:bookmarkStart w:name="_Toc380065055" w:id="427"/>
      <w:bookmarkStart w:name="_Toc382916769" w:id="428"/>
      <w:bookmarkStart w:name="_Toc447187789" w:id="429"/>
      <w:bookmarkStart w:name="_Toc447531424" w:id="430"/>
      <w:bookmarkStart w:name="_Toc447628934" w:id="431"/>
      <w:bookmarkStart w:name="_Toc447706933" w:id="432"/>
      <w:bookmarkStart w:name="_Toc447707021" w:id="433"/>
      <w:bookmarkStart w:name="_Toc447707327" w:id="434"/>
      <w:bookmarkStart w:name="_Toc447707657" w:id="435"/>
      <w:bookmarkStart w:name="_Toc447707843" w:id="436"/>
      <w:bookmarkStart w:name="_Toc447707950" w:id="437"/>
      <w:bookmarkStart w:name="_Toc194485781" w:id="438"/>
      <w:r>
        <w:t>Cancellation</w:t>
      </w:r>
      <w:bookmarkEnd w:id="427"/>
      <w:bookmarkEnd w:id="428"/>
      <w:bookmarkEnd w:id="429"/>
      <w:bookmarkEnd w:id="430"/>
      <w:bookmarkEnd w:id="431"/>
      <w:bookmarkEnd w:id="432"/>
      <w:bookmarkEnd w:id="433"/>
      <w:bookmarkEnd w:id="434"/>
      <w:bookmarkEnd w:id="435"/>
      <w:bookmarkEnd w:id="436"/>
      <w:bookmarkEnd w:id="437"/>
      <w:bookmarkEnd w:id="438"/>
    </w:p>
    <w:p w:rsidR="002C15A5" w:rsidP="002C15A5" w:rsidRDefault="002C15A5" w14:paraId="0BAD6C9A" w14:textId="6F2C353D">
      <w:pPr>
        <w:pStyle w:val="HeadingBody2"/>
      </w:pPr>
      <w:r>
        <w:t xml:space="preserve">. </w:t>
      </w:r>
      <w:r w:rsidR="00D3472F">
        <w:t xml:space="preserve"> </w:t>
      </w:r>
      <w:r>
        <w:t xml:space="preserve">All Bonds which have been redeemed in whole shall be </w:t>
      </w:r>
      <w:r w:rsidR="002F3A2C">
        <w:t xml:space="preserve">surrendered for payment and thereafter </w:t>
      </w:r>
      <w:r>
        <w:t xml:space="preserve">canceled and cremated or otherwise destroyed by the Trustee </w:t>
      </w:r>
      <w:r w:rsidR="007A3839">
        <w:t xml:space="preserve">in accordance with its document retention policy </w:t>
      </w:r>
      <w:r>
        <w:t>and shall not be reissued, and a counterpart of the certificate of cremation or other destruction evidencing such cremation or other destruction shall be furnished by the Trustee to the Issuer</w:t>
      </w:r>
      <w:r w:rsidR="007A3839">
        <w:t xml:space="preserve"> upon request of the Issuer</w:t>
      </w:r>
      <w:r>
        <w:t>.</w:t>
      </w:r>
    </w:p>
    <w:p w:rsidR="002C15A5" w:rsidP="002C15A5" w:rsidRDefault="002C15A5" w14:paraId="172C1A21" w14:textId="77777777">
      <w:pPr>
        <w:pStyle w:val="Heading2"/>
        <w:tabs>
          <w:tab w:val="num" w:pos="2160"/>
        </w:tabs>
        <w:rPr>
          <w:vanish/>
          <w:color w:val="FF0000"/>
          <w:specVanish/>
        </w:rPr>
      </w:pPr>
      <w:bookmarkStart w:name="_Toc380065056" w:id="439"/>
      <w:bookmarkStart w:name="_Toc382916770" w:id="440"/>
      <w:bookmarkStart w:name="_Toc447187790" w:id="441"/>
      <w:bookmarkStart w:name="_Toc447531425" w:id="442"/>
      <w:bookmarkStart w:name="_Toc447628935" w:id="443"/>
      <w:bookmarkStart w:name="_Toc447706934" w:id="444"/>
      <w:bookmarkStart w:name="_Toc447707022" w:id="445"/>
      <w:bookmarkStart w:name="_Toc447707328" w:id="446"/>
      <w:bookmarkStart w:name="_Toc447707658" w:id="447"/>
      <w:bookmarkStart w:name="_Toc447707844" w:id="448"/>
      <w:bookmarkStart w:name="_Toc447707951" w:id="449"/>
      <w:bookmarkStart w:name="_Toc194485782" w:id="450"/>
      <w:r>
        <w:t>Redemption Payments</w:t>
      </w:r>
      <w:bookmarkEnd w:id="439"/>
      <w:bookmarkEnd w:id="440"/>
      <w:bookmarkEnd w:id="441"/>
      <w:bookmarkEnd w:id="442"/>
      <w:bookmarkEnd w:id="443"/>
      <w:bookmarkEnd w:id="444"/>
      <w:bookmarkEnd w:id="445"/>
      <w:bookmarkEnd w:id="446"/>
      <w:bookmarkEnd w:id="447"/>
      <w:bookmarkEnd w:id="448"/>
      <w:bookmarkEnd w:id="449"/>
      <w:bookmarkEnd w:id="450"/>
    </w:p>
    <w:p w:rsidR="002C15A5" w:rsidP="002C15A5" w:rsidRDefault="002C15A5" w14:paraId="11F310B9" w14:textId="327FBC1A">
      <w:pPr>
        <w:pStyle w:val="HeadingBody2"/>
      </w:pPr>
      <w:r>
        <w:t xml:space="preserve">. </w:t>
      </w:r>
      <w:r w:rsidR="00D3472F">
        <w:t xml:space="preserve"> </w:t>
      </w:r>
      <w:r>
        <w:t xml:space="preserve">Prior to the date fixed for redemption, funds shall be deposited with the Trustee to pay, and the Trustee is hereby authorized and directed to apply such funds to the payment of the Bonds or portions thereof called, together with accrued interest </w:t>
      </w:r>
      <w:bookmarkStart w:name="ElPgBr31" w:id="451"/>
      <w:bookmarkEnd w:id="451"/>
      <w:r>
        <w:lastRenderedPageBreak/>
        <w:t xml:space="preserve">thereon to the redemption date. </w:t>
      </w:r>
      <w:r w:rsidR="00D3472F">
        <w:t xml:space="preserve"> </w:t>
      </w:r>
      <w:r>
        <w:t xml:space="preserve">Upon the giving of notice and the deposit of funds for redemption, interest on the Bonds thus called shall no longer accrue after the date fixed for redemption. </w:t>
      </w:r>
      <w:r w:rsidR="00156364">
        <w:t xml:space="preserve"> </w:t>
      </w:r>
      <w:r>
        <w:t xml:space="preserve">No payment shall be made by the Trustee upon any Bond </w:t>
      </w:r>
      <w:r w:rsidR="001C2D79">
        <w:t xml:space="preserve">that has been redeemed in whole </w:t>
      </w:r>
      <w:r>
        <w:t>until such Bond shall have been delivered for payment or cancellation or the Trustee shall have received the items required by Section 2.10 hereof with respect to any mutilated, lost, stolen or destroyed Bond.</w:t>
      </w:r>
    </w:p>
    <w:p w:rsidR="002C15A5" w:rsidP="002C15A5" w:rsidRDefault="002C15A5" w14:paraId="34D54D8B" w14:textId="77777777">
      <w:pPr>
        <w:pStyle w:val="Heading2"/>
        <w:tabs>
          <w:tab w:val="num" w:pos="2160"/>
        </w:tabs>
        <w:rPr>
          <w:vanish/>
          <w:color w:val="FF0000"/>
          <w:specVanish/>
        </w:rPr>
      </w:pPr>
      <w:bookmarkStart w:name="_Toc380065057" w:id="452"/>
      <w:bookmarkStart w:name="_Toc382916771" w:id="453"/>
      <w:bookmarkStart w:name="_Toc447187791" w:id="454"/>
      <w:bookmarkStart w:name="_Toc447531426" w:id="455"/>
      <w:bookmarkStart w:name="_Toc447628936" w:id="456"/>
      <w:bookmarkStart w:name="_Toc447706935" w:id="457"/>
      <w:bookmarkStart w:name="_Toc447707023" w:id="458"/>
      <w:bookmarkStart w:name="_Toc447707329" w:id="459"/>
      <w:bookmarkStart w:name="_Toc447707659" w:id="460"/>
      <w:bookmarkStart w:name="_Toc447707845" w:id="461"/>
      <w:bookmarkStart w:name="_Toc447707952" w:id="462"/>
      <w:bookmarkStart w:name="_Toc194485783" w:id="463"/>
      <w:r>
        <w:t>Partial Redemption of Bonds</w:t>
      </w:r>
      <w:bookmarkEnd w:id="452"/>
      <w:bookmarkEnd w:id="453"/>
      <w:bookmarkEnd w:id="454"/>
      <w:bookmarkEnd w:id="455"/>
      <w:bookmarkEnd w:id="456"/>
      <w:bookmarkEnd w:id="457"/>
      <w:bookmarkEnd w:id="458"/>
      <w:bookmarkEnd w:id="459"/>
      <w:bookmarkEnd w:id="460"/>
      <w:bookmarkEnd w:id="461"/>
      <w:bookmarkEnd w:id="462"/>
      <w:bookmarkEnd w:id="463"/>
    </w:p>
    <w:p w:rsidR="002C15A5" w:rsidP="002C15A5" w:rsidRDefault="002C15A5" w14:paraId="760C9A25" w14:textId="3DDD03AA">
      <w:pPr>
        <w:pStyle w:val="HeadingBody2"/>
      </w:pPr>
      <w:r>
        <w:t xml:space="preserve">. </w:t>
      </w:r>
      <w:r w:rsidR="00D3472F">
        <w:t xml:space="preserve"> </w:t>
      </w:r>
      <w:r w:rsidRPr="00765403">
        <w:t xml:space="preserve">If fewer than </w:t>
      </w:r>
      <w:proofErr w:type="gramStart"/>
      <w:r w:rsidRPr="00765403">
        <w:t>all of</w:t>
      </w:r>
      <w:proofErr w:type="gramEnd"/>
      <w:r w:rsidRPr="00765403">
        <w:t xml:space="preserve"> the Bonds at the time outstanding are to be called for redemption, the maturities of </w:t>
      </w:r>
      <w:r w:rsidR="00894549">
        <w:t xml:space="preserve">Series </w:t>
      </w:r>
      <w:r w:rsidR="00246D1C">
        <w:t>2025</w:t>
      </w:r>
      <w:r w:rsidR="00894549">
        <w:t xml:space="preserve"> Bonds</w:t>
      </w:r>
      <w:r w:rsidRPr="00765403">
        <w:t xml:space="preserve"> or </w:t>
      </w:r>
      <w:r>
        <w:t>principal installment amounts</w:t>
      </w:r>
      <w:r w:rsidRPr="00765403">
        <w:t xml:space="preserve"> to be redeemed shall be </w:t>
      </w:r>
      <w:r w:rsidR="00B63F8C">
        <w:t>redeemed in inverse order of maturity</w:t>
      </w:r>
      <w:r>
        <w:t xml:space="preserve">. </w:t>
      </w:r>
      <w:r w:rsidR="00156364">
        <w:t xml:space="preserve"> </w:t>
      </w:r>
      <w:r w:rsidRPr="00765403">
        <w:t xml:space="preserve">If fewer than </w:t>
      </w:r>
      <w:proofErr w:type="gramStart"/>
      <w:r w:rsidRPr="00765403">
        <w:t>all of</w:t>
      </w:r>
      <w:proofErr w:type="gramEnd"/>
      <w:r w:rsidRPr="00765403">
        <w:t xml:space="preserve"> the </w:t>
      </w:r>
      <w:r w:rsidR="00894549">
        <w:t xml:space="preserve">Series </w:t>
      </w:r>
      <w:r w:rsidR="00246D1C">
        <w:t>2025</w:t>
      </w:r>
      <w:r w:rsidR="00894549">
        <w:t xml:space="preserve"> Bonds</w:t>
      </w:r>
      <w:r w:rsidRPr="00765403">
        <w:t xml:space="preserve"> within a </w:t>
      </w:r>
      <w:r>
        <w:t>principal installment</w:t>
      </w:r>
      <w:r w:rsidRPr="00765403">
        <w:t xml:space="preserve"> are to be redeemed,</w:t>
      </w:r>
      <w:r>
        <w:t xml:space="preserve"> the </w:t>
      </w:r>
      <w:r w:rsidR="00822FBA">
        <w:t xml:space="preserve">Series </w:t>
      </w:r>
      <w:r w:rsidR="00246D1C">
        <w:t>2025</w:t>
      </w:r>
      <w:r>
        <w:t xml:space="preserve"> Bonds shall be</w:t>
      </w:r>
      <w:r w:rsidR="006B591C">
        <w:t xml:space="preserve"> redeemed</w:t>
      </w:r>
      <w:r>
        <w:t xml:space="preserve"> </w:t>
      </w:r>
      <w:r w:rsidR="00B63F8C">
        <w:t>in inverse order of maturity</w:t>
      </w:r>
      <w:r>
        <w:t>, provided that the Bonds shall be redeemed only in whole multiples of $100,000 (</w:t>
      </w:r>
      <w:r w:rsidRPr="00765403">
        <w:t xml:space="preserve">the Trustee shall </w:t>
      </w:r>
      <w:r>
        <w:t>treat</w:t>
      </w:r>
      <w:r w:rsidRPr="00765403">
        <w:t xml:space="preserve"> each $</w:t>
      </w:r>
      <w:r>
        <w:t>100</w:t>
      </w:r>
      <w:r w:rsidRPr="00765403">
        <w:t>,000 increment as a separate bond for such purpose</w:t>
      </w:r>
      <w:r>
        <w:t xml:space="preserve">). </w:t>
      </w:r>
      <w:r w:rsidR="00156364">
        <w:t xml:space="preserve"> </w:t>
      </w:r>
      <w:r>
        <w:t xml:space="preserve">The Trustee shall call for redemption in accordance with the foregoing provisions as many Bonds or portions thereof as will, as nearly as practicable, exhaust the moneys available therefor. </w:t>
      </w:r>
      <w:r w:rsidR="00156364">
        <w:t xml:space="preserve"> </w:t>
      </w:r>
      <w:proofErr w:type="gramStart"/>
      <w:r>
        <w:t>Particular Bonds</w:t>
      </w:r>
      <w:proofErr w:type="gramEnd"/>
      <w:r>
        <w:t xml:space="preserve"> or portions thereof shall be redeemed only in the minimum principal amount of One Hundred Thousand Dollars ($100,</w:t>
      </w:r>
      <w:r w:rsidR="00760A6D">
        <w:t>000) or integral multiples of $</w:t>
      </w:r>
      <w:r w:rsidR="009E4A71">
        <w:t>1</w:t>
      </w:r>
      <w:r>
        <w:t>,000 in excess thereof.</w:t>
      </w:r>
    </w:p>
    <w:p w:rsidR="002C15A5" w:rsidP="002C15A5" w:rsidRDefault="002C15A5" w14:paraId="5C8276AD" w14:textId="6361C8A9">
      <w:pPr>
        <w:pStyle w:val="BodyTextFirstIndent"/>
      </w:pPr>
      <w:r>
        <w:t xml:space="preserve">If less than the entire principal amount of any registered Bond then outstanding is called for redemption, then upon notice of redemption given as provided in Section 5.2 hereof, the owner of such registered Bond </w:t>
      </w:r>
      <w:r w:rsidR="00752102">
        <w:t xml:space="preserve">may </w:t>
      </w:r>
      <w:r>
        <w:t xml:space="preserve">forthwith surrender such Bond to the Trustee in exchange for (a) payment of the redemption price of, plus accrued interest on the principal amount thereof called for redemption to the redemption date, and (b) a new Bond or Bonds of like series </w:t>
      </w:r>
      <w:r w:rsidR="007A3839">
        <w:t xml:space="preserve">prepared by the Issuer </w:t>
      </w:r>
      <w:r>
        <w:t>in an aggregate principal amount equal to the unredeemed balance of the principal amount of such registered Bond, which shall be issued without charge therefor.</w:t>
      </w:r>
    </w:p>
    <w:p w:rsidR="002C15A5" w:rsidP="002C15A5" w:rsidRDefault="002C15A5" w14:paraId="140FA0CB" w14:textId="77777777">
      <w:pPr>
        <w:pStyle w:val="centeredtextnospaceafternokeepwithnext"/>
      </w:pPr>
      <w:r>
        <w:t>(End of Article V)</w:t>
      </w:r>
    </w:p>
    <w:p w:rsidR="002C15A5" w:rsidP="002C15A5" w:rsidRDefault="002C15A5" w14:paraId="36984C56" w14:textId="77777777">
      <w:pPr>
        <w:pStyle w:val="Heading1"/>
      </w:pPr>
      <w:bookmarkStart w:name="_Toc380065058" w:id="464"/>
      <w:bookmarkStart w:name="ElPgBr32" w:id="465"/>
      <w:bookmarkEnd w:id="465"/>
      <w:r>
        <w:lastRenderedPageBreak/>
        <w:br/>
      </w:r>
      <w:r>
        <w:br/>
      </w:r>
      <w:bookmarkStart w:name="_Toc382916772" w:id="466"/>
      <w:bookmarkStart w:name="_Toc447187792" w:id="467"/>
      <w:bookmarkStart w:name="_Toc447531427" w:id="468"/>
      <w:bookmarkStart w:name="_Toc447628937" w:id="469"/>
      <w:bookmarkStart w:name="_Toc447706936" w:id="470"/>
      <w:bookmarkStart w:name="_Toc447707024" w:id="471"/>
      <w:bookmarkStart w:name="_Toc447707330" w:id="472"/>
      <w:bookmarkStart w:name="_Toc447707660" w:id="473"/>
      <w:bookmarkStart w:name="_Toc447707846" w:id="474"/>
      <w:bookmarkStart w:name="_Toc447707953" w:id="475"/>
      <w:bookmarkStart w:name="_Toc194485784" w:id="476"/>
      <w:r>
        <w:t>GENERAL COVENANTS</w:t>
      </w:r>
      <w:bookmarkEnd w:id="464"/>
      <w:bookmarkEnd w:id="466"/>
      <w:bookmarkEnd w:id="467"/>
      <w:bookmarkEnd w:id="468"/>
      <w:bookmarkEnd w:id="469"/>
      <w:bookmarkEnd w:id="470"/>
      <w:bookmarkEnd w:id="471"/>
      <w:bookmarkEnd w:id="472"/>
      <w:bookmarkEnd w:id="473"/>
      <w:bookmarkEnd w:id="474"/>
      <w:bookmarkEnd w:id="475"/>
      <w:bookmarkEnd w:id="476"/>
    </w:p>
    <w:p w:rsidR="002C15A5" w:rsidP="002C15A5" w:rsidRDefault="002C15A5" w14:paraId="0BB548C0" w14:textId="77777777">
      <w:pPr>
        <w:pStyle w:val="Heading2"/>
        <w:tabs>
          <w:tab w:val="num" w:pos="2160"/>
        </w:tabs>
        <w:rPr>
          <w:vanish/>
          <w:color w:val="FF0000"/>
          <w:specVanish/>
        </w:rPr>
      </w:pPr>
      <w:bookmarkStart w:name="_Toc380065059" w:id="477"/>
      <w:bookmarkStart w:name="_Toc382916773" w:id="478"/>
      <w:bookmarkStart w:name="_Toc447187793" w:id="479"/>
      <w:bookmarkStart w:name="_Toc447531428" w:id="480"/>
      <w:bookmarkStart w:name="_Toc447628938" w:id="481"/>
      <w:bookmarkStart w:name="_Toc447706937" w:id="482"/>
      <w:bookmarkStart w:name="_Toc447707025" w:id="483"/>
      <w:bookmarkStart w:name="_Toc447707331" w:id="484"/>
      <w:bookmarkStart w:name="_Toc447707661" w:id="485"/>
      <w:bookmarkStart w:name="_Toc447707847" w:id="486"/>
      <w:bookmarkStart w:name="_Toc447707954" w:id="487"/>
      <w:bookmarkStart w:name="_Toc194485785" w:id="488"/>
      <w:r>
        <w:t>Payment of Principal and Interest</w:t>
      </w:r>
      <w:bookmarkEnd w:id="477"/>
      <w:bookmarkEnd w:id="478"/>
      <w:bookmarkEnd w:id="479"/>
      <w:bookmarkEnd w:id="480"/>
      <w:bookmarkEnd w:id="481"/>
      <w:bookmarkEnd w:id="482"/>
      <w:bookmarkEnd w:id="483"/>
      <w:bookmarkEnd w:id="484"/>
      <w:bookmarkEnd w:id="485"/>
      <w:bookmarkEnd w:id="486"/>
      <w:bookmarkEnd w:id="487"/>
      <w:bookmarkEnd w:id="488"/>
    </w:p>
    <w:p w:rsidR="002C15A5" w:rsidP="002C15A5" w:rsidRDefault="002C15A5" w14:paraId="44B4A87E" w14:textId="3CFA1ED1">
      <w:pPr>
        <w:pStyle w:val="HeadingBody2"/>
        <w:rPr>
          <w:b/>
        </w:rPr>
      </w:pPr>
      <w:r>
        <w:t>.</w:t>
      </w:r>
      <w:r w:rsidR="003A688B">
        <w:t xml:space="preserve"> </w:t>
      </w:r>
      <w:r>
        <w:t xml:space="preserve"> The Issuer covenants that it will promptly pay the principal of and premium, if any, and interest on every Bond issued under this Indenture at the place, on the dates and in the manner provided herein and in said Bonds, according to the true intent and meaning thereof. </w:t>
      </w:r>
      <w:r w:rsidR="00156364">
        <w:t xml:space="preserve"> </w:t>
      </w:r>
      <w:r>
        <w:t>The principal of and interest on the Bonds are payable solely and only from the Trust Estate (consisting of Funds and Accounts held under the Indenture and the Pledged Revenues), which are hereby specifically pledged and assigned to the payment thereof in the manner and to the extent herein specified, and nothing in the Bonds or in this Indenture should be considered as pledging any other funds or assets of the Issuer.</w:t>
      </w:r>
      <w:r w:rsidR="00156364">
        <w:t xml:space="preserve"> </w:t>
      </w:r>
      <w:r w:rsidRPr="003A688B">
        <w:rPr>
          <w:bCs/>
        </w:rPr>
        <w:t xml:space="preserve"> </w:t>
      </w:r>
      <w:r>
        <w:rPr>
          <w:b/>
        </w:rPr>
        <w:t xml:space="preserve">The Bonds, and the interest payable thereon, do not and shall not represent or constitute a debt of the Issuer, the State of Indiana or any political subdivision or taxing authority thereof within the meaning of the provisions of the constitution or statutes of the State of Indiana or a pledge of the faith and credit of the Issuer, the State of Indiana or any political subdivision or taxing authority thereof. </w:t>
      </w:r>
      <w:r w:rsidR="003A688B">
        <w:rPr>
          <w:b/>
        </w:rPr>
        <w:t xml:space="preserve"> </w:t>
      </w:r>
      <w:r>
        <w:rPr>
          <w:b/>
        </w:rPr>
        <w:t xml:space="preserve">The Bonds, as to both principal and interest, are not a general obligation or liability of the Issuer, the State of Indiana or of any political subdivision or taxing authority thereof, but are special limited obligations of the Issuer and are payable solely and only from the Trust Estate (consisting of Funds and Accounts held under the Indenture and the Pledged Revenues) pledged and assigned for their payment in accordance with this Indenture. </w:t>
      </w:r>
      <w:r w:rsidR="00B87A32">
        <w:rPr>
          <w:b/>
        </w:rPr>
        <w:t xml:space="preserve"> </w:t>
      </w:r>
      <w:r>
        <w:rPr>
          <w:b/>
        </w:rPr>
        <w:t xml:space="preserve">Neither the faith and credit nor the taxing power of the Issuer, the State of Indiana or any political subdivision or taxing authority thereof is pledged to the payment of the principal of or premium, if any, or the interest on the Bonds. </w:t>
      </w:r>
      <w:r w:rsidR="00156364">
        <w:rPr>
          <w:b/>
        </w:rPr>
        <w:t xml:space="preserve"> </w:t>
      </w:r>
      <w:r>
        <w:rPr>
          <w:b/>
        </w:rPr>
        <w:t xml:space="preserve">The Bonds do not grant to the owners or holders thereof any right to have the Issuer, the State of Indiana or its General Assembly, or any political subdivision or taxing authority of the State of Indiana or the Issuer, levy any taxes or appropriate any funds for the payment of the principal of or premium, if any, or interest on the Bonds.  The Issuer has no taxing power with respect to the Bonds.  No covenant or agreement contained in the Bonds, the Financing Agreement, the </w:t>
      </w:r>
      <w:r w:rsidR="00A43FAA">
        <w:rPr>
          <w:b/>
        </w:rPr>
        <w:t>Project Agreement</w:t>
      </w:r>
      <w:r>
        <w:rPr>
          <w:b/>
        </w:rPr>
        <w:t xml:space="preserve"> or the Indenture shall be deemed to be a covenant or agreement of any member, director, officer, agent, attorney or employee of the Economic Development Commission, the Redevelopment Commission or the Issuer in his or her individual capacity, and no member, director, officer, agent, attorney or employee of the Economic Development Commission, the Redevelopment Commission or the Issuer executing the Bonds shall be liable personally on the Bonds or be subject to any personal liability or accountability by reason of the issuance of the Bonds.  Under no circumstances shall the </w:t>
      </w:r>
      <w:r w:rsidR="007E796D">
        <w:rPr>
          <w:b/>
        </w:rPr>
        <w:t>Company</w:t>
      </w:r>
      <w:r>
        <w:rPr>
          <w:b/>
        </w:rPr>
        <w:t xml:space="preserve"> or any </w:t>
      </w:r>
      <w:r w:rsidR="007E796D">
        <w:rPr>
          <w:b/>
        </w:rPr>
        <w:t>Company</w:t>
      </w:r>
      <w:r>
        <w:rPr>
          <w:b/>
        </w:rPr>
        <w:t xml:space="preserve"> Parties be liable for making any payments due under this Indenture or on the Bonds, including any payment of principal of, premium, if any, or interest on the Bonds.</w:t>
      </w:r>
    </w:p>
    <w:p w:rsidR="002C15A5" w:rsidP="002C15A5" w:rsidRDefault="002C15A5" w14:paraId="61B0D332" w14:textId="77777777">
      <w:pPr>
        <w:pStyle w:val="Heading2"/>
        <w:tabs>
          <w:tab w:val="num" w:pos="2160"/>
        </w:tabs>
        <w:rPr>
          <w:vanish/>
          <w:color w:val="FF0000"/>
          <w:specVanish/>
        </w:rPr>
      </w:pPr>
      <w:bookmarkStart w:name="_Toc380065060" w:id="489"/>
      <w:bookmarkStart w:name="_Toc382916774" w:id="490"/>
      <w:bookmarkStart w:name="_Toc447187794" w:id="491"/>
      <w:bookmarkStart w:name="_Toc447531429" w:id="492"/>
      <w:bookmarkStart w:name="_Toc447628939" w:id="493"/>
      <w:bookmarkStart w:name="_Toc447706938" w:id="494"/>
      <w:bookmarkStart w:name="_Toc447707026" w:id="495"/>
      <w:bookmarkStart w:name="_Toc447707332" w:id="496"/>
      <w:bookmarkStart w:name="_Toc447707662" w:id="497"/>
      <w:bookmarkStart w:name="_Toc447707848" w:id="498"/>
      <w:bookmarkStart w:name="_Toc447707955" w:id="499"/>
      <w:bookmarkStart w:name="_Toc194485786" w:id="500"/>
      <w:r>
        <w:t>Performance of Covenants</w:t>
      </w:r>
      <w:bookmarkEnd w:id="489"/>
      <w:bookmarkEnd w:id="490"/>
      <w:bookmarkEnd w:id="491"/>
      <w:bookmarkEnd w:id="492"/>
      <w:bookmarkEnd w:id="493"/>
      <w:bookmarkEnd w:id="494"/>
      <w:bookmarkEnd w:id="495"/>
      <w:bookmarkEnd w:id="496"/>
      <w:bookmarkEnd w:id="497"/>
      <w:bookmarkEnd w:id="498"/>
      <w:bookmarkEnd w:id="499"/>
      <w:bookmarkEnd w:id="500"/>
    </w:p>
    <w:p w:rsidR="002C15A5" w:rsidP="002C15A5" w:rsidRDefault="002C15A5" w14:paraId="57A314CE" w14:textId="4E7B3700">
      <w:pPr>
        <w:pStyle w:val="HeadingBody2"/>
      </w:pPr>
      <w:r>
        <w:t>.</w:t>
      </w:r>
      <w:r w:rsidR="003A688B">
        <w:t xml:space="preserve"> </w:t>
      </w:r>
      <w:r>
        <w:t xml:space="preserve"> The Issuer covenants that it will faithfully </w:t>
      </w:r>
      <w:proofErr w:type="gramStart"/>
      <w:r>
        <w:t>perform at all times</w:t>
      </w:r>
      <w:proofErr w:type="gramEnd"/>
      <w:r>
        <w:t xml:space="preserve"> </w:t>
      </w:r>
      <w:proofErr w:type="gramStart"/>
      <w:r>
        <w:t>any and all</w:t>
      </w:r>
      <w:proofErr w:type="gramEnd"/>
      <w:r>
        <w:t xml:space="preserve"> covenants, undertakings, stipulations and provisions contained in this Indenture, in any and every Bond executed, authenticated and delivered hereunder and in all proceedings of its members pertaining thereto. </w:t>
      </w:r>
      <w:r w:rsidR="00156364">
        <w:t xml:space="preserve"> </w:t>
      </w:r>
      <w:r>
        <w:t xml:space="preserve">The Issuer represents that it is duly authorized under the constitution and laws of the State of Indiana to issue the Bonds authorized hereby and to execute this Indenture, and to pledge and assign the Pledged Revenues in the manner and to the extent herein set forth; that all action on its part for the issuance of the Bonds and the execution and delivery of this Indenture has been duly and effectively taken; and that the Bonds in the hands </w:t>
      </w:r>
      <w:bookmarkStart w:name="ElPgBr33" w:id="501"/>
      <w:bookmarkEnd w:id="501"/>
      <w:r>
        <w:lastRenderedPageBreak/>
        <w:t xml:space="preserve">of the holders and owners thereof are and will be valid and enforceable obligations </w:t>
      </w:r>
      <w:r w:rsidR="002A7671">
        <w:t xml:space="preserve">of the Issuer according to the tenor </w:t>
      </w:r>
      <w:r>
        <w:t>thereof, subject to bankruptcy, insolvency, reorganization, moratorium and other similar laws, judicial decisions and principles of equity relating to or affecting creditors’ rights generally and subject to the valid exercise of the constitutional powers of the Issuer, the State of Indiana and the United States of America.</w:t>
      </w:r>
    </w:p>
    <w:p w:rsidR="002C15A5" w:rsidP="002C15A5" w:rsidRDefault="002C15A5" w14:paraId="26621567" w14:textId="77777777">
      <w:pPr>
        <w:pStyle w:val="Heading2"/>
        <w:tabs>
          <w:tab w:val="num" w:pos="2160"/>
        </w:tabs>
        <w:rPr>
          <w:vanish/>
          <w:color w:val="FF0000"/>
          <w:specVanish/>
        </w:rPr>
      </w:pPr>
      <w:bookmarkStart w:name="_Toc380065061" w:id="502"/>
      <w:bookmarkStart w:name="_Toc382916775" w:id="503"/>
      <w:bookmarkStart w:name="_Toc447187795" w:id="504"/>
      <w:bookmarkStart w:name="_Toc447531430" w:id="505"/>
      <w:bookmarkStart w:name="_Toc447628940" w:id="506"/>
      <w:bookmarkStart w:name="_Toc447706939" w:id="507"/>
      <w:bookmarkStart w:name="_Toc447707027" w:id="508"/>
      <w:bookmarkStart w:name="_Toc447707333" w:id="509"/>
      <w:bookmarkStart w:name="_Toc447707663" w:id="510"/>
      <w:bookmarkStart w:name="_Toc447707849" w:id="511"/>
      <w:bookmarkStart w:name="_Toc447707956" w:id="512"/>
      <w:bookmarkStart w:name="_Toc194485787" w:id="513"/>
      <w:r>
        <w:t>Instruments of Further Assurance</w:t>
      </w:r>
      <w:bookmarkEnd w:id="502"/>
      <w:bookmarkEnd w:id="503"/>
      <w:bookmarkEnd w:id="504"/>
      <w:bookmarkEnd w:id="505"/>
      <w:bookmarkEnd w:id="506"/>
      <w:bookmarkEnd w:id="507"/>
      <w:bookmarkEnd w:id="508"/>
      <w:bookmarkEnd w:id="509"/>
      <w:bookmarkEnd w:id="510"/>
      <w:bookmarkEnd w:id="511"/>
      <w:bookmarkEnd w:id="512"/>
      <w:bookmarkEnd w:id="513"/>
    </w:p>
    <w:p w:rsidR="002C15A5" w:rsidP="002C15A5" w:rsidRDefault="002C15A5" w14:paraId="1BDBDFD8" w14:textId="67F9E851">
      <w:pPr>
        <w:pStyle w:val="HeadingBody2"/>
      </w:pPr>
      <w:r>
        <w:t xml:space="preserve">. </w:t>
      </w:r>
      <w:r w:rsidR="003A688B">
        <w:t xml:space="preserve"> </w:t>
      </w:r>
      <w:r>
        <w:t>The Issuer covenants that it will do, execute, acknowledge and deliver or cause to be done, executed, acknowledged and delivered, such indentures supplemental hereto and such further acts, instruments and transfers as the Trustee may reasonably require for the better assuring, transferring, mortgaging, conveying, pledging, assigning and confirming unto the Trustee, the Trust Estate pledged hereby to the payment of the principal of and interest on the Bonds.</w:t>
      </w:r>
    </w:p>
    <w:p w:rsidR="002C15A5" w:rsidP="002C15A5" w:rsidRDefault="002C15A5" w14:paraId="5D2729A0" w14:textId="77777777">
      <w:pPr>
        <w:pStyle w:val="Heading2"/>
        <w:tabs>
          <w:tab w:val="num" w:pos="2160"/>
        </w:tabs>
        <w:rPr>
          <w:vanish/>
          <w:color w:val="FF0000"/>
          <w:specVanish/>
        </w:rPr>
      </w:pPr>
      <w:bookmarkStart w:name="_Toc380065062" w:id="514"/>
      <w:bookmarkStart w:name="_Toc382916776" w:id="515"/>
      <w:bookmarkStart w:name="_Toc447187796" w:id="516"/>
      <w:bookmarkStart w:name="_Toc447531431" w:id="517"/>
      <w:bookmarkStart w:name="_Toc447628941" w:id="518"/>
      <w:bookmarkStart w:name="_Toc447706940" w:id="519"/>
      <w:bookmarkStart w:name="_Toc447707028" w:id="520"/>
      <w:bookmarkStart w:name="_Toc447707334" w:id="521"/>
      <w:bookmarkStart w:name="_Toc447707664" w:id="522"/>
      <w:bookmarkStart w:name="_Toc447707850" w:id="523"/>
      <w:bookmarkStart w:name="_Toc447707957" w:id="524"/>
      <w:bookmarkStart w:name="_Toc194485788" w:id="525"/>
      <w:r>
        <w:t>Filing of Indenture and Security Instruments</w:t>
      </w:r>
      <w:bookmarkEnd w:id="514"/>
      <w:bookmarkEnd w:id="515"/>
      <w:bookmarkEnd w:id="516"/>
      <w:bookmarkEnd w:id="517"/>
      <w:bookmarkEnd w:id="518"/>
      <w:bookmarkEnd w:id="519"/>
      <w:bookmarkEnd w:id="520"/>
      <w:bookmarkEnd w:id="521"/>
      <w:bookmarkEnd w:id="522"/>
      <w:bookmarkEnd w:id="523"/>
      <w:bookmarkEnd w:id="524"/>
      <w:bookmarkEnd w:id="525"/>
    </w:p>
    <w:p w:rsidR="002C15A5" w:rsidP="002C15A5" w:rsidRDefault="002C15A5" w14:paraId="4274B5E4" w14:textId="79526C26">
      <w:pPr>
        <w:pStyle w:val="HeadingBody2"/>
      </w:pPr>
      <w:r>
        <w:t xml:space="preserve">. </w:t>
      </w:r>
      <w:r w:rsidR="003A688B">
        <w:t xml:space="preserve"> </w:t>
      </w:r>
      <w:r>
        <w:t xml:space="preserve">The Issuer shall cause this Indenture and all supplements thereto as well as such other security instruments, financing statements and all supplements thereto and other instruments as may be required from time to time to be filed in such manner and in such places as may be required by law in order to fully preserve and protect the lien hereof and the security of the holders and owners of the Bonds and the rights of the Trustee hereunder.  This section shall impose no duty to record or file the instruments noted above where filing or recordation is not required by law </w:t>
      </w:r>
      <w:proofErr w:type="gramStart"/>
      <w:r>
        <w:t>in order to</w:t>
      </w:r>
      <w:proofErr w:type="gramEnd"/>
      <w:r>
        <w:t xml:space="preserve"> perfect a security interest. </w:t>
      </w:r>
      <w:r w:rsidR="00156364">
        <w:t xml:space="preserve"> </w:t>
      </w:r>
      <w:r>
        <w:t>Continuation of financing statements may be filed without consent of the debtor parties thereto.</w:t>
      </w:r>
    </w:p>
    <w:p w:rsidR="002C15A5" w:rsidP="002C15A5" w:rsidRDefault="002C15A5" w14:paraId="1272D2B5" w14:textId="77777777">
      <w:pPr>
        <w:pStyle w:val="Heading2"/>
        <w:tabs>
          <w:tab w:val="num" w:pos="2160"/>
        </w:tabs>
        <w:rPr>
          <w:vanish/>
          <w:color w:val="FF0000"/>
          <w:specVanish/>
        </w:rPr>
      </w:pPr>
      <w:bookmarkStart w:name="_Toc380065063" w:id="526"/>
      <w:bookmarkStart w:name="_Toc382916777" w:id="527"/>
      <w:bookmarkStart w:name="_Toc447187797" w:id="528"/>
      <w:bookmarkStart w:name="_Toc447531432" w:id="529"/>
      <w:bookmarkStart w:name="_Toc447628942" w:id="530"/>
      <w:bookmarkStart w:name="_Toc447706941" w:id="531"/>
      <w:bookmarkStart w:name="_Toc447707029" w:id="532"/>
      <w:bookmarkStart w:name="_Toc447707335" w:id="533"/>
      <w:bookmarkStart w:name="_Toc447707665" w:id="534"/>
      <w:bookmarkStart w:name="_Toc447707851" w:id="535"/>
      <w:bookmarkStart w:name="_Toc447707958" w:id="536"/>
      <w:bookmarkStart w:name="_Toc194485789" w:id="537"/>
      <w:r>
        <w:t>List of Bondholders</w:t>
      </w:r>
      <w:bookmarkEnd w:id="526"/>
      <w:bookmarkEnd w:id="527"/>
      <w:bookmarkEnd w:id="528"/>
      <w:bookmarkEnd w:id="529"/>
      <w:bookmarkEnd w:id="530"/>
      <w:bookmarkEnd w:id="531"/>
      <w:bookmarkEnd w:id="532"/>
      <w:bookmarkEnd w:id="533"/>
      <w:bookmarkEnd w:id="534"/>
      <w:bookmarkEnd w:id="535"/>
      <w:bookmarkEnd w:id="536"/>
      <w:bookmarkEnd w:id="537"/>
    </w:p>
    <w:p w:rsidR="002C15A5" w:rsidP="002C15A5" w:rsidRDefault="002C15A5" w14:paraId="5A0A2C4A" w14:textId="6A0BF041">
      <w:pPr>
        <w:pStyle w:val="HeadingBody2"/>
      </w:pPr>
      <w:r>
        <w:t xml:space="preserve">. </w:t>
      </w:r>
      <w:r w:rsidR="003A688B">
        <w:t xml:space="preserve"> </w:t>
      </w:r>
      <w:r>
        <w:t>The Trustee will keep on file at the principal office of the Trustee a list of names and addresses of the holders of all Bonds.</w:t>
      </w:r>
      <w:r w:rsidR="00156364">
        <w:t xml:space="preserve"> </w:t>
      </w:r>
      <w:r>
        <w:t xml:space="preserve"> At reasonable times and under reasonable regulations established by the Trustee, said list may be inspected and copied by the holders and/or owners (or a designated representative thereof) of twenty-five percent (25%) or more in principal amount of Bonds then outstanding, such ownership and the authority of any such designated representative to be evidenced to the satisfaction of the Trustee.</w:t>
      </w:r>
    </w:p>
    <w:p w:rsidR="002C15A5" w:rsidP="002C15A5" w:rsidRDefault="002C15A5" w14:paraId="5351F81C" w14:textId="77777777">
      <w:pPr>
        <w:pStyle w:val="Heading2"/>
        <w:tabs>
          <w:tab w:val="num" w:pos="2160"/>
        </w:tabs>
        <w:rPr>
          <w:vanish/>
          <w:color w:val="FF0000"/>
          <w:specVanish/>
        </w:rPr>
      </w:pPr>
      <w:bookmarkStart w:name="_Toc380065064" w:id="538"/>
      <w:bookmarkStart w:name="_Toc382916778" w:id="539"/>
      <w:bookmarkStart w:name="_Toc447187798" w:id="540"/>
      <w:bookmarkStart w:name="_Toc447531433" w:id="541"/>
      <w:bookmarkStart w:name="_Toc447628943" w:id="542"/>
      <w:bookmarkStart w:name="_Toc447706942" w:id="543"/>
      <w:bookmarkStart w:name="_Toc447707030" w:id="544"/>
      <w:bookmarkStart w:name="_Toc447707336" w:id="545"/>
      <w:bookmarkStart w:name="_Toc447707666" w:id="546"/>
      <w:bookmarkStart w:name="_Toc447707852" w:id="547"/>
      <w:bookmarkStart w:name="_Toc447707959" w:id="548"/>
      <w:bookmarkStart w:name="_Toc194485790" w:id="549"/>
      <w:r>
        <w:t>Parity Obligations of the Issuer Payable from Pledged Revenues</w:t>
      </w:r>
      <w:bookmarkEnd w:id="538"/>
      <w:bookmarkEnd w:id="539"/>
      <w:bookmarkEnd w:id="540"/>
      <w:bookmarkEnd w:id="541"/>
      <w:bookmarkEnd w:id="542"/>
      <w:bookmarkEnd w:id="543"/>
      <w:bookmarkEnd w:id="544"/>
      <w:bookmarkEnd w:id="545"/>
      <w:bookmarkEnd w:id="546"/>
      <w:bookmarkEnd w:id="547"/>
      <w:bookmarkEnd w:id="548"/>
      <w:bookmarkEnd w:id="549"/>
    </w:p>
    <w:p w:rsidRPr="00A30D01" w:rsidR="002C15A5" w:rsidP="002C15A5" w:rsidRDefault="002C15A5" w14:paraId="0AA8333A" w14:textId="328E02C6">
      <w:pPr>
        <w:pStyle w:val="HeadingBody2"/>
        <w:keepNext/>
        <w:rPr>
          <w:highlight w:val="yellow"/>
        </w:rPr>
      </w:pPr>
      <w:r>
        <w:t xml:space="preserve">. </w:t>
      </w:r>
      <w:r w:rsidR="003A688B">
        <w:t xml:space="preserve"> </w:t>
      </w:r>
      <w:r w:rsidRPr="00FF3911" w:rsidR="00341942">
        <w:t xml:space="preserve">The Redevelopment Commission may issue or incur additional obligations payable from the </w:t>
      </w:r>
      <w:r w:rsidR="00021F4A">
        <w:t>Downtown TIF</w:t>
      </w:r>
      <w:r w:rsidRPr="00FF3911" w:rsidR="00341942">
        <w:t xml:space="preserve"> ranking on parity with the pledge thereof to the </w:t>
      </w:r>
      <w:r w:rsidR="00894549">
        <w:t xml:space="preserve">Series </w:t>
      </w:r>
      <w:r w:rsidR="00246D1C">
        <w:t>2025</w:t>
      </w:r>
      <w:r w:rsidR="00894549">
        <w:t xml:space="preserve"> Bonds</w:t>
      </w:r>
      <w:r w:rsidRPr="00FF3911" w:rsidR="00341942">
        <w:t xml:space="preserve">, subject to satisfaction of certain conditions precedent to the issuance of “Additional </w:t>
      </w:r>
      <w:r w:rsidR="00234193">
        <w:t>Third</w:t>
      </w:r>
      <w:r w:rsidR="00341942">
        <w:t xml:space="preserve"> Lien </w:t>
      </w:r>
      <w:r w:rsidR="00860197">
        <w:t xml:space="preserve">Central </w:t>
      </w:r>
      <w:r w:rsidRPr="00FF3911" w:rsidR="00341942">
        <w:t xml:space="preserve">Obligations” under the Pledge </w:t>
      </w:r>
      <w:r w:rsidR="00341942">
        <w:t>Agreement</w:t>
      </w:r>
      <w:r w:rsidRPr="00864703" w:rsidR="00341942">
        <w:t>.</w:t>
      </w:r>
      <w:r w:rsidRPr="00FF3911">
        <w:t xml:space="preserve">  </w:t>
      </w:r>
    </w:p>
    <w:p w:rsidR="002C15A5" w:rsidP="002C15A5" w:rsidRDefault="002C15A5" w14:paraId="71C1DE81" w14:textId="77777777">
      <w:pPr>
        <w:pStyle w:val="Heading2"/>
        <w:tabs>
          <w:tab w:val="num" w:pos="2160"/>
        </w:tabs>
        <w:rPr>
          <w:vanish/>
          <w:color w:val="FF0000"/>
          <w:specVanish/>
        </w:rPr>
      </w:pPr>
      <w:bookmarkStart w:name="_Toc380065065" w:id="550"/>
      <w:bookmarkStart w:name="_Toc382916779" w:id="551"/>
      <w:bookmarkStart w:name="_Toc447187799" w:id="552"/>
      <w:bookmarkStart w:name="_Toc447531434" w:id="553"/>
      <w:bookmarkStart w:name="_Toc447628944" w:id="554"/>
      <w:bookmarkStart w:name="_Toc447706943" w:id="555"/>
      <w:bookmarkStart w:name="_Toc447707031" w:id="556"/>
      <w:bookmarkStart w:name="_Toc447707337" w:id="557"/>
      <w:bookmarkStart w:name="_Toc447707667" w:id="558"/>
      <w:bookmarkStart w:name="_Toc447707853" w:id="559"/>
      <w:bookmarkStart w:name="_Toc447707960" w:id="560"/>
      <w:bookmarkStart w:name="_Toc194485791" w:id="561"/>
      <w:r>
        <w:t>Investment of Funds</w:t>
      </w:r>
      <w:bookmarkEnd w:id="550"/>
      <w:bookmarkEnd w:id="551"/>
      <w:bookmarkEnd w:id="552"/>
      <w:bookmarkEnd w:id="553"/>
      <w:bookmarkEnd w:id="554"/>
      <w:bookmarkEnd w:id="555"/>
      <w:bookmarkEnd w:id="556"/>
      <w:bookmarkEnd w:id="557"/>
      <w:bookmarkEnd w:id="558"/>
      <w:bookmarkEnd w:id="559"/>
      <w:bookmarkEnd w:id="560"/>
      <w:bookmarkEnd w:id="561"/>
    </w:p>
    <w:p w:rsidR="002C15A5" w:rsidP="002C15A5" w:rsidRDefault="002C15A5" w14:paraId="35820209" w14:textId="3BE6AB4B">
      <w:pPr>
        <w:pStyle w:val="HeadingBody2"/>
      </w:pPr>
      <w:r>
        <w:t xml:space="preserve">.  All moneys held by the Trustee in any Fund or Account established by this Indenture may, at the written direction of the Issuer, be invested in Qualified Investments to the extent permitted by law.  </w:t>
      </w:r>
      <w:bookmarkStart w:name="_Hlk22637595" w:id="562"/>
      <w:r w:rsidRPr="009012A1" w:rsidR="009012A1">
        <w:rPr>
          <w:rFonts w:eastAsia="Calibri"/>
          <w:color w:val="auto"/>
          <w:szCs w:val="24"/>
        </w:rPr>
        <w:t xml:space="preserve">The Trustee </w:t>
      </w:r>
      <w:bookmarkStart w:name="_Hlk61355689" w:id="563"/>
      <w:r w:rsidRPr="009012A1" w:rsidR="009012A1">
        <w:rPr>
          <w:rFonts w:eastAsia="Calibri"/>
          <w:color w:val="auto"/>
          <w:szCs w:val="24"/>
        </w:rPr>
        <w:t xml:space="preserve">may conclusively rely upon the </w:t>
      </w:r>
      <w:r w:rsidR="009012A1">
        <w:rPr>
          <w:rFonts w:eastAsia="Calibri"/>
          <w:color w:val="auto"/>
          <w:szCs w:val="24"/>
        </w:rPr>
        <w:t>Issuer</w:t>
      </w:r>
      <w:r w:rsidRPr="009012A1" w:rsidR="009012A1">
        <w:rPr>
          <w:rFonts w:eastAsia="Calibri"/>
          <w:color w:val="auto"/>
          <w:szCs w:val="24"/>
        </w:rPr>
        <w:t>’s written</w:t>
      </w:r>
      <w:r w:rsidR="007A3839">
        <w:rPr>
          <w:rFonts w:eastAsia="Calibri"/>
          <w:color w:val="auto"/>
          <w:szCs w:val="24"/>
        </w:rPr>
        <w:t xml:space="preserve"> investment</w:t>
      </w:r>
      <w:r w:rsidRPr="009012A1" w:rsidR="009012A1">
        <w:rPr>
          <w:rFonts w:eastAsia="Calibri"/>
          <w:color w:val="auto"/>
          <w:szCs w:val="24"/>
        </w:rPr>
        <w:t xml:space="preserve"> </w:t>
      </w:r>
      <w:r w:rsidR="007A3839">
        <w:rPr>
          <w:rFonts w:eastAsia="Calibri"/>
          <w:color w:val="auto"/>
          <w:szCs w:val="24"/>
        </w:rPr>
        <w:t>direction</w:t>
      </w:r>
      <w:r w:rsidRPr="009012A1" w:rsidR="009012A1">
        <w:rPr>
          <w:rFonts w:eastAsia="Calibri"/>
          <w:color w:val="auto"/>
          <w:szCs w:val="24"/>
        </w:rPr>
        <w:t xml:space="preserve"> as to both the suitability and legality of the directed investments</w:t>
      </w:r>
      <w:r w:rsidR="009012A1">
        <w:rPr>
          <w:rFonts w:eastAsia="Calibri"/>
          <w:color w:val="auto"/>
          <w:szCs w:val="24"/>
        </w:rPr>
        <w:t>,</w:t>
      </w:r>
      <w:r w:rsidRPr="009012A1" w:rsidR="009012A1">
        <w:rPr>
          <w:rFonts w:eastAsia="Calibri"/>
          <w:color w:val="auto"/>
          <w:szCs w:val="24"/>
        </w:rPr>
        <w:t xml:space="preserve"> and such written </w:t>
      </w:r>
      <w:r w:rsidR="007A3839">
        <w:rPr>
          <w:rFonts w:eastAsia="Calibri"/>
          <w:color w:val="auto"/>
          <w:szCs w:val="24"/>
        </w:rPr>
        <w:t xml:space="preserve">direction </w:t>
      </w:r>
      <w:r w:rsidRPr="009012A1" w:rsidR="009012A1">
        <w:rPr>
          <w:rFonts w:eastAsia="Calibri"/>
          <w:color w:val="auto"/>
          <w:szCs w:val="24"/>
        </w:rPr>
        <w:t xml:space="preserve">shall be deemed to be a certification to the Trustee that such directed investments constitute </w:t>
      </w:r>
      <w:r w:rsidR="009012A1">
        <w:rPr>
          <w:rFonts w:eastAsia="Calibri"/>
          <w:color w:val="auto"/>
          <w:szCs w:val="24"/>
        </w:rPr>
        <w:t xml:space="preserve">Qualified </w:t>
      </w:r>
      <w:r w:rsidRPr="009012A1" w:rsidR="009012A1">
        <w:rPr>
          <w:rFonts w:eastAsia="Calibri"/>
          <w:color w:val="auto"/>
          <w:szCs w:val="24"/>
        </w:rPr>
        <w:t>Investment</w:t>
      </w:r>
      <w:r w:rsidR="009012A1">
        <w:rPr>
          <w:rFonts w:eastAsia="Calibri"/>
          <w:color w:val="auto"/>
          <w:szCs w:val="24"/>
        </w:rPr>
        <w:t>s</w:t>
      </w:r>
      <w:bookmarkEnd w:id="562"/>
      <w:bookmarkEnd w:id="563"/>
      <w:r w:rsidR="009012A1">
        <w:rPr>
          <w:rFonts w:eastAsia="Calibri"/>
          <w:color w:val="auto"/>
          <w:szCs w:val="24"/>
        </w:rPr>
        <w:t xml:space="preserve">. </w:t>
      </w:r>
      <w:r w:rsidR="00C428AB">
        <w:rPr>
          <w:rFonts w:eastAsia="Calibri"/>
          <w:color w:val="auto"/>
          <w:szCs w:val="24"/>
        </w:rPr>
        <w:t xml:space="preserve"> </w:t>
      </w:r>
      <w:r w:rsidR="009012A1">
        <w:rPr>
          <w:rFonts w:eastAsia="Calibri"/>
          <w:color w:val="auto"/>
          <w:szCs w:val="24"/>
        </w:rPr>
        <w:t xml:space="preserve">In the absence of written investment direction of the Issuer, the Trustee shall hold moneys in the </w:t>
      </w:r>
      <w:r w:rsidR="007A3839">
        <w:rPr>
          <w:rFonts w:eastAsia="Calibri"/>
          <w:color w:val="auto"/>
          <w:szCs w:val="24"/>
        </w:rPr>
        <w:t>f</w:t>
      </w:r>
      <w:r w:rsidR="009012A1">
        <w:rPr>
          <w:rFonts w:eastAsia="Calibri"/>
          <w:color w:val="auto"/>
          <w:szCs w:val="24"/>
        </w:rPr>
        <w:t xml:space="preserve">unds and </w:t>
      </w:r>
      <w:r w:rsidR="007A3839">
        <w:rPr>
          <w:rFonts w:eastAsia="Calibri"/>
          <w:color w:val="auto"/>
          <w:szCs w:val="24"/>
        </w:rPr>
        <w:t>a</w:t>
      </w:r>
      <w:r w:rsidR="009012A1">
        <w:rPr>
          <w:rFonts w:eastAsia="Calibri"/>
          <w:color w:val="auto"/>
          <w:szCs w:val="24"/>
        </w:rPr>
        <w:t xml:space="preserve">ccounts hereunder uninvested in cash, with no liability for interest. </w:t>
      </w:r>
      <w:r w:rsidR="00C428AB">
        <w:rPr>
          <w:rFonts w:eastAsia="Calibri"/>
          <w:color w:val="auto"/>
          <w:szCs w:val="24"/>
        </w:rPr>
        <w:t xml:space="preserve"> </w:t>
      </w:r>
      <w:r>
        <w:rPr>
          <w:rFonts w:cs="Arial"/>
          <w:iCs/>
          <w:szCs w:val="28"/>
        </w:rPr>
        <w:t xml:space="preserve">For so long as the Trustee </w:t>
      </w:r>
      <w:r w:rsidR="009012A1">
        <w:rPr>
          <w:rFonts w:cs="Arial"/>
          <w:iCs/>
          <w:szCs w:val="28"/>
        </w:rPr>
        <w:t>has complied with the written investment direction of the Issuer</w:t>
      </w:r>
      <w:r>
        <w:rPr>
          <w:rFonts w:cs="Arial"/>
          <w:iCs/>
          <w:szCs w:val="28"/>
        </w:rPr>
        <w:t xml:space="preserve">, the Trustee shall not be liable for any investment losses. </w:t>
      </w:r>
      <w:r w:rsidR="00E442EA">
        <w:rPr>
          <w:rFonts w:cs="Arial"/>
          <w:iCs/>
          <w:szCs w:val="28"/>
        </w:rPr>
        <w:t xml:space="preserve"> </w:t>
      </w:r>
      <w:r>
        <w:t xml:space="preserve">All such investments shall at all times be a part of the fund or account in which the moneys used to acquire such investments had been deposited, and all income derived from the investment of moneys on deposit in such fund shall be deposited in or credited to and any loss resulting from </w:t>
      </w:r>
      <w:bookmarkStart w:name="ElPgBr34" w:id="564"/>
      <w:bookmarkEnd w:id="564"/>
      <w:r>
        <w:lastRenderedPageBreak/>
        <w:t xml:space="preserve">such investment will be charged to the corresponding Fund from which such investment was made.  Investments of moneys in the respective funds or accounts must be made </w:t>
      </w:r>
      <w:proofErr w:type="gramStart"/>
      <w:r>
        <w:t>so as to</w:t>
      </w:r>
      <w:proofErr w:type="gramEnd"/>
      <w:r>
        <w:t xml:space="preserve"> assure preservation of principal.  Moneys in any fund or account shall be invested in Qualified Investments with a maturity date, or a redemption date determined by the Issuer at the Issuer’s option, which shall coincide as nearly as practicable with times at which m</w:t>
      </w:r>
      <w:r w:rsidR="0096189D">
        <w:t>oneys in such funds or accounts</w:t>
      </w:r>
      <w:r>
        <w:t xml:space="preserve"> will be required for the purposes thereof.  The Trustee shall sell and reduce to cash </w:t>
      </w:r>
      <w:proofErr w:type="gramStart"/>
      <w:r>
        <w:t>a sufficient amount</w:t>
      </w:r>
      <w:proofErr w:type="gramEnd"/>
      <w:r>
        <w:t xml:space="preserve"> of such investments in the respective fund or account whenever the cash balance therein is insufficient to pay the amounts contemplated to be paid therefrom at the time those amounts are to be </w:t>
      </w:r>
      <w:proofErr w:type="gramStart"/>
      <w:r>
        <w:t>paid</w:t>
      </w:r>
      <w:proofErr w:type="gramEnd"/>
      <w:r w:rsidR="007A3839">
        <w:t xml:space="preserve"> </w:t>
      </w:r>
      <w:r w:rsidRPr="00633931" w:rsidR="007A3839">
        <w:rPr>
          <w:rFonts w:eastAsia="SimSun"/>
          <w:szCs w:val="24"/>
          <w:lang w:eastAsia="zh-CN"/>
        </w:rPr>
        <w:t>and the Trustee shall not be liable or responsible for any loss resulting from such investmen</w:t>
      </w:r>
      <w:r w:rsidR="007A3839">
        <w:rPr>
          <w:rFonts w:eastAsia="SimSun"/>
          <w:szCs w:val="24"/>
          <w:lang w:eastAsia="zh-CN"/>
        </w:rPr>
        <w:t>ts</w:t>
      </w:r>
      <w:r>
        <w:t xml:space="preserve">.  The Trustee is hereby authorized to trade with itself in the purchase and sale of securities for investments. </w:t>
      </w:r>
      <w:r w:rsidR="00156364">
        <w:t xml:space="preserve"> </w:t>
      </w:r>
      <w:r>
        <w:t xml:space="preserve">Neither the Trustee nor the Issuer shall be liable or responsible for any loss resulting from any investment.  All such investments shall be held by or under the control of the Trustee or the Issuer, as applicable, and any income resulting therefrom shall be applied in the manner specified in this Indenture.  The </w:t>
      </w:r>
      <w:r w:rsidR="007E796D">
        <w:t>Company</w:t>
      </w:r>
      <w:r>
        <w:t xml:space="preserve"> shall not be authorized or entitled to direct, or obligated to make, investments of Bond proceeds or any other funds held under this Indenture.  Although the Issuer recognizes that it may obtain a broker confirmation at no additional cost, the Issuer hereby agrees that confirmations of permitted investments are not required to be issued by the Trustee for each month in which a monthly statement is rendered.  No statement need b</w:t>
      </w:r>
      <w:r w:rsidR="0096189D">
        <w:t>e</w:t>
      </w:r>
      <w:r>
        <w:t xml:space="preserve"> rendered for any Fund or Account if no activity occurred in such Fund or Account during such month.</w:t>
      </w:r>
      <w:bookmarkStart w:name="_Hlk59089837" w:id="565"/>
      <w:r w:rsidRPr="007A3839" w:rsidR="007A3839">
        <w:rPr>
          <w:rFonts w:eastAsiaTheme="minorHAnsi"/>
          <w:color w:val="auto"/>
          <w:szCs w:val="24"/>
        </w:rPr>
        <w:t xml:space="preserve"> </w:t>
      </w:r>
      <w:bookmarkStart w:name="_Hlk76485380" w:id="566"/>
      <w:r w:rsidR="00C428AB">
        <w:rPr>
          <w:rFonts w:eastAsiaTheme="minorHAnsi"/>
          <w:color w:val="auto"/>
          <w:szCs w:val="24"/>
        </w:rPr>
        <w:t xml:space="preserve"> </w:t>
      </w:r>
      <w:r w:rsidR="00F73CD5">
        <w:rPr>
          <w:rFonts w:eastAsiaTheme="minorHAnsi"/>
          <w:color w:val="auto"/>
          <w:szCs w:val="24"/>
        </w:rPr>
        <w:t>Where</w:t>
      </w:r>
      <w:r w:rsidR="007A03C0">
        <w:rPr>
          <w:rFonts w:eastAsiaTheme="minorHAnsi"/>
          <w:color w:val="auto"/>
          <w:szCs w:val="24"/>
        </w:rPr>
        <w:t xml:space="preserve"> the Issuer has directed the Trustee to reinvest the interest, principal or sales proceeds due with respect to an investment </w:t>
      </w:r>
      <w:r w:rsidR="00F309F8">
        <w:rPr>
          <w:rFonts w:eastAsiaTheme="minorHAnsi"/>
          <w:color w:val="auto"/>
          <w:szCs w:val="24"/>
        </w:rPr>
        <w:t xml:space="preserve">held </w:t>
      </w:r>
      <w:r w:rsidR="007A03C0">
        <w:rPr>
          <w:rFonts w:eastAsiaTheme="minorHAnsi"/>
          <w:color w:val="auto"/>
          <w:szCs w:val="24"/>
        </w:rPr>
        <w:t>in a fund or account hereunder, t</w:t>
      </w:r>
      <w:r w:rsidRPr="007A3839" w:rsidR="007A3839">
        <w:t xml:space="preserve">he Trustee </w:t>
      </w:r>
      <w:r w:rsidR="007056F9">
        <w:t>may</w:t>
      </w:r>
      <w:r w:rsidR="00F309F8">
        <w:t>, in its discretion,</w:t>
      </w:r>
      <w:r w:rsidR="007056F9">
        <w:t xml:space="preserve"> </w:t>
      </w:r>
      <w:r w:rsidRPr="007A3839" w:rsidR="007A3839">
        <w:t>credit</w:t>
      </w:r>
      <w:r w:rsidR="007056F9">
        <w:t xml:space="preserve"> </w:t>
      </w:r>
      <w:r w:rsidR="007A03C0">
        <w:t xml:space="preserve">such </w:t>
      </w:r>
      <w:r w:rsidRPr="007A3839" w:rsidR="007A3839">
        <w:t>fund</w:t>
      </w:r>
      <w:r w:rsidR="007056F9">
        <w:t xml:space="preserve"> or account</w:t>
      </w:r>
      <w:r w:rsidRPr="007A3839" w:rsidR="007A3839">
        <w:t xml:space="preserve"> </w:t>
      </w:r>
      <w:r w:rsidR="007A03C0">
        <w:t xml:space="preserve">with such money before actual receipt thereof and may advance funds to purchase the directed investment in anticipation of </w:t>
      </w:r>
      <w:r w:rsidR="00F309F8">
        <w:t>actual receipt of such moneys</w:t>
      </w:r>
      <w:r w:rsidRPr="007A3839" w:rsidR="007A3839">
        <w:t xml:space="preserve">. </w:t>
      </w:r>
      <w:r w:rsidR="00C428AB">
        <w:t xml:space="preserve"> </w:t>
      </w:r>
      <w:r w:rsidR="007056F9">
        <w:t>A</w:t>
      </w:r>
      <w:r w:rsidRPr="007A3839" w:rsidR="007A3839">
        <w:t xml:space="preserve">ny such crediting shall be provisional in nature, and the Trustee shall be authorized to reverse </w:t>
      </w:r>
      <w:r w:rsidR="007056F9">
        <w:t xml:space="preserve">such crediting </w:t>
      </w:r>
      <w:proofErr w:type="gramStart"/>
      <w:r w:rsidRPr="007A3839" w:rsidR="007A3839">
        <w:t>in the event that</w:t>
      </w:r>
      <w:proofErr w:type="gramEnd"/>
      <w:r w:rsidRPr="007A3839" w:rsidR="007A3839">
        <w:t xml:space="preserve"> it does not receive good funds with respect thereto</w:t>
      </w:r>
      <w:r w:rsidR="007056F9">
        <w:t xml:space="preserve">. </w:t>
      </w:r>
      <w:r w:rsidR="00C428AB">
        <w:t xml:space="preserve"> </w:t>
      </w:r>
      <w:r w:rsidR="007056F9">
        <w:t>N</w:t>
      </w:r>
      <w:r w:rsidRPr="007A3839" w:rsidR="007A3839">
        <w:t>othing in this Indenture shall constitute a waiver of any of the Trustee’s rights as a securities intermediary under Uniform Commercial Code §</w:t>
      </w:r>
      <w:r w:rsidR="007056F9">
        <w:t> </w:t>
      </w:r>
      <w:r w:rsidRPr="007A3839" w:rsidR="007A3839">
        <w:t>9-206</w:t>
      </w:r>
      <w:bookmarkEnd w:id="565"/>
      <w:r w:rsidR="007056F9">
        <w:t>.</w:t>
      </w:r>
      <w:bookmarkEnd w:id="566"/>
    </w:p>
    <w:p w:rsidR="002C15A5" w:rsidP="002C15A5" w:rsidRDefault="002C15A5" w14:paraId="5794E0D2" w14:textId="77777777">
      <w:pPr>
        <w:pStyle w:val="Heading2"/>
        <w:tabs>
          <w:tab w:val="num" w:pos="2160"/>
        </w:tabs>
        <w:rPr>
          <w:vanish/>
          <w:color w:val="FF0000"/>
          <w:specVanish/>
        </w:rPr>
      </w:pPr>
      <w:bookmarkStart w:name="_Toc380065066" w:id="567"/>
      <w:bookmarkStart w:name="_Toc382916780" w:id="568"/>
      <w:bookmarkStart w:name="_Toc447187800" w:id="569"/>
      <w:bookmarkStart w:name="_Toc447531435" w:id="570"/>
      <w:bookmarkStart w:name="_Toc447628945" w:id="571"/>
      <w:bookmarkStart w:name="_Toc447706944" w:id="572"/>
      <w:bookmarkStart w:name="_Toc447707032" w:id="573"/>
      <w:bookmarkStart w:name="_Toc447707338" w:id="574"/>
      <w:bookmarkStart w:name="_Toc447707668" w:id="575"/>
      <w:bookmarkStart w:name="_Toc447707854" w:id="576"/>
      <w:bookmarkStart w:name="_Toc447707961" w:id="577"/>
      <w:bookmarkStart w:name="_Toc194485792" w:id="578"/>
      <w:r>
        <w:t>Non-presentment of Bonds</w:t>
      </w:r>
      <w:bookmarkEnd w:id="567"/>
      <w:bookmarkEnd w:id="568"/>
      <w:bookmarkEnd w:id="569"/>
      <w:bookmarkEnd w:id="570"/>
      <w:bookmarkEnd w:id="571"/>
      <w:bookmarkEnd w:id="572"/>
      <w:bookmarkEnd w:id="573"/>
      <w:bookmarkEnd w:id="574"/>
      <w:bookmarkEnd w:id="575"/>
      <w:bookmarkEnd w:id="576"/>
      <w:bookmarkEnd w:id="577"/>
      <w:bookmarkEnd w:id="578"/>
    </w:p>
    <w:p w:rsidR="002C15A5" w:rsidP="002C15A5" w:rsidRDefault="002C15A5" w14:paraId="0581B20F" w14:textId="5894A59E">
      <w:pPr>
        <w:pStyle w:val="HeadingBody2"/>
      </w:pPr>
      <w:r>
        <w:t xml:space="preserve">. </w:t>
      </w:r>
      <w:r w:rsidR="002C1A83">
        <w:t xml:space="preserve"> </w:t>
      </w:r>
      <w:r>
        <w:t xml:space="preserve">In the event any Bond shall not be presented for payment when the final principal installment thereof becomes due, or at the date fixed for </w:t>
      </w:r>
      <w:r w:rsidR="001039B0">
        <w:t xml:space="preserve">full </w:t>
      </w:r>
      <w:r>
        <w:t>redemption thereof, or otherwise, if funds sufficient to pay any such Bond shall have been made available to the Trustee for the benefit of the holder or holders thereof, all liability of the Issuer to the holder thereof for the payment of such Bond</w:t>
      </w:r>
      <w:r w:rsidR="001039B0">
        <w:t xml:space="preserve"> (or such portion of such Bond as is redeemed)</w:t>
      </w:r>
      <w:r>
        <w:t xml:space="preserve"> shall forthwith cease, determine and be completely discharged, and thereupon it shall be the duty of the Trustee to hold such funds for five (5) years without liability for interest thereon, for the benefit of the holder of such Bond, who shall thereafter be restricted exclusively to such funds, for any claim of whatever nature on his or her part under this Indenture or on, or with respect to, such </w:t>
      </w:r>
      <w:r w:rsidR="00764BE2">
        <w:t xml:space="preserve">redeemed </w:t>
      </w:r>
      <w:r>
        <w:t>Bond</w:t>
      </w:r>
      <w:r w:rsidR="00764BE2">
        <w:t xml:space="preserve"> or portion thereof</w:t>
      </w:r>
      <w:r>
        <w:t>.</w:t>
      </w:r>
    </w:p>
    <w:p w:rsidR="002C15A5" w:rsidP="002C15A5" w:rsidRDefault="002C15A5" w14:paraId="5B988DCA" w14:textId="77777777">
      <w:pPr>
        <w:pStyle w:val="BodyTextFirstIndent"/>
      </w:pPr>
      <w:r>
        <w:t>Any moneys so deposited with and held by the Trustee not so applied to the payment of Bonds within five (5) years after the date on which the same shall become due shall be repaid by the Trustee to the Issuer, and thereafter Bondholders shall be entitled to look only to the Issuer for payment, and then only to the extent of the amount so repaid, and the Issuer shall not be liable for any interest thereon and shall not be regarded as a trustee of such money.</w:t>
      </w:r>
    </w:p>
    <w:p w:rsidR="002C15A5" w:rsidP="002C15A5" w:rsidRDefault="002C15A5" w14:paraId="06845BE6" w14:textId="77777777">
      <w:pPr>
        <w:pStyle w:val="Heading2"/>
        <w:tabs>
          <w:tab w:val="num" w:pos="2160"/>
        </w:tabs>
        <w:rPr>
          <w:vanish/>
          <w:color w:val="FF0000"/>
          <w:specVanish/>
        </w:rPr>
      </w:pPr>
      <w:bookmarkStart w:name="_Toc382916781" w:id="579"/>
      <w:bookmarkStart w:name="_Toc447187801" w:id="580"/>
      <w:bookmarkStart w:name="_Toc447531436" w:id="581"/>
      <w:bookmarkStart w:name="_Toc447628946" w:id="582"/>
      <w:bookmarkStart w:name="_Toc447706945" w:id="583"/>
      <w:bookmarkStart w:name="_Toc447707033" w:id="584"/>
      <w:bookmarkStart w:name="_Toc447707339" w:id="585"/>
      <w:bookmarkStart w:name="_Toc447707669" w:id="586"/>
      <w:bookmarkStart w:name="_Toc447707855" w:id="587"/>
      <w:bookmarkStart w:name="_Toc447707962" w:id="588"/>
      <w:bookmarkStart w:name="_Toc194485793" w:id="589"/>
      <w:r>
        <w:t>Destruction of Bonds</w:t>
      </w:r>
      <w:bookmarkEnd w:id="579"/>
      <w:bookmarkEnd w:id="580"/>
      <w:bookmarkEnd w:id="581"/>
      <w:bookmarkEnd w:id="582"/>
      <w:bookmarkEnd w:id="583"/>
      <w:bookmarkEnd w:id="584"/>
      <w:bookmarkEnd w:id="585"/>
      <w:bookmarkEnd w:id="586"/>
      <w:bookmarkEnd w:id="587"/>
      <w:bookmarkEnd w:id="588"/>
      <w:bookmarkEnd w:id="589"/>
    </w:p>
    <w:p w:rsidR="002C15A5" w:rsidP="002C15A5" w:rsidRDefault="002C15A5" w14:paraId="1EC62E0B" w14:textId="788145A1">
      <w:pPr>
        <w:pStyle w:val="HeadingBody2"/>
      </w:pPr>
      <w:r>
        <w:t xml:space="preserve">.  Whenever any outstanding Bond shall be delivered to the Trustee for cancellation pursuant to this Indenture or upon payment of the </w:t>
      </w:r>
      <w:r w:rsidR="007006D1">
        <w:t xml:space="preserve">entire </w:t>
      </w:r>
      <w:r>
        <w:t xml:space="preserve">principal </w:t>
      </w:r>
      <w:bookmarkStart w:name="ElPgBr35" w:id="590"/>
      <w:bookmarkEnd w:id="590"/>
      <w:r>
        <w:lastRenderedPageBreak/>
        <w:t>amount or interest represented thereby or for replacement pursuant to Section 2.11, such Bond shall be cancelled and destroyed by the Trustee and</w:t>
      </w:r>
      <w:r w:rsidR="009012A1">
        <w:t>, upon request,</w:t>
      </w:r>
      <w:r>
        <w:t xml:space="preserve"> a counterpart of a certificate of destruction evidencing such destruction shall be furnished by the Trustee to the Issuer.</w:t>
      </w:r>
    </w:p>
    <w:p w:rsidR="002C15A5" w:rsidP="002C15A5" w:rsidRDefault="002C15A5" w14:paraId="33E12B45" w14:textId="77777777">
      <w:pPr>
        <w:pStyle w:val="centeredtextnospaceafternokeepwithnext"/>
      </w:pPr>
      <w:r>
        <w:t>(End of Article VI)</w:t>
      </w:r>
    </w:p>
    <w:p w:rsidR="002C15A5" w:rsidP="002C15A5" w:rsidRDefault="002C15A5" w14:paraId="6045D6A6" w14:textId="77777777">
      <w:pPr>
        <w:pStyle w:val="Heading1"/>
      </w:pPr>
      <w:bookmarkStart w:name="_Toc380065067" w:id="591"/>
      <w:bookmarkStart w:name="ElPgBr36" w:id="592"/>
      <w:bookmarkEnd w:id="592"/>
      <w:r>
        <w:lastRenderedPageBreak/>
        <w:br/>
      </w:r>
      <w:r>
        <w:br/>
      </w:r>
      <w:bookmarkStart w:name="_Toc382916783" w:id="593"/>
      <w:bookmarkStart w:name="_Toc447187803" w:id="594"/>
      <w:bookmarkStart w:name="_Toc447531441" w:id="595"/>
      <w:bookmarkStart w:name="_Toc447628948" w:id="596"/>
      <w:bookmarkStart w:name="_Toc447706947" w:id="597"/>
      <w:bookmarkStart w:name="_Toc447707035" w:id="598"/>
      <w:bookmarkStart w:name="_Toc447707341" w:id="599"/>
      <w:bookmarkStart w:name="_Toc447707671" w:id="600"/>
      <w:bookmarkStart w:name="_Toc447707857" w:id="601"/>
      <w:bookmarkStart w:name="_Toc447707964" w:id="602"/>
      <w:bookmarkStart w:name="_Toc194485794" w:id="603"/>
      <w:r>
        <w:t>DEFAULTS AND REMEDIES</w:t>
      </w:r>
      <w:bookmarkEnd w:id="591"/>
      <w:bookmarkEnd w:id="593"/>
      <w:bookmarkEnd w:id="594"/>
      <w:bookmarkEnd w:id="595"/>
      <w:bookmarkEnd w:id="596"/>
      <w:bookmarkEnd w:id="597"/>
      <w:bookmarkEnd w:id="598"/>
      <w:bookmarkEnd w:id="599"/>
      <w:bookmarkEnd w:id="600"/>
      <w:bookmarkEnd w:id="601"/>
      <w:bookmarkEnd w:id="602"/>
      <w:bookmarkEnd w:id="603"/>
    </w:p>
    <w:p w:rsidR="002C15A5" w:rsidP="002C15A5" w:rsidRDefault="002C15A5" w14:paraId="72487D50" w14:textId="77777777">
      <w:pPr>
        <w:pStyle w:val="Heading2"/>
        <w:tabs>
          <w:tab w:val="num" w:pos="2160"/>
        </w:tabs>
        <w:rPr>
          <w:vanish/>
          <w:color w:val="FF0000"/>
          <w:specVanish/>
        </w:rPr>
      </w:pPr>
      <w:bookmarkStart w:name="_Toc380065068" w:id="604"/>
      <w:bookmarkStart w:name="_Toc382916784" w:id="605"/>
      <w:bookmarkStart w:name="_Toc447187804" w:id="606"/>
      <w:bookmarkStart w:name="_Toc447531442" w:id="607"/>
      <w:bookmarkStart w:name="_Toc447628949" w:id="608"/>
      <w:bookmarkStart w:name="_Toc447706948" w:id="609"/>
      <w:bookmarkStart w:name="_Toc447707036" w:id="610"/>
      <w:bookmarkStart w:name="_Toc447707342" w:id="611"/>
      <w:bookmarkStart w:name="_Toc447707672" w:id="612"/>
      <w:bookmarkStart w:name="_Toc447707858" w:id="613"/>
      <w:bookmarkStart w:name="_Toc447707965" w:id="614"/>
      <w:bookmarkStart w:name="_Toc194485795" w:id="615"/>
      <w:r>
        <w:t>Events of Default</w:t>
      </w:r>
      <w:bookmarkEnd w:id="604"/>
      <w:bookmarkEnd w:id="605"/>
      <w:bookmarkEnd w:id="606"/>
      <w:bookmarkEnd w:id="607"/>
      <w:bookmarkEnd w:id="608"/>
      <w:bookmarkEnd w:id="609"/>
      <w:bookmarkEnd w:id="610"/>
      <w:bookmarkEnd w:id="611"/>
      <w:bookmarkEnd w:id="612"/>
      <w:bookmarkEnd w:id="613"/>
      <w:bookmarkEnd w:id="614"/>
      <w:bookmarkEnd w:id="615"/>
    </w:p>
    <w:p w:rsidR="002C15A5" w:rsidP="002C15A5" w:rsidRDefault="002C15A5" w14:paraId="61FC4C30" w14:textId="59A295E8">
      <w:pPr>
        <w:pStyle w:val="HeadingBody2"/>
      </w:pPr>
      <w:r>
        <w:t>.</w:t>
      </w:r>
      <w:r w:rsidR="002C1A83">
        <w:t xml:space="preserve"> </w:t>
      </w:r>
      <w:r>
        <w:t xml:space="preserve"> The occurrence and continuance of any of the following events shall constitute an “Event of Default” hereunder:</w:t>
      </w:r>
    </w:p>
    <w:p w:rsidR="002C15A5" w:rsidP="002C15A5" w:rsidRDefault="002C15A5" w14:paraId="2703BD75" w14:textId="77777777">
      <w:pPr>
        <w:pStyle w:val="Heading3"/>
        <w:tabs>
          <w:tab w:val="clear" w:pos="2160"/>
        </w:tabs>
        <w:ind w:left="0"/>
      </w:pPr>
      <w:bookmarkStart w:name="_Toc447531443" w:id="616"/>
      <w:r>
        <w:t xml:space="preserve">Payment of any amount payable on the Bonds shall not be made when the same is due and payable, whether at the stated maturity thereof or upon proceedings for the redemption thereof </w:t>
      </w:r>
      <w:r w:rsidRPr="00AC2ED6">
        <w:t>(unless such proceeding for redemption shall be conditioned upon the satisfaction of a condition precedent and such condition precedent shall not have been satisfied at the time such payment is due and payable</w:t>
      </w:r>
      <w:r>
        <w:t>); or</w:t>
      </w:r>
      <w:bookmarkEnd w:id="616"/>
    </w:p>
    <w:p w:rsidR="002C15A5" w:rsidP="002C15A5" w:rsidRDefault="002C15A5" w14:paraId="5587FA2F" w14:textId="77777777">
      <w:pPr>
        <w:pStyle w:val="Heading3"/>
        <w:tabs>
          <w:tab w:val="clear" w:pos="2160"/>
        </w:tabs>
        <w:ind w:left="0"/>
      </w:pPr>
      <w:bookmarkStart w:name="_Toc447531444" w:id="617"/>
      <w:r>
        <w:t>The Issuer shall default in the due and punctual performance of any other of the covenants, conditions, agreements and provisions contained in the Bonds or in this Indenture or any agreement supplemental hereof on the part of the Issuer to be performed, and such default shall continue for sixty (60) days after written notice specifying such default and requiring the same to be remedied shall have been given to the Issuer by the Trustee, which may give such notice in its discretion and shall give such notice at the written request of the holders of all of the Bonds then outstanding hereunder; or</w:t>
      </w:r>
      <w:bookmarkEnd w:id="617"/>
    </w:p>
    <w:p w:rsidR="002C15A5" w:rsidP="002C15A5" w:rsidRDefault="00405190" w14:paraId="5C95BE41" w14:textId="37C7D939">
      <w:pPr>
        <w:pStyle w:val="Heading3"/>
        <w:tabs>
          <w:tab w:val="clear" w:pos="2160"/>
        </w:tabs>
        <w:ind w:left="0"/>
      </w:pPr>
      <w:bookmarkStart w:name="_Toc447531445" w:id="618"/>
      <w:r>
        <w:t>T</w:t>
      </w:r>
      <w:r w:rsidR="002C15A5">
        <w:t>he Issuer shall fail to apply collected Pledged Revenues as required by Article IV of this Indenture</w:t>
      </w:r>
      <w:r w:rsidR="00C442B4">
        <w:t xml:space="preserve">, or the Redevelopment Commission shall fail to comply with the terms, conditions, and provisions of the Pledge </w:t>
      </w:r>
      <w:bookmarkEnd w:id="618"/>
      <w:r w:rsidR="00466D21">
        <w:t>Resolution</w:t>
      </w:r>
      <w:r w:rsidR="00C442B4">
        <w:t>; or</w:t>
      </w:r>
    </w:p>
    <w:p w:rsidR="00B63F8C" w:rsidP="00B63F8C" w:rsidRDefault="00405190" w14:paraId="77B0B401" w14:textId="4E1DF3B7">
      <w:pPr>
        <w:pStyle w:val="Heading3"/>
        <w:tabs>
          <w:tab w:val="clear" w:pos="2160"/>
        </w:tabs>
        <w:ind w:left="0"/>
      </w:pPr>
      <w:r>
        <w:t>T</w:t>
      </w:r>
      <w:r w:rsidR="00B63F8C">
        <w:t>he Issuer</w:t>
      </w:r>
      <w:r w:rsidR="008F6269">
        <w:t xml:space="preserve"> or the Redevelopment Commission</w:t>
      </w:r>
      <w:r w:rsidR="00B63F8C">
        <w:t xml:space="preserve">:  (1) admits in writing its inability to pay its debts generally as they become due; (2) files a petition in bankruptcy; (3) makes an assignment for the benefit of its creditors; or (4) consents to or fails to contest the appointment of a receiver or trustee for itself or of the whole or any substantial part of the </w:t>
      </w:r>
      <w:r w:rsidR="00021F4A">
        <w:t>Downtown TIF</w:t>
      </w:r>
      <w:r w:rsidR="00B63F8C">
        <w:t>;</w:t>
      </w:r>
    </w:p>
    <w:p w:rsidR="00B63F8C" w:rsidP="00B63F8C" w:rsidRDefault="00B63F8C" w14:paraId="50F675E2" w14:textId="32E6AA81">
      <w:pPr>
        <w:pStyle w:val="Heading3"/>
        <w:tabs>
          <w:tab w:val="clear" w:pos="2160"/>
        </w:tabs>
        <w:ind w:left="0"/>
      </w:pPr>
      <w:r>
        <w:t>(1) The Issuer</w:t>
      </w:r>
      <w:r w:rsidR="008F6269">
        <w:t xml:space="preserve"> or the Redevelopment Commission</w:t>
      </w:r>
      <w:r>
        <w:t xml:space="preserve"> is adjudged insolvent by a court of competent jurisdiction; (2) the Issuer</w:t>
      </w:r>
      <w:r w:rsidR="008F6269">
        <w:t xml:space="preserve"> or the Redevelopment Commission</w:t>
      </w:r>
      <w:r>
        <w:t>, on a petition in bankruptcy filed against the Issuer, is adjudged a bankrupt; or (3) an order, judgment or decree is entered by any court of competent jurisdiction appointing, without the consent of the Issuer</w:t>
      </w:r>
      <w:r w:rsidR="008F6269">
        <w:t xml:space="preserve"> or the Redevelopment Commission</w:t>
      </w:r>
      <w:r>
        <w:t>, a receiver or trustee of the Issuer</w:t>
      </w:r>
      <w:r w:rsidR="008F6269">
        <w:t xml:space="preserve"> or the Redevelopment Commission</w:t>
      </w:r>
      <w:r>
        <w:t xml:space="preserve"> or of the whole or any substantial part of the </w:t>
      </w:r>
      <w:r w:rsidR="00021F4A">
        <w:t>Downtown TIF</w:t>
      </w:r>
      <w:r>
        <w:t>, and any of the aforesaid adjudications, orders, judgments or decrees is not vacated, set aside or stayed within sixty (60) days</w:t>
      </w:r>
      <w:r w:rsidR="00042ECD">
        <w:t xml:space="preserve"> from the date of entry thereof.</w:t>
      </w:r>
    </w:p>
    <w:p w:rsidR="002C15A5" w:rsidP="002C15A5" w:rsidRDefault="002C15A5" w14:paraId="1A15521E" w14:textId="77777777">
      <w:pPr>
        <w:pStyle w:val="Heading2"/>
        <w:tabs>
          <w:tab w:val="num" w:pos="2160"/>
        </w:tabs>
        <w:rPr>
          <w:vanish/>
          <w:color w:val="FF0000"/>
          <w:specVanish/>
        </w:rPr>
      </w:pPr>
      <w:bookmarkStart w:name="_Toc380065069" w:id="619"/>
      <w:bookmarkStart w:name="_Toc382916785" w:id="620"/>
      <w:bookmarkStart w:name="_Toc447187805" w:id="621"/>
      <w:bookmarkStart w:name="_Toc447531446" w:id="622"/>
      <w:bookmarkStart w:name="_Toc447628950" w:id="623"/>
      <w:bookmarkStart w:name="_Toc447706950" w:id="624"/>
      <w:bookmarkStart w:name="_Toc447707038" w:id="625"/>
      <w:bookmarkStart w:name="_Toc447707344" w:id="626"/>
      <w:bookmarkStart w:name="_Toc447707674" w:id="627"/>
      <w:bookmarkStart w:name="_Toc447707860" w:id="628"/>
      <w:bookmarkStart w:name="_Toc447707967" w:id="629"/>
      <w:bookmarkStart w:name="_Toc194485796" w:id="630"/>
      <w:r>
        <w:t>Remedies: Rights of Bondholders</w:t>
      </w:r>
      <w:bookmarkEnd w:id="619"/>
      <w:bookmarkEnd w:id="620"/>
      <w:bookmarkEnd w:id="621"/>
      <w:bookmarkEnd w:id="622"/>
      <w:bookmarkEnd w:id="623"/>
      <w:bookmarkEnd w:id="624"/>
      <w:bookmarkEnd w:id="625"/>
      <w:bookmarkEnd w:id="626"/>
      <w:bookmarkEnd w:id="627"/>
      <w:bookmarkEnd w:id="628"/>
      <w:bookmarkEnd w:id="629"/>
      <w:bookmarkEnd w:id="630"/>
    </w:p>
    <w:p w:rsidR="002C15A5" w:rsidP="002C15A5" w:rsidRDefault="002C15A5" w14:paraId="3EFC1BC5" w14:textId="77777777">
      <w:pPr>
        <w:pStyle w:val="HeadingBody2"/>
        <w:keepNext/>
      </w:pPr>
      <w:r>
        <w:t xml:space="preserve">. </w:t>
      </w:r>
    </w:p>
    <w:p w:rsidR="002C15A5" w:rsidP="002C15A5" w:rsidRDefault="002C15A5" w14:paraId="68C22A5B" w14:textId="77777777">
      <w:pPr>
        <w:pStyle w:val="Heading3"/>
        <w:tabs>
          <w:tab w:val="clear" w:pos="2160"/>
        </w:tabs>
        <w:ind w:left="0"/>
      </w:pPr>
      <w:bookmarkStart w:name="_Toc447531447" w:id="631"/>
      <w:r>
        <w:t>Upon the occurrence of an Event of Default, the Trustee shall notify the owners of all Bonds then Outstanding of such Event of Default by registered or certified mail, and will have the following rights and remedies</w:t>
      </w:r>
      <w:r w:rsidR="00042ECD">
        <w:t xml:space="preserve"> and/or take the following actions</w:t>
      </w:r>
      <w:r>
        <w:t>:</w:t>
      </w:r>
      <w:bookmarkEnd w:id="631"/>
    </w:p>
    <w:p w:rsidR="002C15A5" w:rsidP="002C15A5" w:rsidRDefault="002C15A5" w14:paraId="7BDFE46F" w14:textId="6DF028F4">
      <w:pPr>
        <w:pStyle w:val="Heading4"/>
      </w:pPr>
      <w:r>
        <w:t xml:space="preserve">The Trustee may pursue any available remedy by suit at law or in equity to enforce the payment of the principal of and premium, if any, and interest </w:t>
      </w:r>
      <w:bookmarkStart w:name="ElPgBr37" w:id="632"/>
      <w:bookmarkEnd w:id="632"/>
      <w:r>
        <w:lastRenderedPageBreak/>
        <w:t>on the Bonds then outstanding, or to enforce any obligations of the Issuer hereunder</w:t>
      </w:r>
      <w:r w:rsidR="00560F35">
        <w:t xml:space="preserve"> or of the Redevelopment Commission under the Pledge </w:t>
      </w:r>
      <w:r w:rsidR="00301E4B">
        <w:t>Resolution</w:t>
      </w:r>
      <w:r>
        <w:t>.</w:t>
      </w:r>
    </w:p>
    <w:p w:rsidRPr="00610DE7" w:rsidR="002C15A5" w:rsidP="002C15A5" w:rsidRDefault="002C15A5" w14:paraId="574B6E6F" w14:textId="77777777"/>
    <w:p w:rsidR="002C15A5" w:rsidP="002C15A5" w:rsidRDefault="002C15A5" w14:paraId="03D878C3" w14:textId="77777777">
      <w:pPr>
        <w:pStyle w:val="Heading4"/>
      </w:pPr>
      <w:r>
        <w:t>The Trustee may by action at law or suit in equity require the Issuer to account as if it were the trustee of an express trust for the holders of the Bonds and may take such action as the Trustee, being advised by counsel, deems necessary or appropriate and to be in the best interest of the Bondholders.</w:t>
      </w:r>
    </w:p>
    <w:p w:rsidRPr="00610DE7" w:rsidR="002C15A5" w:rsidP="002C15A5" w:rsidRDefault="002C15A5" w14:paraId="229D7B8D" w14:textId="77777777"/>
    <w:p w:rsidR="002C15A5" w:rsidP="002C15A5" w:rsidRDefault="002C15A5" w14:paraId="0E99983B" w14:textId="77777777">
      <w:pPr>
        <w:pStyle w:val="Heading4"/>
      </w:pPr>
      <w:r>
        <w:t xml:space="preserve">Upon the filing of a suit or other commencement of judicial proceedings to enforce any rights of the Trustee and of the Bondholders under the Indenture, the Trustee will be entitled, as a matter of right, to the appointment of a receiver or receivers of the Trust Estate and of the revenues, issues, earnings, income, products and profits thereof, pending such proceedings, with such powers as the court making such appointment shall confer.  </w:t>
      </w:r>
    </w:p>
    <w:p w:rsidRPr="00610DE7" w:rsidR="002C15A5" w:rsidP="002C15A5" w:rsidRDefault="002C15A5" w14:paraId="3571D844" w14:textId="77777777"/>
    <w:p w:rsidR="002C15A5" w:rsidP="002C15A5" w:rsidRDefault="002C15A5" w14:paraId="6B827175" w14:textId="77777777">
      <w:pPr>
        <w:pStyle w:val="Heading3"/>
        <w:tabs>
          <w:tab w:val="clear" w:pos="2160"/>
        </w:tabs>
        <w:ind w:left="0"/>
      </w:pPr>
      <w:bookmarkStart w:name="_Toc447531448" w:id="633"/>
      <w:r>
        <w:t>If an Event of Default shall have occurred, upon the request of the holders of 25% or more in aggregate principal amount of all Bonds then outstanding hereunder</w:t>
      </w:r>
      <w:r w:rsidR="006B591C">
        <w:t xml:space="preserve"> or</w:t>
      </w:r>
      <w:r w:rsidR="00AC39C1">
        <w:t xml:space="preserve"> the Purchase</w:t>
      </w:r>
      <w:r w:rsidR="006B591C">
        <w:t xml:space="preserve">r </w:t>
      </w:r>
      <w:r>
        <w:t>and if indemnif</w:t>
      </w:r>
      <w:r w:rsidR="00961FB3">
        <w:t>ied as provided in Section 8.1(j</w:t>
      </w:r>
      <w:r>
        <w:t>) hereof, the Trustee shall, except as otherwise provided above, be obligated to exercise one or more of the rights, remedies and powers conferred by this Section as the Trustee, being advised by counsel, shall deem most expedient in the interests of the Bondholders.</w:t>
      </w:r>
      <w:bookmarkEnd w:id="633"/>
    </w:p>
    <w:p w:rsidR="002C15A5" w:rsidP="002C15A5" w:rsidRDefault="002C15A5" w14:paraId="06477DA8" w14:textId="2A9199E2">
      <w:pPr>
        <w:pStyle w:val="Heading3"/>
        <w:tabs>
          <w:tab w:val="clear" w:pos="2160"/>
        </w:tabs>
        <w:ind w:left="0"/>
      </w:pPr>
      <w:bookmarkStart w:name="_Toc447531449" w:id="634"/>
      <w:r>
        <w:t>No right or remedy by the terms of this Indenture conferred upon or reserved to the Trustee (or to the Bondholders) is intended to be exclusive of any other right or remedy, but each and every such right or remedy shall be cumulative and shall be in addition to any other right or remedy given to the Trustee or to the Bondholders hereunder or now or hereafter existing at law or in equity or by statute.</w:t>
      </w:r>
      <w:r w:rsidR="00C428AB">
        <w:t xml:space="preserve"> </w:t>
      </w:r>
      <w:r>
        <w:t xml:space="preserve"> The assertion or employment of any right or remedy shall not prevent the concurrent or subsequent assertion or employment of any other right or remedy.</w:t>
      </w:r>
      <w:bookmarkEnd w:id="634"/>
    </w:p>
    <w:p w:rsidR="002C15A5" w:rsidP="002C15A5" w:rsidRDefault="002C15A5" w14:paraId="7FAC5C16" w14:textId="77777777">
      <w:pPr>
        <w:pStyle w:val="Heading3"/>
        <w:tabs>
          <w:tab w:val="clear" w:pos="2160"/>
        </w:tabs>
        <w:ind w:left="0"/>
      </w:pPr>
      <w:bookmarkStart w:name="_Toc447531450" w:id="635"/>
      <w:r>
        <w:t>No delay or omission to exercise any right or power accruing upon any Event of Default shall impair any such right or power or shall be construed to be a waiver of any Event of Default or acquiescence therein, and every such right and power may be exercised from time to time as may be deemed expedient.</w:t>
      </w:r>
      <w:bookmarkEnd w:id="635"/>
    </w:p>
    <w:p w:rsidR="002C15A5" w:rsidP="002C15A5" w:rsidRDefault="002C15A5" w14:paraId="1255B1D4" w14:textId="77777777">
      <w:pPr>
        <w:pStyle w:val="Heading3"/>
        <w:tabs>
          <w:tab w:val="clear" w:pos="2160"/>
        </w:tabs>
        <w:ind w:left="0"/>
      </w:pPr>
      <w:bookmarkStart w:name="_Toc447531451" w:id="636"/>
      <w:r>
        <w:t>No waiver of any Event of Default hereunder, whether by the Trustee or by the Bondholders, shall extend to or shall affect any subsequent Event of Default or shall impair any rights or remedies consequent thereon.</w:t>
      </w:r>
      <w:bookmarkEnd w:id="636"/>
    </w:p>
    <w:p w:rsidR="002C15A5" w:rsidP="002C15A5" w:rsidRDefault="002C15A5" w14:paraId="7C93D2FA" w14:textId="77777777">
      <w:pPr>
        <w:pStyle w:val="Heading2"/>
        <w:tabs>
          <w:tab w:val="num" w:pos="2160"/>
        </w:tabs>
        <w:rPr>
          <w:vanish/>
          <w:color w:val="FF0000"/>
          <w:specVanish/>
        </w:rPr>
      </w:pPr>
      <w:bookmarkStart w:name="_Toc380065070" w:id="637"/>
      <w:bookmarkStart w:name="_Toc382916786" w:id="638"/>
      <w:bookmarkStart w:name="_Toc447187806" w:id="639"/>
      <w:bookmarkStart w:name="_Toc447531452" w:id="640"/>
      <w:bookmarkStart w:name="_Toc447628951" w:id="641"/>
      <w:bookmarkStart w:name="_Toc447706951" w:id="642"/>
      <w:bookmarkStart w:name="_Toc447707039" w:id="643"/>
      <w:bookmarkStart w:name="_Toc447707345" w:id="644"/>
      <w:bookmarkStart w:name="_Toc447707675" w:id="645"/>
      <w:bookmarkStart w:name="_Toc447707861" w:id="646"/>
      <w:bookmarkStart w:name="_Toc447707968" w:id="647"/>
      <w:bookmarkStart w:name="_Toc194485797" w:id="648"/>
      <w:r>
        <w:t>Right of Bondholders to Direct Proceedings</w:t>
      </w:r>
      <w:bookmarkEnd w:id="637"/>
      <w:bookmarkEnd w:id="638"/>
      <w:bookmarkEnd w:id="639"/>
      <w:bookmarkEnd w:id="640"/>
      <w:bookmarkEnd w:id="641"/>
      <w:bookmarkEnd w:id="642"/>
      <w:bookmarkEnd w:id="643"/>
      <w:bookmarkEnd w:id="644"/>
      <w:bookmarkEnd w:id="645"/>
      <w:bookmarkEnd w:id="646"/>
      <w:bookmarkEnd w:id="647"/>
      <w:bookmarkEnd w:id="648"/>
    </w:p>
    <w:p w:rsidR="002C15A5" w:rsidP="002C15A5" w:rsidRDefault="002C15A5" w14:paraId="4E11AD2B" w14:textId="4D5DDA9E">
      <w:pPr>
        <w:pStyle w:val="HeadingBody2"/>
      </w:pPr>
      <w:r>
        <w:t xml:space="preserve">. </w:t>
      </w:r>
      <w:r w:rsidR="002C1A83">
        <w:t xml:space="preserve"> </w:t>
      </w:r>
      <w:r>
        <w:t xml:space="preserve">Anything in this Indenture to the contrary notwithstanding, the Requisite Bondholders shall have the right, at any time, by an instrument or instruments in writing executed and delivered to the Trustee, to direct the time, the method and the place of conducting all proceedings to be taken in connection with the enforcement of the terms and conditions of this Indenture, or for the appointment of a receiver or any other proceedings hereunder; provided, that such direction shall not be otherwise than in accordance with the provisions of law and of this Indenture. </w:t>
      </w:r>
    </w:p>
    <w:p w:rsidRPr="006B591C" w:rsidR="002C15A5" w:rsidP="00C71CAB" w:rsidRDefault="002C15A5" w14:paraId="172D1747" w14:textId="77777777">
      <w:pPr>
        <w:pStyle w:val="Heading2"/>
        <w:rPr>
          <w:vanish/>
          <w:color w:val="FF0000"/>
          <w:specVanish/>
        </w:rPr>
      </w:pPr>
      <w:bookmarkStart w:name="_Toc380065071" w:id="649"/>
      <w:bookmarkStart w:name="_Toc382916788" w:id="650"/>
      <w:bookmarkStart w:name="_Toc447187808" w:id="651"/>
      <w:bookmarkStart w:name="_Toc447531454" w:id="652"/>
      <w:bookmarkStart w:name="_Toc447628953" w:id="653"/>
      <w:bookmarkStart w:name="_Toc447706953" w:id="654"/>
      <w:bookmarkStart w:name="_Toc447707041" w:id="655"/>
      <w:bookmarkStart w:name="_Toc447707348" w:id="656"/>
      <w:bookmarkStart w:name="_Toc447707678" w:id="657"/>
      <w:bookmarkStart w:name="_Toc447707864" w:id="658"/>
      <w:bookmarkStart w:name="_Toc447707971" w:id="659"/>
      <w:bookmarkStart w:name="_Toc194485798" w:id="660"/>
      <w:bookmarkStart w:name="ElPgBr38" w:id="661"/>
      <w:bookmarkEnd w:id="661"/>
      <w:r>
        <w:lastRenderedPageBreak/>
        <w:t>Application of Moneys</w:t>
      </w:r>
      <w:bookmarkEnd w:id="649"/>
      <w:bookmarkEnd w:id="650"/>
      <w:bookmarkEnd w:id="651"/>
      <w:bookmarkEnd w:id="652"/>
      <w:bookmarkEnd w:id="653"/>
      <w:bookmarkEnd w:id="654"/>
      <w:bookmarkEnd w:id="655"/>
      <w:bookmarkEnd w:id="656"/>
      <w:bookmarkEnd w:id="657"/>
      <w:bookmarkEnd w:id="658"/>
      <w:bookmarkEnd w:id="659"/>
      <w:bookmarkEnd w:id="660"/>
    </w:p>
    <w:p w:rsidR="002C15A5" w:rsidP="002C15A5" w:rsidRDefault="002C15A5" w14:paraId="37E2AB4D" w14:textId="2498CA79">
      <w:pPr>
        <w:pStyle w:val="HeadingBody2"/>
      </w:pPr>
      <w:r>
        <w:t xml:space="preserve">. </w:t>
      </w:r>
      <w:r w:rsidR="002C1A83">
        <w:t xml:space="preserve"> </w:t>
      </w:r>
      <w:r>
        <w:t>All moneys received by the Trustee pursuant to any right given or action taken under the provisions of this Article VII shall, after payment of the costs and expenses of the proceedings resulting in the collection of such moneys and of the expenses, liabilities and advances incurred or made by the Trustee or the Issuer</w:t>
      </w:r>
      <w:r w:rsidR="009012A1">
        <w:t xml:space="preserve"> (including, without limitation reasonable attorneys’ fees and costs)</w:t>
      </w:r>
      <w:r>
        <w:t>, be deposited into the Bond Fund and all moneys in the Bond Fund shall be applied as follows:</w:t>
      </w:r>
    </w:p>
    <w:p w:rsidR="002C15A5" w:rsidP="002C15A5" w:rsidRDefault="002C15A5" w14:paraId="0DD27EC5" w14:textId="77777777">
      <w:pPr>
        <w:pStyle w:val="Heading3"/>
        <w:tabs>
          <w:tab w:val="clear" w:pos="2160"/>
        </w:tabs>
        <w:ind w:left="0"/>
      </w:pPr>
      <w:bookmarkStart w:name="_Toc447531455" w:id="662"/>
      <w:r>
        <w:t>Unless the principal of all the Bonds shall have become due and payable, all such moneys shall be applied:</w:t>
      </w:r>
      <w:bookmarkEnd w:id="662"/>
      <w:r>
        <w:t xml:space="preserve"> </w:t>
      </w:r>
    </w:p>
    <w:p w:rsidR="002C15A5" w:rsidP="002C15A5" w:rsidRDefault="002C15A5" w14:paraId="5F55FE37" w14:textId="77777777">
      <w:pPr>
        <w:pStyle w:val="10indent05firstindent"/>
        <w:ind w:left="720"/>
      </w:pPr>
      <w:r>
        <w:rPr>
          <w:u w:val="single"/>
        </w:rPr>
        <w:t>First</w:t>
      </w:r>
      <w:r>
        <w:t xml:space="preserve">: To the payment to the persons entitled thereto of all installments of interest then due on the Bonds in the order of the maturity of the installments of such interest, and if the amount available shall not be sufficient to pay in full any particular installment, then to the payment ratably, according to the amounts due on such installment, to the persons entitled thereto, without any discriminations or privilege; </w:t>
      </w:r>
    </w:p>
    <w:p w:rsidR="002C15A5" w:rsidP="002C15A5" w:rsidRDefault="002C15A5" w14:paraId="01067C18" w14:textId="77777777">
      <w:pPr>
        <w:pStyle w:val="10indent05firstindent"/>
        <w:ind w:left="720"/>
      </w:pPr>
      <w:r>
        <w:rPr>
          <w:u w:val="single"/>
        </w:rPr>
        <w:t>Second</w:t>
      </w:r>
      <w:r>
        <w:t>: To the payment to the persons entitled thereto of the unpaid principal of and premium, if any, on the Bonds which shall have become due (other than Bonds called for redemption for the payment of which moneys are held pursuant to the provisions of this Indenture), in the order of their due dates (or principal installment dates, as appropriate), with interest on such Bonds from the respective dates upon which they become due, and if the amount available shall not be sufficient to pay in full the Bonds (or principal installments thereof) due on any particular date, together with such interest, then to the payment ratably, according to the amount of principal due on such date, to the persons entitled thereto, without any discrimination or privilege; and</w:t>
      </w:r>
    </w:p>
    <w:p w:rsidR="002C15A5" w:rsidP="002C15A5" w:rsidRDefault="002C15A5" w14:paraId="70D35EB6" w14:textId="77777777">
      <w:pPr>
        <w:pStyle w:val="10indent05firstindent"/>
        <w:ind w:left="720"/>
      </w:pPr>
      <w:r>
        <w:rPr>
          <w:u w:val="single"/>
        </w:rPr>
        <w:t>Third</w:t>
      </w:r>
      <w:r>
        <w:t>: To the payment of the balance, if any, to the Issuer or to whosoever may be lawfully entitled to receive the same upon its written request, or as any court of competent jurisdiction may direct.</w:t>
      </w:r>
    </w:p>
    <w:p w:rsidR="002C15A5" w:rsidP="002C15A5" w:rsidRDefault="002C15A5" w14:paraId="77E55C95" w14:textId="77777777">
      <w:pPr>
        <w:pStyle w:val="Heading3"/>
        <w:tabs>
          <w:tab w:val="clear" w:pos="2160"/>
        </w:tabs>
        <w:ind w:left="0"/>
      </w:pPr>
      <w:bookmarkStart w:name="_Toc447531456" w:id="663"/>
      <w:r>
        <w:t>If the principal of all the Bonds shall have become due and payable, all such moneys shall be applied to the payment of the principal and interest then due and unpaid upon the Bonds, without preference or priority of principal over interest or of interest over principal, or of any installment of interest over any other installment of interest, or of any Bond over any other Bond, ratably, according to the amounts due respectively for principal and interest, to the persons entitled thereto without any discrimination or privilege.</w:t>
      </w:r>
      <w:bookmarkEnd w:id="663"/>
    </w:p>
    <w:p w:rsidR="002C15A5" w:rsidP="002C15A5" w:rsidRDefault="002C15A5" w14:paraId="351DBE3C" w14:textId="77777777">
      <w:pPr>
        <w:pStyle w:val="BodyTextFirstIndent"/>
      </w:pPr>
      <w:r>
        <w:t>Whenever moneys are to be applied pursuant to the provisions of this Section 7.</w:t>
      </w:r>
      <w:r w:rsidR="00B071BC">
        <w:t>4</w:t>
      </w:r>
      <w:r>
        <w:t xml:space="preserve">, such moneys shall be applied at such times, and from time to time, as the Trustee shall determine, having due regard to the amount of such moneys available for application and the likelihood of additional moneys becoming available for such application in the future. </w:t>
      </w:r>
      <w:r w:rsidR="00A856F4">
        <w:t xml:space="preserve"> </w:t>
      </w:r>
      <w:r>
        <w:t xml:space="preserve">Whenever the Trustee shall apply such funds, it shall fix the date (which shall be an Interest Payment Date unless it shall deem another date more suitable) upon which such application is to be made, and upon such date, interest on the amounts of principal to be paid on such dates shall cease to accrue. </w:t>
      </w:r>
      <w:r w:rsidR="00A856F4">
        <w:t xml:space="preserve"> </w:t>
      </w:r>
      <w:r>
        <w:t>The Trustee shall give such notice as it may deem appropriate of the deposit with it of any such moneys and of the fixing of any such date and shall not be required to make payment to the holder of any Bond until such Bond shall be presented to the Trustee for appropriate endorsement or for cancellation if fully paid.</w:t>
      </w:r>
      <w:r>
        <w:t> </w:t>
      </w:r>
    </w:p>
    <w:p w:rsidR="002C15A5" w:rsidP="002C15A5" w:rsidRDefault="002C15A5" w14:paraId="5117D23F" w14:textId="77777777">
      <w:pPr>
        <w:pStyle w:val="BodyTextFirstIndent"/>
      </w:pPr>
      <w:bookmarkStart w:name="ElPgBr39" w:id="664"/>
      <w:bookmarkEnd w:id="664"/>
      <w:r>
        <w:lastRenderedPageBreak/>
        <w:t>Whenever all principal of and interest on all Bonds have been paid under the provisions of this Section and all expenses and charges of the Trustee have been paid, any balance remaining in the Bond Fund shall be paid as provided in Article IV hereof.</w:t>
      </w:r>
    </w:p>
    <w:p w:rsidR="002C15A5" w:rsidP="002C15A5" w:rsidRDefault="002C15A5" w14:paraId="19E99B8C" w14:textId="77777777">
      <w:pPr>
        <w:pStyle w:val="Heading2"/>
        <w:tabs>
          <w:tab w:val="num" w:pos="2160"/>
        </w:tabs>
        <w:rPr>
          <w:vanish/>
          <w:color w:val="FF0000"/>
          <w:specVanish/>
        </w:rPr>
      </w:pPr>
      <w:bookmarkStart w:name="_Toc380065072" w:id="665"/>
      <w:bookmarkStart w:name="_Toc382916789" w:id="666"/>
      <w:bookmarkStart w:name="_Toc447187809" w:id="667"/>
      <w:bookmarkStart w:name="_Toc447531457" w:id="668"/>
      <w:bookmarkStart w:name="_Toc447628954" w:id="669"/>
      <w:bookmarkStart w:name="_Toc447706954" w:id="670"/>
      <w:bookmarkStart w:name="_Toc447707042" w:id="671"/>
      <w:bookmarkStart w:name="_Toc447707349" w:id="672"/>
      <w:bookmarkStart w:name="_Toc447707679" w:id="673"/>
      <w:bookmarkStart w:name="_Toc447707865" w:id="674"/>
      <w:bookmarkStart w:name="_Toc447707972" w:id="675"/>
      <w:bookmarkStart w:name="_Toc194485799" w:id="676"/>
      <w:r>
        <w:t xml:space="preserve">Remedies Vested </w:t>
      </w:r>
      <w:proofErr w:type="gramStart"/>
      <w:r>
        <w:t>In</w:t>
      </w:r>
      <w:proofErr w:type="gramEnd"/>
      <w:r>
        <w:t xml:space="preserve"> Trustee</w:t>
      </w:r>
      <w:bookmarkEnd w:id="665"/>
      <w:bookmarkEnd w:id="666"/>
      <w:bookmarkEnd w:id="667"/>
      <w:bookmarkEnd w:id="668"/>
      <w:bookmarkEnd w:id="669"/>
      <w:bookmarkEnd w:id="670"/>
      <w:bookmarkEnd w:id="671"/>
      <w:bookmarkEnd w:id="672"/>
      <w:bookmarkEnd w:id="673"/>
      <w:bookmarkEnd w:id="674"/>
      <w:bookmarkEnd w:id="675"/>
      <w:bookmarkEnd w:id="676"/>
    </w:p>
    <w:p w:rsidR="002C15A5" w:rsidP="002C15A5" w:rsidRDefault="002C15A5" w14:paraId="3201097A" w14:textId="149C4D17">
      <w:pPr>
        <w:pStyle w:val="HeadingBody2"/>
      </w:pPr>
      <w:r>
        <w:t xml:space="preserve">. </w:t>
      </w:r>
      <w:r w:rsidR="002C1A83">
        <w:t xml:space="preserve"> </w:t>
      </w:r>
      <w:r>
        <w:t>All rights of action (including the right to file proof of claims) under this Indenture or under any of the Bonds may be enforced by the Trustee without the possession of any of the Bonds or the production thereof in any trial or other proceedings relating thereto, and any such suit or proceeding instituted by the Trustee shall be brought in its name as Trustee without the necessity of joining as plaintiffs or defendants any holders of the Bonds, and any recovery of judgment shall be for the equal benefit of the holders of the outstanding Bonds.</w:t>
      </w:r>
    </w:p>
    <w:p w:rsidR="002C15A5" w:rsidP="002C15A5" w:rsidRDefault="002C15A5" w14:paraId="6CD548F6" w14:textId="77777777">
      <w:pPr>
        <w:pStyle w:val="Heading2"/>
        <w:tabs>
          <w:tab w:val="num" w:pos="2160"/>
        </w:tabs>
        <w:rPr>
          <w:vanish/>
          <w:color w:val="FF0000"/>
          <w:specVanish/>
        </w:rPr>
      </w:pPr>
      <w:bookmarkStart w:name="_Toc380065073" w:id="677"/>
      <w:bookmarkStart w:name="_Toc382916790" w:id="678"/>
      <w:bookmarkStart w:name="_Toc447187810" w:id="679"/>
      <w:bookmarkStart w:name="_Toc447531458" w:id="680"/>
      <w:bookmarkStart w:name="_Toc447628955" w:id="681"/>
      <w:bookmarkStart w:name="_Toc447706955" w:id="682"/>
      <w:bookmarkStart w:name="_Toc447707043" w:id="683"/>
      <w:bookmarkStart w:name="_Toc447707350" w:id="684"/>
      <w:bookmarkStart w:name="_Toc447707680" w:id="685"/>
      <w:bookmarkStart w:name="_Toc447707866" w:id="686"/>
      <w:bookmarkStart w:name="_Toc447707973" w:id="687"/>
      <w:bookmarkStart w:name="_Toc194485800" w:id="688"/>
      <w:r>
        <w:t>Rights and Remedies of Bondholders</w:t>
      </w:r>
      <w:bookmarkEnd w:id="677"/>
      <w:bookmarkEnd w:id="678"/>
      <w:bookmarkEnd w:id="679"/>
      <w:bookmarkEnd w:id="680"/>
      <w:bookmarkEnd w:id="681"/>
      <w:bookmarkEnd w:id="682"/>
      <w:bookmarkEnd w:id="683"/>
      <w:bookmarkEnd w:id="684"/>
      <w:bookmarkEnd w:id="685"/>
      <w:bookmarkEnd w:id="686"/>
      <w:bookmarkEnd w:id="687"/>
      <w:bookmarkEnd w:id="688"/>
    </w:p>
    <w:p w:rsidR="002C15A5" w:rsidP="002C15A5" w:rsidRDefault="002C15A5" w14:paraId="4D5CF5AF" w14:textId="4B46299F">
      <w:pPr>
        <w:pStyle w:val="HeadingBody2"/>
      </w:pPr>
      <w:r>
        <w:t xml:space="preserve">. </w:t>
      </w:r>
      <w:r w:rsidR="002C1A83">
        <w:t xml:space="preserve"> </w:t>
      </w:r>
      <w:r>
        <w:t>No holder of any Bond shall have any right to institute any suit, action or proceeding in equity or at law for the enforcement of this Indenture or for the execution of any trust thereof or for any other remedy hereunder, unless a default has occurred of which the Trustee has been notified or is deemed to have notice as provided in Section 8.1(g) hereof, nor unless also such default shall have become an event of default and the holders of all Bonds then outstanding shall have made written request to the Trustee and shall have offered reasonable opportunity either to proceed to exercise the powers hereinbefore granted or to institute such action, suit or proceeding in its own name, nor unless also they have offered to the Trustee indemnity as provided in Section 8.1(</w:t>
      </w:r>
      <w:r w:rsidR="00961FB3">
        <w:t>j</w:t>
      </w:r>
      <w:r>
        <w:t xml:space="preserve">) hereof, nor unless the Trustee shall thereafter fail or refuse to exercise the powers hereinbefore granted, or to institute such action, suit or proceeding in its, his, her or their own name or names. </w:t>
      </w:r>
      <w:r w:rsidR="00A856F4">
        <w:t xml:space="preserve"> </w:t>
      </w:r>
      <w:r>
        <w:t xml:space="preserve">Such notification, request and offer of indemnity are hereby declared in every case to be conditions precedent to the execution of the powers and trusts of this Indenture, and to any action or cause of action for the enforcement of this Indenture, or for any other remedy hereunder; it being understood and intended that no one or more holders of the Bonds shall have any right in any manner whatsoever to affect, disturb or prejudice the lien of this Indenture by its, his, her or their action or to enforce any right hereunder except in the manner herein provided, and that all proceedings at law or in equity shall be instituted, had and maintained in the manner herein provided and for the equal benefit of the holders of all Bonds then outstanding. </w:t>
      </w:r>
      <w:r w:rsidR="00A856F4">
        <w:t xml:space="preserve"> </w:t>
      </w:r>
      <w:r>
        <w:t>Nothing in this Indenture contained shall, however, affect or impair the right of any Bondholder to enforce the covenants of the Issuer to pay the principal of and interest on each of the Bonds issued hereunder to the respective holders thereof at the time and place, from the source and in the manner in said Bonds expressed.</w:t>
      </w:r>
    </w:p>
    <w:p w:rsidR="002C15A5" w:rsidP="002C15A5" w:rsidRDefault="002C15A5" w14:paraId="024A1F35" w14:textId="77777777">
      <w:pPr>
        <w:pStyle w:val="Heading2"/>
        <w:tabs>
          <w:tab w:val="num" w:pos="2160"/>
        </w:tabs>
        <w:rPr>
          <w:vanish/>
          <w:color w:val="FF0000"/>
          <w:specVanish/>
        </w:rPr>
      </w:pPr>
      <w:bookmarkStart w:name="_Toc380065074" w:id="689"/>
      <w:bookmarkStart w:name="_Toc382916791" w:id="690"/>
      <w:bookmarkStart w:name="_Toc447187811" w:id="691"/>
      <w:bookmarkStart w:name="_Toc447531459" w:id="692"/>
      <w:bookmarkStart w:name="_Toc447628956" w:id="693"/>
      <w:bookmarkStart w:name="_Toc447706956" w:id="694"/>
      <w:bookmarkStart w:name="_Toc447707044" w:id="695"/>
      <w:bookmarkStart w:name="_Toc447707351" w:id="696"/>
      <w:bookmarkStart w:name="_Toc447707681" w:id="697"/>
      <w:bookmarkStart w:name="_Toc447707867" w:id="698"/>
      <w:bookmarkStart w:name="_Toc447707974" w:id="699"/>
      <w:bookmarkStart w:name="_Toc194485801" w:id="700"/>
      <w:r>
        <w:t>Termination of Proceedings</w:t>
      </w:r>
      <w:bookmarkEnd w:id="689"/>
      <w:bookmarkEnd w:id="690"/>
      <w:bookmarkEnd w:id="691"/>
      <w:bookmarkEnd w:id="692"/>
      <w:bookmarkEnd w:id="693"/>
      <w:bookmarkEnd w:id="694"/>
      <w:bookmarkEnd w:id="695"/>
      <w:bookmarkEnd w:id="696"/>
      <w:bookmarkEnd w:id="697"/>
      <w:bookmarkEnd w:id="698"/>
      <w:bookmarkEnd w:id="699"/>
      <w:bookmarkEnd w:id="700"/>
    </w:p>
    <w:p w:rsidR="002C15A5" w:rsidP="002C15A5" w:rsidRDefault="002C15A5" w14:paraId="709BE58E" w14:textId="5DB7906D">
      <w:pPr>
        <w:pStyle w:val="HeadingBody2"/>
      </w:pPr>
      <w:r>
        <w:t xml:space="preserve">. </w:t>
      </w:r>
      <w:r w:rsidR="002C1A83">
        <w:t xml:space="preserve"> </w:t>
      </w:r>
      <w:r>
        <w:t>In case the Trustee shall have proceeded to enforce any right under this Indenture by the appointment of a receiver, and such proceedings shall have been discontinued or abandoned for any reason, or shall have been determined adversely, then and in every such case the Issuer and the Trustee shall be restored to their former positions and rights hereunder, and all rights, remedies and powers of the Trustee shall continue as if no such proceedings had been taken.</w:t>
      </w:r>
    </w:p>
    <w:p w:rsidR="002C15A5" w:rsidP="002C15A5" w:rsidRDefault="002C15A5" w14:paraId="27C2665C" w14:textId="77777777">
      <w:pPr>
        <w:pStyle w:val="Heading2"/>
        <w:widowControl w:val="0"/>
        <w:tabs>
          <w:tab w:val="num" w:pos="2160"/>
        </w:tabs>
        <w:rPr>
          <w:vanish/>
          <w:color w:val="FF0000"/>
          <w:specVanish/>
        </w:rPr>
      </w:pPr>
      <w:bookmarkStart w:name="_Toc380065075" w:id="701"/>
      <w:bookmarkStart w:name="_Toc382916792" w:id="702"/>
      <w:bookmarkStart w:name="_Toc447187812" w:id="703"/>
      <w:bookmarkStart w:name="_Toc447531460" w:id="704"/>
      <w:bookmarkStart w:name="_Toc447628957" w:id="705"/>
      <w:bookmarkStart w:name="_Toc447706957" w:id="706"/>
      <w:bookmarkStart w:name="_Toc447707045" w:id="707"/>
      <w:bookmarkStart w:name="_Toc447707352" w:id="708"/>
      <w:bookmarkStart w:name="_Toc447707682" w:id="709"/>
      <w:bookmarkStart w:name="_Toc447707868" w:id="710"/>
      <w:bookmarkStart w:name="_Toc447707975" w:id="711"/>
      <w:bookmarkStart w:name="_Toc194485802" w:id="712"/>
      <w:r>
        <w:t>Waivers of Events of Default</w:t>
      </w:r>
      <w:bookmarkEnd w:id="701"/>
      <w:bookmarkEnd w:id="702"/>
      <w:bookmarkEnd w:id="703"/>
      <w:bookmarkEnd w:id="704"/>
      <w:bookmarkEnd w:id="705"/>
      <w:bookmarkEnd w:id="706"/>
      <w:bookmarkEnd w:id="707"/>
      <w:bookmarkEnd w:id="708"/>
      <w:bookmarkEnd w:id="709"/>
      <w:bookmarkEnd w:id="710"/>
      <w:bookmarkEnd w:id="711"/>
      <w:bookmarkEnd w:id="712"/>
    </w:p>
    <w:p w:rsidR="002C15A5" w:rsidP="00437625" w:rsidRDefault="002C15A5" w14:paraId="67DDA5DF" w14:textId="662C935E">
      <w:pPr>
        <w:pStyle w:val="HeadingBody2"/>
      </w:pPr>
      <w:r>
        <w:t xml:space="preserve">. </w:t>
      </w:r>
      <w:r w:rsidR="002C1A83">
        <w:t xml:space="preserve"> </w:t>
      </w:r>
      <w:r>
        <w:t xml:space="preserve">The Trustee may in its discretion waive any Event of Default hereunder and its consequences, and shall do so upon the written request of the holders of (1) all the Bonds then outstanding in respect of which default in the payment of principal, premium, if any, or interest exists, or (2) all Bonds then outstanding in the case of any other default; provided, however, that there shall not be waived without the consent of all </w:t>
      </w:r>
      <w:bookmarkStart w:name="ElPgBr40" w:id="713"/>
      <w:bookmarkEnd w:id="713"/>
      <w:r>
        <w:lastRenderedPageBreak/>
        <w:t>Bondholders (a) any event of default in the payment of the principal of any outstanding Bonds at the date of maturity specified therein, or (b) any default in the payment when due of the interest on any such Bonds, unless prior to such waiver or rescission, arrears of interest, with interest (to the extent permitted by law) at the rate borne by the Bonds in respect of which such default shall have occurred on overdue installments of interest or all arrears of payments of principal or premium, if any, when due, as the case may be, and all expenses of the Trustee in connection with such default shall have been paid or provided for, and in case of any such waiver or rescission, or in case any proceeding taken by the Trustee on account of any such default shall have been discontinued or abandoned or determined adversely, then and in every such case the Issuer, the Trustee and the Bondholders shall be restored to their former positions and rights hereunder,</w:t>
      </w:r>
      <w:r w:rsidR="00437625">
        <w:t xml:space="preserve"> </w:t>
      </w:r>
      <w:r>
        <w:t>respectively, but no such waiver or rescission shall extend to any subsequent or other default, or impair any right consequent thereon.</w:t>
      </w:r>
    </w:p>
    <w:p w:rsidR="002C15A5" w:rsidP="002C15A5" w:rsidRDefault="002C15A5" w14:paraId="3D313CAB" w14:textId="77777777"/>
    <w:p w:rsidR="002C15A5" w:rsidP="002C15A5" w:rsidRDefault="002C15A5" w14:paraId="24F1521A" w14:textId="77777777">
      <w:pPr>
        <w:pStyle w:val="centeredtextnospaceafternokeepwithnext"/>
      </w:pPr>
      <w:r>
        <w:t>(End of Article VII)</w:t>
      </w:r>
    </w:p>
    <w:p w:rsidR="002C15A5" w:rsidP="002C15A5" w:rsidRDefault="002C15A5" w14:paraId="58E76B16" w14:textId="77777777">
      <w:pPr>
        <w:pStyle w:val="Heading1"/>
      </w:pPr>
      <w:bookmarkStart w:name="_Toc380065076" w:id="714"/>
      <w:bookmarkStart w:name="ElPgBr41" w:id="715"/>
      <w:bookmarkEnd w:id="715"/>
      <w:r>
        <w:lastRenderedPageBreak/>
        <w:br/>
      </w:r>
      <w:r>
        <w:br/>
      </w:r>
      <w:bookmarkStart w:name="_Toc382916793" w:id="716"/>
      <w:bookmarkStart w:name="_Toc447187813" w:id="717"/>
      <w:bookmarkStart w:name="_Toc447531461" w:id="718"/>
      <w:bookmarkStart w:name="_Toc447628958" w:id="719"/>
      <w:bookmarkStart w:name="_Toc447706958" w:id="720"/>
      <w:bookmarkStart w:name="_Toc447707046" w:id="721"/>
      <w:bookmarkStart w:name="_Toc447707353" w:id="722"/>
      <w:bookmarkStart w:name="_Toc447707683" w:id="723"/>
      <w:bookmarkStart w:name="_Toc447707869" w:id="724"/>
      <w:bookmarkStart w:name="_Toc447707976" w:id="725"/>
      <w:bookmarkStart w:name="_Toc194485803" w:id="726"/>
      <w:r>
        <w:t>THE TRUSTEE</w:t>
      </w:r>
      <w:bookmarkEnd w:id="714"/>
      <w:bookmarkEnd w:id="716"/>
      <w:bookmarkEnd w:id="717"/>
      <w:bookmarkEnd w:id="718"/>
      <w:bookmarkEnd w:id="719"/>
      <w:bookmarkEnd w:id="720"/>
      <w:bookmarkEnd w:id="721"/>
      <w:bookmarkEnd w:id="722"/>
      <w:bookmarkEnd w:id="723"/>
      <w:bookmarkEnd w:id="724"/>
      <w:bookmarkEnd w:id="725"/>
      <w:bookmarkEnd w:id="726"/>
    </w:p>
    <w:p w:rsidRPr="00437625" w:rsidR="002C15A5" w:rsidP="002C15A5" w:rsidRDefault="002C15A5" w14:paraId="41041B4F" w14:textId="77777777">
      <w:pPr>
        <w:pStyle w:val="Heading2"/>
        <w:tabs>
          <w:tab w:val="num" w:pos="2160"/>
        </w:tabs>
        <w:rPr>
          <w:vanish/>
          <w:color w:val="FF0000"/>
          <w:specVanish/>
        </w:rPr>
      </w:pPr>
      <w:bookmarkStart w:name="_Toc380065077" w:id="727"/>
      <w:bookmarkStart w:name="_Toc382916794" w:id="728"/>
      <w:bookmarkStart w:name="_Toc447187814" w:id="729"/>
      <w:bookmarkStart w:name="_Toc447531462" w:id="730"/>
      <w:bookmarkStart w:name="_Toc447628959" w:id="731"/>
      <w:bookmarkStart w:name="_Toc447706959" w:id="732"/>
      <w:bookmarkStart w:name="_Toc447707047" w:id="733"/>
      <w:bookmarkStart w:name="_Toc447707354" w:id="734"/>
      <w:bookmarkStart w:name="_Toc447707684" w:id="735"/>
      <w:bookmarkStart w:name="_Toc447707870" w:id="736"/>
      <w:bookmarkStart w:name="_Toc447707977" w:id="737"/>
      <w:bookmarkStart w:name="_Toc194485804" w:id="738"/>
      <w:r w:rsidRPr="00437625">
        <w:t>Acceptance of the Trusts</w:t>
      </w:r>
      <w:bookmarkEnd w:id="727"/>
      <w:bookmarkEnd w:id="728"/>
      <w:bookmarkEnd w:id="729"/>
      <w:bookmarkEnd w:id="730"/>
      <w:bookmarkEnd w:id="731"/>
      <w:bookmarkEnd w:id="732"/>
      <w:bookmarkEnd w:id="733"/>
      <w:bookmarkEnd w:id="734"/>
      <w:bookmarkEnd w:id="735"/>
      <w:bookmarkEnd w:id="736"/>
      <w:bookmarkEnd w:id="737"/>
      <w:bookmarkEnd w:id="738"/>
    </w:p>
    <w:p w:rsidR="002C15A5" w:rsidP="002C15A5" w:rsidRDefault="002C15A5" w14:paraId="55988A41" w14:textId="571E5AF5">
      <w:pPr>
        <w:pStyle w:val="HeadingBody2"/>
      </w:pPr>
      <w:r>
        <w:t xml:space="preserve">. </w:t>
      </w:r>
      <w:r w:rsidR="002C1A83">
        <w:t xml:space="preserve"> </w:t>
      </w:r>
      <w:r>
        <w:t xml:space="preserve">The Trustee hereby accepts the trusts imposed upon it by this </w:t>
      </w:r>
      <w:proofErr w:type="gramStart"/>
      <w:r>
        <w:t>Indenture, and</w:t>
      </w:r>
      <w:proofErr w:type="gramEnd"/>
      <w:r>
        <w:t xml:space="preserve"> agrees to perform said trusts as a corporate trustee ordinarily would perform said trusts under a corporate indenture, but no implied covenants or obligations shall be read into this Indenture against the Trustee.</w:t>
      </w:r>
    </w:p>
    <w:p w:rsidR="002C15A5" w:rsidP="002C15A5" w:rsidRDefault="002C15A5" w14:paraId="57FCB04F" w14:textId="6CF530ED">
      <w:pPr>
        <w:pStyle w:val="Heading3"/>
        <w:tabs>
          <w:tab w:val="clear" w:pos="2160"/>
        </w:tabs>
        <w:ind w:left="0"/>
      </w:pPr>
      <w:bookmarkStart w:name="_Toc447531463" w:id="739"/>
      <w:r>
        <w:t xml:space="preserve">The Trustee may execute any of the trusts or powers hereof and perform any of its duties by or through attorneys, agents, receivers or employees and shall be entitled to advice of counsel concerning all matters of trusts hereof and the duties hereunder, and may in all cases pay such reasonable compensation to all such attorneys, agents, receivers and employees as may reasonably be employed in connection with the trusts hereof. </w:t>
      </w:r>
      <w:r w:rsidR="00A856F4">
        <w:t xml:space="preserve"> </w:t>
      </w:r>
      <w:r>
        <w:t xml:space="preserve">The Trustee may act upon the opinion or advice of any attorney (who may be the attorney or attorneys for the Issuer or the </w:t>
      </w:r>
      <w:r w:rsidR="007E796D">
        <w:t>Company</w:t>
      </w:r>
      <w:r>
        <w:t xml:space="preserve">). </w:t>
      </w:r>
      <w:r w:rsidR="00A856F4">
        <w:t xml:space="preserve"> </w:t>
      </w:r>
      <w:r>
        <w:t>The Trustee shall not be responsible for any loss or damage resulting from any action or non-action in good faith in reliance upon such opinion or advice.</w:t>
      </w:r>
      <w:bookmarkEnd w:id="739"/>
    </w:p>
    <w:p w:rsidR="002C15A5" w:rsidP="002C15A5" w:rsidRDefault="002C15A5" w14:paraId="1404B898" w14:textId="1CD37134">
      <w:pPr>
        <w:pStyle w:val="Heading3"/>
        <w:tabs>
          <w:tab w:val="clear" w:pos="2160"/>
        </w:tabs>
        <w:ind w:left="0"/>
      </w:pPr>
      <w:bookmarkStart w:name="_Toc447531464" w:id="740"/>
      <w:r>
        <w:t xml:space="preserve">The Trustee shall not be responsible for any recital herein, or in the Bonds (except in respect to the certificate of the Trustee endorsed on the Bonds), or for insuring the property herein conveyed or collecting any insurance moneys, or for the validity of the execution by the Issuer of this Indenture or of any supplements hereto or instruments of further assurance, or for the sufficiency of the security for the Bonds issued hereunder or intended to be secured hereby, or for the value or title of the property herein conveyed or otherwise as to the maintenance of the security hereof; and the Trustee shall not be bound to ascertain or inquire as to the performance or observance of any covenants, conditions or agreements on the part of the Issuer or on the part of the </w:t>
      </w:r>
      <w:r w:rsidR="007E796D">
        <w:t>Company</w:t>
      </w:r>
      <w:r>
        <w:t xml:space="preserve"> under the Financing Agreement</w:t>
      </w:r>
      <w:r w:rsidR="00B25CA4">
        <w:t xml:space="preserve"> or the </w:t>
      </w:r>
      <w:r w:rsidR="00A43FAA">
        <w:t>Project Agreement</w:t>
      </w:r>
      <w:r>
        <w:t xml:space="preserve">; but the Trustee may require of the Issuer full information and advice as to the performance of the covenants, conditions and agreements aforesaid as to the condition of the property herein conveyed. </w:t>
      </w:r>
      <w:r w:rsidR="00A856F4">
        <w:t xml:space="preserve"> </w:t>
      </w:r>
      <w:r>
        <w:t xml:space="preserve">The Trustee shall have no obligation to perform any of the duties of the Issuer </w:t>
      </w:r>
      <w:r w:rsidR="00405190">
        <w:t xml:space="preserve">or the </w:t>
      </w:r>
      <w:r w:rsidR="007E796D">
        <w:t>Company</w:t>
      </w:r>
      <w:r w:rsidR="00405190">
        <w:t xml:space="preserve"> </w:t>
      </w:r>
      <w:r>
        <w:t>under the Financing Agreement</w:t>
      </w:r>
      <w:r w:rsidR="00B25CA4">
        <w:t xml:space="preserve"> or the </w:t>
      </w:r>
      <w:r w:rsidR="00A43FAA">
        <w:t>Project Agreement</w:t>
      </w:r>
      <w:r>
        <w:t>, and the Trustee shall not be responsible or liable for any loss suffered in connection with any investment of funds made by it in accordance with the provisions of this Indenture.</w:t>
      </w:r>
      <w:bookmarkEnd w:id="740"/>
    </w:p>
    <w:p w:rsidR="002C15A5" w:rsidP="002C15A5" w:rsidRDefault="002C15A5" w14:paraId="142A564B" w14:textId="77777777">
      <w:pPr>
        <w:pStyle w:val="Heading3"/>
        <w:tabs>
          <w:tab w:val="clear" w:pos="2160"/>
        </w:tabs>
        <w:ind w:left="0"/>
      </w:pPr>
      <w:bookmarkStart w:name="_Toc447531465" w:id="741"/>
      <w:r>
        <w:t xml:space="preserve">The Trustee shall not be accountable for the use of any Bonds authenticated by it or delivered hereunder. </w:t>
      </w:r>
      <w:r w:rsidR="00A856F4">
        <w:t xml:space="preserve"> </w:t>
      </w:r>
      <w:r>
        <w:t>The Trustee may become the owner of Bonds secured hereby with the same rights which it would have if not Trustee.</w:t>
      </w:r>
      <w:bookmarkEnd w:id="741"/>
    </w:p>
    <w:p w:rsidR="002C15A5" w:rsidP="002C15A5" w:rsidRDefault="002C15A5" w14:paraId="373D4221" w14:textId="77777777">
      <w:pPr>
        <w:pStyle w:val="Heading3"/>
        <w:tabs>
          <w:tab w:val="clear" w:pos="2160"/>
        </w:tabs>
        <w:ind w:left="0"/>
      </w:pPr>
      <w:bookmarkStart w:name="_Toc447531466" w:id="742"/>
      <w:r>
        <w:t xml:space="preserve">The Trustee shall be protected in acting upon any notice, request, consent, certificate, order, affidavit, letter, telegram or other paper or document believed to be genuine and correct and to have been signed or sent by the proper person or persons. </w:t>
      </w:r>
      <w:r w:rsidR="00A856F4">
        <w:t xml:space="preserve"> </w:t>
      </w:r>
      <w:r>
        <w:t>Any action taken by the Trustee pursuant to this Indenture upon the request or authority or consent of any person who at the time of making such request or giving such authority or consent is the owner of any Bond, shall be conclusive and binding upon all future owners of the same Bond and upon Bonds issued in exchange therefor or in place thereof.</w:t>
      </w:r>
      <w:bookmarkEnd w:id="742"/>
    </w:p>
    <w:p w:rsidR="002C15A5" w:rsidP="002C15A5" w:rsidRDefault="002C15A5" w14:paraId="441EBF62" w14:textId="77777777">
      <w:pPr>
        <w:pStyle w:val="Heading3"/>
        <w:tabs>
          <w:tab w:val="clear" w:pos="2160"/>
        </w:tabs>
        <w:ind w:left="0"/>
      </w:pPr>
      <w:bookmarkStart w:name="_Toc447531467" w:id="743"/>
      <w:bookmarkStart w:name="ElPgBr42" w:id="744"/>
      <w:bookmarkEnd w:id="744"/>
      <w:r>
        <w:lastRenderedPageBreak/>
        <w:t xml:space="preserve">As to the existence or non-existence of any fact or as to the sufficiency or validity of any instrument, paper or proceeding, the Trustee shall be entitled to rely upon a certificate signed on behalf of the Issuer by its duly authorized officers as sufficient evidence of the facts therein contained and, prior to the occurrence of a default of which the Trustee has been notified or is deemed to have notice as provided in subsection (g) of this Section 8.1, shall also be at liberty to accept a similar certificate to the effect that any particular dealing, transaction or action is necessary or expedient, but may at its discretion secure such further evidence deemed necessary or advisable, but shall in no case be bound to secure the same. </w:t>
      </w:r>
      <w:r w:rsidR="00A856F4">
        <w:t xml:space="preserve"> </w:t>
      </w:r>
      <w:r>
        <w:t>The Trustee may accept a certificate of the Issuer to the effect that an ordinance or resolution in the form therein set forth has been adopted by the Issuer as conclusive evidence that such ordinance or resolution has been duly adopted and is in full force and effect.</w:t>
      </w:r>
      <w:bookmarkEnd w:id="743"/>
    </w:p>
    <w:p w:rsidR="002C15A5" w:rsidP="002C15A5" w:rsidRDefault="002C15A5" w14:paraId="6AA0F2CF" w14:textId="77777777">
      <w:pPr>
        <w:pStyle w:val="Heading3"/>
        <w:tabs>
          <w:tab w:val="clear" w:pos="2160"/>
        </w:tabs>
        <w:ind w:left="0"/>
      </w:pPr>
      <w:bookmarkStart w:name="_Toc447531468" w:id="745"/>
      <w:r>
        <w:t xml:space="preserve">The permissive right of the Trustee to do things enumerated in this Indenture shall not be construed as a duty, and the Trustee shall not be answerable for other than its gross negligence or willful misconduct; </w:t>
      </w:r>
      <w:r w:rsidRPr="00F309F8">
        <w:t>provided, however, that the provisions of this subsection shall not affect the duties of the Trustee hereunder, including the provisions of Article VII hereof</w:t>
      </w:r>
      <w:r>
        <w:t>.</w:t>
      </w:r>
      <w:bookmarkEnd w:id="745"/>
    </w:p>
    <w:p w:rsidR="002C15A5" w:rsidP="002C15A5" w:rsidRDefault="002C15A5" w14:paraId="3B8FD1BB" w14:textId="77777777">
      <w:pPr>
        <w:pStyle w:val="Heading3"/>
        <w:tabs>
          <w:tab w:val="clear" w:pos="2160"/>
        </w:tabs>
        <w:ind w:left="0"/>
      </w:pPr>
      <w:bookmarkStart w:name="_Toc447531469" w:id="746"/>
      <w:r>
        <w:t>The Trustee shall not be required to take notice or be deemed to have notice of any event of default hereunder (other than payment of the principal of and interest on the Bonds) unless the Trustee shall be specifically notified in writing of such default by the Issuer or by the holders of at least twenty-five percent (25%) in aggregate principal amount of all Bonds then outstanding</w:t>
      </w:r>
      <w:r w:rsidR="006B591C">
        <w:t xml:space="preserve"> or</w:t>
      </w:r>
      <w:r w:rsidR="00AC39C1">
        <w:t xml:space="preserve"> the Purchase</w:t>
      </w:r>
      <w:r w:rsidR="006B591C">
        <w:t>r</w:t>
      </w:r>
      <w:r>
        <w:t>, and all notices or other instruments required by this Indenture to be delivered to the Trustee must, in order to be effective, be delivered at the principal corporate trust office of the Trustee, and in the absence of such notice so delivered, the Trustee may conclusively assume there is no default except as aforesaid.</w:t>
      </w:r>
      <w:bookmarkEnd w:id="746"/>
    </w:p>
    <w:p w:rsidR="002C15A5" w:rsidP="002C15A5" w:rsidRDefault="002C15A5" w14:paraId="176DC74E" w14:textId="77777777">
      <w:pPr>
        <w:pStyle w:val="Heading3"/>
        <w:tabs>
          <w:tab w:val="clear" w:pos="2160"/>
        </w:tabs>
        <w:ind w:left="0"/>
      </w:pPr>
      <w:bookmarkStart w:name="_Toc447531471" w:id="747"/>
      <w:r>
        <w:t>The Trustee shall not be required to give any bond or surety in respect of the execution of the said trusts and powers or otherwise in respect of the premises.</w:t>
      </w:r>
      <w:bookmarkEnd w:id="747"/>
    </w:p>
    <w:p w:rsidR="002C15A5" w:rsidP="002C15A5" w:rsidRDefault="002C15A5" w14:paraId="6983C30A" w14:textId="77777777">
      <w:pPr>
        <w:pStyle w:val="Heading3"/>
        <w:tabs>
          <w:tab w:val="clear" w:pos="2160"/>
        </w:tabs>
        <w:ind w:left="0"/>
      </w:pPr>
      <w:bookmarkStart w:name="_Toc447531472" w:id="748"/>
      <w:r>
        <w:t>Notwithstanding anything elsewhere in this Indenture contained, the Trustee shall have the right, but shall not be required, to demand, in respect of the authentication of any Bonds, the withdrawal of any cash, the release of any property, or any action whatsoever within the purview of this Indenture, any showings, certificates, opinions, appraisals or other information, or corporate action or evidence thereof, in addition to that by the terms hereof required as a condition of such action by the Trustee, deemed desirable for the authentication of any Bonds, the withdrawal of any cash, or the taking of any other action by the Trustee.</w:t>
      </w:r>
      <w:bookmarkEnd w:id="748"/>
    </w:p>
    <w:p w:rsidR="002C15A5" w:rsidP="002C15A5" w:rsidRDefault="002C15A5" w14:paraId="7EDE5050" w14:textId="77777777">
      <w:pPr>
        <w:pStyle w:val="Heading3"/>
        <w:tabs>
          <w:tab w:val="clear" w:pos="2160"/>
        </w:tabs>
        <w:ind w:left="0"/>
      </w:pPr>
      <w:bookmarkStart w:name="_Toc447531473" w:id="749"/>
      <w:r>
        <w:t xml:space="preserve">Before taking any action under this Section 8.1, the Trustee may require that a satisfactory indemnity bond be furnished for the reimbursement of all expenses to which it may be put and to protect it against all liability, except liability which is adjudicated to have resulted from its gross negligence or willful misconduct in connection with any action so taken. </w:t>
      </w:r>
      <w:r w:rsidR="00A856F4">
        <w:t xml:space="preserve"> </w:t>
      </w:r>
      <w:r>
        <w:t>Such indemnity shall survive the termination of this Indenture.</w:t>
      </w:r>
      <w:bookmarkEnd w:id="749"/>
    </w:p>
    <w:p w:rsidR="002C15A5" w:rsidP="002C15A5" w:rsidRDefault="002C15A5" w14:paraId="31BC0CAB" w14:textId="7F3BE92E">
      <w:pPr>
        <w:pStyle w:val="Heading3"/>
        <w:tabs>
          <w:tab w:val="clear" w:pos="2160"/>
        </w:tabs>
        <w:ind w:left="0"/>
      </w:pPr>
      <w:bookmarkStart w:name="_Toc447531474" w:id="750"/>
      <w:r>
        <w:t xml:space="preserve">All moneys received by the Trustee shall, until used or applied or invested as herein provided, be held in trust for the purposes for which they were received but need not be segregated from other funds except to the extent required by law. </w:t>
      </w:r>
      <w:r w:rsidR="00A856F4">
        <w:t xml:space="preserve"> </w:t>
      </w:r>
      <w:r>
        <w:t>The Trustee shall not be under any liability for interest on any moneys received hereunder.</w:t>
      </w:r>
      <w:bookmarkEnd w:id="750"/>
    </w:p>
    <w:p w:rsidR="002C15A5" w:rsidP="002C15A5" w:rsidRDefault="002C15A5" w14:paraId="163EBC7D" w14:textId="3EB66CAF">
      <w:pPr>
        <w:pStyle w:val="Heading3"/>
        <w:tabs>
          <w:tab w:val="clear" w:pos="2160"/>
        </w:tabs>
        <w:ind w:left="0"/>
      </w:pPr>
      <w:bookmarkStart w:name="_Toc447531475" w:id="751"/>
      <w:bookmarkStart w:name="ElPgBr43" w:id="752"/>
      <w:bookmarkEnd w:id="752"/>
      <w:r>
        <w:lastRenderedPageBreak/>
        <w:t xml:space="preserve">If any </w:t>
      </w:r>
      <w:r w:rsidR="001B51D3">
        <w:t>E</w:t>
      </w:r>
      <w:r>
        <w:t xml:space="preserve">vent of </w:t>
      </w:r>
      <w:r w:rsidR="001B51D3">
        <w:t>D</w:t>
      </w:r>
      <w:r>
        <w:t>efault under this Indenture shall have occurred and be continuing, the Trustee shall exercise such of the rights and powers vested in it by this Indenture and shall use the same degree of care as a prudent man would exercise or use in the circumstances in the conduct of his own affairs.</w:t>
      </w:r>
      <w:bookmarkEnd w:id="751"/>
    </w:p>
    <w:p w:rsidR="002C15A5" w:rsidP="002C15A5" w:rsidRDefault="002C15A5" w14:paraId="7FD1BC02" w14:textId="58A64839">
      <w:pPr>
        <w:pStyle w:val="Heading3"/>
        <w:tabs>
          <w:tab w:val="clear" w:pos="2160"/>
        </w:tabs>
        <w:ind w:left="0"/>
      </w:pPr>
      <w:bookmarkStart w:name="_Toc447531476" w:id="753"/>
      <w:r>
        <w:t>The Trustee agrees to accept and act upon instructions</w:t>
      </w:r>
      <w:r w:rsidR="00E226B4">
        <w:t>,</w:t>
      </w:r>
      <w:r>
        <w:t xml:space="preserve"> directions </w:t>
      </w:r>
      <w:r w:rsidR="00E226B4">
        <w:t xml:space="preserve">or other communications </w:t>
      </w:r>
      <w:r>
        <w:t xml:space="preserve">pursuant to this Indenture sent by </w:t>
      </w:r>
      <w:r w:rsidR="001B51D3">
        <w:t>p</w:t>
      </w:r>
      <w:r w:rsidR="00E226B4">
        <w:t xml:space="preserve">ortable document format (“pdf”) or other replicating image attached to an </w:t>
      </w:r>
      <w:r>
        <w:t>unsecured e-mail, facsimile transmission</w:t>
      </w:r>
      <w:r w:rsidR="00E226B4">
        <w:t xml:space="preserve">, </w:t>
      </w:r>
      <w:r w:rsidRPr="00502A31" w:rsidR="00E226B4">
        <w:rPr>
          <w:szCs w:val="24"/>
        </w:rPr>
        <w:t xml:space="preserve">secure electronic transmission (containing applicable authorization codes, passwords and/or authentication keys issued by the Trustee), or </w:t>
      </w:r>
      <w:r w:rsidR="00F309F8">
        <w:rPr>
          <w:szCs w:val="24"/>
        </w:rPr>
        <w:t>other</w:t>
      </w:r>
      <w:r w:rsidRPr="00502A31" w:rsidR="00E226B4">
        <w:rPr>
          <w:szCs w:val="24"/>
        </w:rPr>
        <w:t xml:space="preserve"> method or system specified by the Trustee as available for use in connection with its services hereunder</w:t>
      </w:r>
      <w:r w:rsidR="00E226B4">
        <w:rPr>
          <w:szCs w:val="24"/>
        </w:rPr>
        <w:t xml:space="preserve"> (“Electronic Means”)</w:t>
      </w:r>
      <w:r>
        <w:t xml:space="preserve">; provided, however, that the Issuer shall provide to the Trustee an incumbency certificate listing the Authorized Representatives of the Issuer who are authorized to provide such instructions, which incumbency certificate shall be amended whenever a person is to be added or deleted from the listing.  The Issuer shall follow up any </w:t>
      </w:r>
      <w:r w:rsidR="00E226B4">
        <w:t>instruction</w:t>
      </w:r>
      <w:r w:rsidR="00A54CF9">
        <w:t xml:space="preserve"> or</w:t>
      </w:r>
      <w:r w:rsidR="00E226B4">
        <w:t xml:space="preserve"> direction delivered by Electronic Means</w:t>
      </w:r>
      <w:r>
        <w:t xml:space="preserve"> by immediately mailing the original documents to the Trustee</w:t>
      </w:r>
      <w:r w:rsidR="00A54CF9">
        <w:t>;</w:t>
      </w:r>
      <w:r w:rsidR="00E226B4">
        <w:t xml:space="preserve"> provided</w:t>
      </w:r>
      <w:r w:rsidR="00A54CF9">
        <w:t>,</w:t>
      </w:r>
      <w:r w:rsidR="00E226B4">
        <w:t xml:space="preserve"> the</w:t>
      </w:r>
      <w:r w:rsidR="00F309F8">
        <w:t xml:space="preserve"> Trustee may accept and act upon the instruction</w:t>
      </w:r>
      <w:r w:rsidR="00A54CF9">
        <w:t xml:space="preserve"> or </w:t>
      </w:r>
      <w:r w:rsidR="00F309F8">
        <w:t xml:space="preserve">direction delivered by Electronic Means prior to receipt of such original documents and the failure of the Issuer to deliver such original documents shall not </w:t>
      </w:r>
      <w:r w:rsidR="002A2F07">
        <w:t>a</w:t>
      </w:r>
      <w:r w:rsidR="00E226B4">
        <w:t>ffect the validity of the instruction</w:t>
      </w:r>
      <w:r w:rsidR="00A54CF9">
        <w:t xml:space="preserve"> or</w:t>
      </w:r>
      <w:r w:rsidR="00E226B4">
        <w:t xml:space="preserve"> direction</w:t>
      </w:r>
      <w:r w:rsidR="00A54CF9">
        <w:t xml:space="preserve"> d</w:t>
      </w:r>
      <w:r w:rsidR="00E226B4">
        <w:t>elivered by Electronic Means</w:t>
      </w:r>
      <w:r>
        <w:t>.  If the Issuer elects to give the Trustee instructions</w:t>
      </w:r>
      <w:r w:rsidR="00E226B4">
        <w:t>, direction or communication by Electronic Means</w:t>
      </w:r>
      <w:r>
        <w:t xml:space="preserve"> and the Trustee in its discretion elects to act upon such instructions, the Trustee’s understanding of such instructions shall be deemed controlling.  The Trustee shall not be liable for any losses, costs or expenses arising directly or indirectly from the Trustee’s reasonable reliance upon and compliance with such instructions notwithstanding such instructions conflict or are inconsistent with a subsequent written instruction.  The Issuer agrees to assume all risks arising out of the use of such </w:t>
      </w:r>
      <w:r w:rsidR="00E226B4">
        <w:t>E</w:t>
      </w:r>
      <w:r>
        <w:t xml:space="preserve">lectronic </w:t>
      </w:r>
      <w:r w:rsidR="00E226B4">
        <w:t>Means</w:t>
      </w:r>
      <w:r>
        <w:t xml:space="preserve"> to submit instructions</w:t>
      </w:r>
      <w:r w:rsidR="00E226B4">
        <w:t>,</w:t>
      </w:r>
      <w:r>
        <w:t xml:space="preserve"> directions </w:t>
      </w:r>
      <w:r w:rsidR="00E226B4">
        <w:t xml:space="preserve">and other communication </w:t>
      </w:r>
      <w:r>
        <w:t>to the Trustee, including without limitation the risk of the Trustee acting on unauthoriz</w:t>
      </w:r>
      <w:r w:rsidR="009D05F2">
        <w:t>ed instructions, and the risk of</w:t>
      </w:r>
      <w:r>
        <w:t xml:space="preserve"> interception and misuse by third parties.</w:t>
      </w:r>
      <w:bookmarkEnd w:id="753"/>
    </w:p>
    <w:p w:rsidRPr="00437625" w:rsidR="002C15A5" w:rsidP="002C15A5" w:rsidRDefault="002C15A5" w14:paraId="2C268633" w14:textId="77777777">
      <w:pPr>
        <w:pStyle w:val="Heading2"/>
        <w:tabs>
          <w:tab w:val="num" w:pos="2160"/>
        </w:tabs>
        <w:rPr>
          <w:vanish/>
          <w:color w:val="FF0000"/>
          <w:specVanish/>
        </w:rPr>
      </w:pPr>
      <w:bookmarkStart w:name="_Toc380065078" w:id="754"/>
      <w:bookmarkStart w:name="_Toc382916795" w:id="755"/>
      <w:bookmarkStart w:name="_Toc447187815" w:id="756"/>
      <w:bookmarkStart w:name="_Toc447531477" w:id="757"/>
      <w:bookmarkStart w:name="_Toc447628960" w:id="758"/>
      <w:bookmarkStart w:name="_Toc447706960" w:id="759"/>
      <w:bookmarkStart w:name="_Toc447707048" w:id="760"/>
      <w:bookmarkStart w:name="_Toc447707355" w:id="761"/>
      <w:bookmarkStart w:name="_Toc447707685" w:id="762"/>
      <w:bookmarkStart w:name="_Toc447707871" w:id="763"/>
      <w:bookmarkStart w:name="_Toc447707978" w:id="764"/>
      <w:bookmarkStart w:name="_Toc194485805" w:id="765"/>
      <w:r w:rsidRPr="00437625">
        <w:t>Fees</w:t>
      </w:r>
      <w:bookmarkEnd w:id="754"/>
      <w:r w:rsidRPr="00437625">
        <w:t>, Charges and Expenses of the Trustee</w:t>
      </w:r>
      <w:bookmarkEnd w:id="755"/>
      <w:bookmarkEnd w:id="756"/>
      <w:bookmarkEnd w:id="757"/>
      <w:bookmarkEnd w:id="758"/>
      <w:bookmarkEnd w:id="759"/>
      <w:bookmarkEnd w:id="760"/>
      <w:bookmarkEnd w:id="761"/>
      <w:bookmarkEnd w:id="762"/>
      <w:bookmarkEnd w:id="763"/>
      <w:bookmarkEnd w:id="764"/>
      <w:bookmarkEnd w:id="765"/>
    </w:p>
    <w:p w:rsidR="002C15A5" w:rsidP="002C15A5" w:rsidRDefault="002C15A5" w14:paraId="5CF7148A" w14:textId="4F368EB9">
      <w:pPr>
        <w:pStyle w:val="HeadingBody2"/>
      </w:pPr>
      <w:r>
        <w:t xml:space="preserve">. </w:t>
      </w:r>
      <w:r w:rsidR="002C1A83">
        <w:t xml:space="preserve"> </w:t>
      </w:r>
      <w:r>
        <w:t xml:space="preserve">The Trustee shall be entitled to payment and/or reimbursement for reasonable fees for its services rendered hereunder and all advances, counsel fees and other expenses reasonably and necessarily made or incurred by the Trustee in connection with such services. </w:t>
      </w:r>
      <w:r w:rsidR="00A856F4">
        <w:t xml:space="preserve"> </w:t>
      </w:r>
      <w:r>
        <w:t>Upon an event of default, but only upon an event of default, the Trustee shall have a right of payment prior to payment on account of interest on or principal of any Bond for the foregoing advances, fees, costs and expenses incurred.  If the Trustee renders any service hereunder not provided for in this Indenture, or the Trustee is made a party to or intervenes in any litigation pertaining to this Indenture or institutes interpleader proceedings relative hereto, the Trustee shall be compensated reasonably by the Issuer for such extraordinary services and reimbursed for any and all claims, liabilities, losses, damages, fines, penalties, and expenses, including out-of-pocket and incidental expenses and legal fees occasioned thereby.</w:t>
      </w:r>
    </w:p>
    <w:p w:rsidRPr="00437625" w:rsidR="002C15A5" w:rsidP="002C15A5" w:rsidRDefault="002C15A5" w14:paraId="0DDBCCF3" w14:textId="77777777">
      <w:pPr>
        <w:pStyle w:val="Heading2"/>
        <w:tabs>
          <w:tab w:val="num" w:pos="2160"/>
        </w:tabs>
        <w:rPr>
          <w:vanish/>
          <w:color w:val="FF0000"/>
          <w:specVanish/>
        </w:rPr>
      </w:pPr>
      <w:bookmarkStart w:name="_Toc380065079" w:id="766"/>
      <w:bookmarkStart w:name="_Toc382916796" w:id="767"/>
      <w:bookmarkStart w:name="_Toc447187816" w:id="768"/>
      <w:bookmarkStart w:name="_Toc447531478" w:id="769"/>
      <w:bookmarkStart w:name="_Toc447628961" w:id="770"/>
      <w:bookmarkStart w:name="_Toc447706961" w:id="771"/>
      <w:bookmarkStart w:name="_Toc447707049" w:id="772"/>
      <w:bookmarkStart w:name="_Toc447707356" w:id="773"/>
      <w:bookmarkStart w:name="_Toc447707686" w:id="774"/>
      <w:bookmarkStart w:name="_Toc447707872" w:id="775"/>
      <w:bookmarkStart w:name="_Toc447707979" w:id="776"/>
      <w:bookmarkStart w:name="_Toc194485806" w:id="777"/>
      <w:r w:rsidRPr="00437625">
        <w:t>Notice to Bondholders if Default Occurs</w:t>
      </w:r>
      <w:bookmarkEnd w:id="766"/>
      <w:bookmarkEnd w:id="767"/>
      <w:bookmarkEnd w:id="768"/>
      <w:bookmarkEnd w:id="769"/>
      <w:bookmarkEnd w:id="770"/>
      <w:bookmarkEnd w:id="771"/>
      <w:bookmarkEnd w:id="772"/>
      <w:bookmarkEnd w:id="773"/>
      <w:bookmarkEnd w:id="774"/>
      <w:bookmarkEnd w:id="775"/>
      <w:bookmarkEnd w:id="776"/>
      <w:bookmarkEnd w:id="777"/>
    </w:p>
    <w:p w:rsidR="002C15A5" w:rsidP="002C15A5" w:rsidRDefault="002C15A5" w14:paraId="44523F73" w14:textId="429452BA">
      <w:pPr>
        <w:pStyle w:val="HeadingBody2"/>
      </w:pPr>
      <w:r>
        <w:t xml:space="preserve">. </w:t>
      </w:r>
      <w:r w:rsidR="002C1A83">
        <w:t xml:space="preserve"> </w:t>
      </w:r>
      <w:r>
        <w:t>If an event of default occurs of which the Trustee is by Section 8.1(g) hereof required to take notice or if notice of an event of default be given as in said Section 8.1(g) provided, then the Trustee shall give written notice thereof by registered or certified mail to the last known holders of all Bonds then outstanding shown by the list of Bondholders required by the terms of this Indenture to be kept at the office of the Trustee.</w:t>
      </w:r>
    </w:p>
    <w:p w:rsidRPr="00437625" w:rsidR="002C15A5" w:rsidP="002C15A5" w:rsidRDefault="002C15A5" w14:paraId="2258E8F5" w14:textId="77777777">
      <w:pPr>
        <w:pStyle w:val="Heading2"/>
        <w:tabs>
          <w:tab w:val="num" w:pos="2160"/>
        </w:tabs>
        <w:rPr>
          <w:vanish/>
          <w:color w:val="FF0000"/>
          <w:specVanish/>
        </w:rPr>
      </w:pPr>
      <w:bookmarkStart w:name="_Toc380065080" w:id="778"/>
      <w:bookmarkStart w:name="_Toc382916797" w:id="779"/>
      <w:bookmarkStart w:name="_Toc447187817" w:id="780"/>
      <w:bookmarkStart w:name="_Toc447531479" w:id="781"/>
      <w:bookmarkStart w:name="_Toc447628962" w:id="782"/>
      <w:bookmarkStart w:name="_Toc447706962" w:id="783"/>
      <w:bookmarkStart w:name="_Toc447707050" w:id="784"/>
      <w:bookmarkStart w:name="_Toc447707357" w:id="785"/>
      <w:bookmarkStart w:name="_Toc447707687" w:id="786"/>
      <w:bookmarkStart w:name="_Toc447707873" w:id="787"/>
      <w:bookmarkStart w:name="_Toc447707980" w:id="788"/>
      <w:bookmarkStart w:name="_Toc194485807" w:id="789"/>
      <w:bookmarkStart w:name="ElPgBr44" w:id="790"/>
      <w:bookmarkEnd w:id="790"/>
      <w:r w:rsidRPr="00437625">
        <w:lastRenderedPageBreak/>
        <w:t>Intervention by Trustee</w:t>
      </w:r>
      <w:bookmarkEnd w:id="778"/>
      <w:bookmarkEnd w:id="779"/>
      <w:bookmarkEnd w:id="780"/>
      <w:bookmarkEnd w:id="781"/>
      <w:bookmarkEnd w:id="782"/>
      <w:bookmarkEnd w:id="783"/>
      <w:bookmarkEnd w:id="784"/>
      <w:bookmarkEnd w:id="785"/>
      <w:bookmarkEnd w:id="786"/>
      <w:bookmarkEnd w:id="787"/>
      <w:bookmarkEnd w:id="788"/>
      <w:bookmarkEnd w:id="789"/>
    </w:p>
    <w:p w:rsidR="002C15A5" w:rsidP="002C15A5" w:rsidRDefault="002C15A5" w14:paraId="47EDD219" w14:textId="7B0E3149">
      <w:pPr>
        <w:pStyle w:val="HeadingBody2"/>
      </w:pPr>
      <w:r>
        <w:t xml:space="preserve">. </w:t>
      </w:r>
      <w:r w:rsidR="002C1A83">
        <w:t xml:space="preserve"> </w:t>
      </w:r>
      <w:r>
        <w:t>In any judicial proceeding to which the Issuer is a party and which in the opinion of the Trustee and its counsel has a substantial bearing on the interests of holders of the Bonds, the Trustee may intervene on behalf of Bondholders and, subject to</w:t>
      </w:r>
      <w:r w:rsidR="00961FB3">
        <w:t xml:space="preserve"> the provisions of Section 8.1(j</w:t>
      </w:r>
      <w:r>
        <w:t xml:space="preserve">) hereof, shall do so if requested in writing by the Requisite Bondholders. </w:t>
      </w:r>
      <w:r w:rsidR="00A856F4">
        <w:t xml:space="preserve"> </w:t>
      </w:r>
      <w:r>
        <w:t>The rights and obligations of the Trustee under this Section 8.4 are subject to the approval of a court of competent jurisdiction.</w:t>
      </w:r>
    </w:p>
    <w:p w:rsidRPr="00437625" w:rsidR="002C15A5" w:rsidP="002C15A5" w:rsidRDefault="002C15A5" w14:paraId="09A1F3C9" w14:textId="77777777">
      <w:pPr>
        <w:pStyle w:val="Heading2"/>
        <w:tabs>
          <w:tab w:val="num" w:pos="2160"/>
        </w:tabs>
        <w:rPr>
          <w:vanish/>
          <w:color w:val="FF0000"/>
          <w:specVanish/>
        </w:rPr>
      </w:pPr>
      <w:bookmarkStart w:name="_Toc380065081" w:id="791"/>
      <w:bookmarkStart w:name="_Toc382916798" w:id="792"/>
      <w:bookmarkStart w:name="_Toc447187818" w:id="793"/>
      <w:bookmarkStart w:name="_Toc447531480" w:id="794"/>
      <w:bookmarkStart w:name="_Toc447628963" w:id="795"/>
      <w:bookmarkStart w:name="_Toc447706963" w:id="796"/>
      <w:bookmarkStart w:name="_Toc447707051" w:id="797"/>
      <w:bookmarkStart w:name="_Toc447707358" w:id="798"/>
      <w:bookmarkStart w:name="_Toc447707688" w:id="799"/>
      <w:bookmarkStart w:name="_Toc447707874" w:id="800"/>
      <w:bookmarkStart w:name="_Toc447707981" w:id="801"/>
      <w:bookmarkStart w:name="_Toc194485808" w:id="802"/>
      <w:r w:rsidRPr="00437625">
        <w:t>Successor Trustee</w:t>
      </w:r>
      <w:bookmarkEnd w:id="791"/>
      <w:bookmarkEnd w:id="792"/>
      <w:bookmarkEnd w:id="793"/>
      <w:bookmarkEnd w:id="794"/>
      <w:bookmarkEnd w:id="795"/>
      <w:bookmarkEnd w:id="796"/>
      <w:bookmarkEnd w:id="797"/>
      <w:bookmarkEnd w:id="798"/>
      <w:bookmarkEnd w:id="799"/>
      <w:bookmarkEnd w:id="800"/>
      <w:bookmarkEnd w:id="801"/>
      <w:bookmarkEnd w:id="802"/>
    </w:p>
    <w:p w:rsidR="002C15A5" w:rsidP="002C15A5" w:rsidRDefault="002C15A5" w14:paraId="25120C4F" w14:textId="6A85B4CE">
      <w:pPr>
        <w:pStyle w:val="HeadingBody2"/>
      </w:pPr>
      <w:r>
        <w:t xml:space="preserve">. </w:t>
      </w:r>
      <w:r w:rsidR="002C1A83">
        <w:t xml:space="preserve"> </w:t>
      </w:r>
      <w:r>
        <w:t xml:space="preserve">Any corporation or association into which the Trustee may be converted or merged, or with which it may be consolidated, or to which it may sell or transfer its corporate trust business and assets as a whole or substantially as a whole, or any corporation or association resulting from any such conversion, sale, merger, consolidation or transfer to which it is a party, </w:t>
      </w:r>
      <w:r>
        <w:rPr>
          <w:i/>
        </w:rPr>
        <w:t>ipso facto</w:t>
      </w:r>
      <w:r>
        <w:t>, shall be and become a successor Trustee hereunder and vested with all of the title to the whole property or trust estate and all the trusts, powers, discretions, immunities, privileges and all other matters as was its predecessor, without the execution or filing of any instrument or any further act, deed or conveyance on the part of any of the parties hereto, anything herein to the contrary notwithstanding.</w:t>
      </w:r>
    </w:p>
    <w:p w:rsidRPr="00437625" w:rsidR="002C15A5" w:rsidP="002C15A5" w:rsidRDefault="002C15A5" w14:paraId="406F0592" w14:textId="77777777">
      <w:pPr>
        <w:pStyle w:val="Heading2"/>
        <w:tabs>
          <w:tab w:val="num" w:pos="2160"/>
        </w:tabs>
        <w:rPr>
          <w:vanish/>
          <w:color w:val="FF0000"/>
          <w:specVanish/>
        </w:rPr>
      </w:pPr>
      <w:bookmarkStart w:name="_Toc380065082" w:id="803"/>
      <w:bookmarkStart w:name="_Toc382916799" w:id="804"/>
      <w:bookmarkStart w:name="_Toc447187819" w:id="805"/>
      <w:bookmarkStart w:name="_Toc447531481" w:id="806"/>
      <w:bookmarkStart w:name="_Toc447628964" w:id="807"/>
      <w:bookmarkStart w:name="_Toc447706964" w:id="808"/>
      <w:bookmarkStart w:name="_Toc447707052" w:id="809"/>
      <w:bookmarkStart w:name="_Toc447707359" w:id="810"/>
      <w:bookmarkStart w:name="_Toc447707689" w:id="811"/>
      <w:bookmarkStart w:name="_Toc447707875" w:id="812"/>
      <w:bookmarkStart w:name="_Toc447707982" w:id="813"/>
      <w:bookmarkStart w:name="_Toc194485809" w:id="814"/>
      <w:r w:rsidRPr="00437625">
        <w:t>Resignation by the Trustee</w:t>
      </w:r>
      <w:bookmarkEnd w:id="803"/>
      <w:bookmarkEnd w:id="804"/>
      <w:bookmarkEnd w:id="805"/>
      <w:bookmarkEnd w:id="806"/>
      <w:bookmarkEnd w:id="807"/>
      <w:bookmarkEnd w:id="808"/>
      <w:bookmarkEnd w:id="809"/>
      <w:bookmarkEnd w:id="810"/>
      <w:bookmarkEnd w:id="811"/>
      <w:bookmarkEnd w:id="812"/>
      <w:bookmarkEnd w:id="813"/>
      <w:bookmarkEnd w:id="814"/>
    </w:p>
    <w:p w:rsidR="002C15A5" w:rsidP="002C15A5" w:rsidRDefault="002C15A5" w14:paraId="7E3587D4" w14:textId="26762345">
      <w:pPr>
        <w:pStyle w:val="HeadingBody2"/>
      </w:pPr>
      <w:r>
        <w:t xml:space="preserve">. </w:t>
      </w:r>
      <w:r w:rsidR="002C1A83">
        <w:t xml:space="preserve"> </w:t>
      </w:r>
      <w:r>
        <w:t>The Trustee and any successor Trustee may at any time resign from the trusts hereby created by giving thirty (30) days’ written notice to the Issuer and by registered or certified mail to each registered owner of Bonds then outstanding as shown by the list of Bondholders required by this Indenture to be kept at the office of the Trustee.  Such resignation shall take effect at the end of such thirty (30) days</w:t>
      </w:r>
      <w:r w:rsidR="00530577">
        <w:t xml:space="preserve"> (provided that a successor Trustee or temporary Trustee shall have been appointed)</w:t>
      </w:r>
      <w:r>
        <w:t xml:space="preserve">, or upon the earlier appointment of a successor Trustee by the Bondholders or by the Issuer in accordance with Section 8.8 hereof. </w:t>
      </w:r>
      <w:r w:rsidR="00A856F4">
        <w:t xml:space="preserve"> </w:t>
      </w:r>
      <w:r>
        <w:t>Such notice to the Issuer may be served personally or sent by registered or certified mail.</w:t>
      </w:r>
    </w:p>
    <w:p w:rsidRPr="00437625" w:rsidR="002C15A5" w:rsidP="002C15A5" w:rsidRDefault="002C15A5" w14:paraId="66A8CF64" w14:textId="77777777">
      <w:pPr>
        <w:pStyle w:val="Heading2"/>
        <w:tabs>
          <w:tab w:val="num" w:pos="2160"/>
        </w:tabs>
        <w:rPr>
          <w:vanish/>
          <w:color w:val="FF0000"/>
          <w:specVanish/>
        </w:rPr>
      </w:pPr>
      <w:bookmarkStart w:name="_Toc380065083" w:id="815"/>
      <w:bookmarkStart w:name="_Toc382916800" w:id="816"/>
      <w:bookmarkStart w:name="_Toc447187820" w:id="817"/>
      <w:bookmarkStart w:name="_Toc447531482" w:id="818"/>
      <w:bookmarkStart w:name="_Toc447628965" w:id="819"/>
      <w:bookmarkStart w:name="_Toc447706965" w:id="820"/>
      <w:bookmarkStart w:name="_Toc447707053" w:id="821"/>
      <w:bookmarkStart w:name="_Toc447707360" w:id="822"/>
      <w:bookmarkStart w:name="_Toc447707690" w:id="823"/>
      <w:bookmarkStart w:name="_Toc447707876" w:id="824"/>
      <w:bookmarkStart w:name="_Toc447707983" w:id="825"/>
      <w:bookmarkStart w:name="_Toc194485810" w:id="826"/>
      <w:r w:rsidRPr="00437625">
        <w:t>Removal of the Trustee</w:t>
      </w:r>
      <w:bookmarkEnd w:id="815"/>
      <w:bookmarkEnd w:id="816"/>
      <w:bookmarkEnd w:id="817"/>
      <w:bookmarkEnd w:id="818"/>
      <w:bookmarkEnd w:id="819"/>
      <w:bookmarkEnd w:id="820"/>
      <w:bookmarkEnd w:id="821"/>
      <w:bookmarkEnd w:id="822"/>
      <w:bookmarkEnd w:id="823"/>
      <w:bookmarkEnd w:id="824"/>
      <w:bookmarkEnd w:id="825"/>
      <w:bookmarkEnd w:id="826"/>
    </w:p>
    <w:p w:rsidR="002C15A5" w:rsidP="002C15A5" w:rsidRDefault="002C15A5" w14:paraId="7529276F" w14:textId="77777777">
      <w:pPr>
        <w:pStyle w:val="HeadingBody2"/>
      </w:pPr>
      <w:r>
        <w:t>. The Trustee may be removed at any time by an instrument or concurrent instruments in writing delivered to the Trustee and to the Issuer and signed by a majority in aggregate principal amount of the Bondholders and may also be removed by the Issuer (unless an event of default, as defined in Section 7.1 has occurred) by an instrument in writing delivered to the Trustee and signed by the Issuer.</w:t>
      </w:r>
    </w:p>
    <w:p w:rsidRPr="00437625" w:rsidR="002C15A5" w:rsidP="002C15A5" w:rsidRDefault="002C15A5" w14:paraId="46DAD40C" w14:textId="77777777">
      <w:pPr>
        <w:pStyle w:val="Heading2"/>
        <w:tabs>
          <w:tab w:val="num" w:pos="2160"/>
        </w:tabs>
        <w:rPr>
          <w:vanish/>
          <w:color w:val="FF0000"/>
          <w:specVanish/>
        </w:rPr>
      </w:pPr>
      <w:bookmarkStart w:name="_Toc380065084" w:id="827"/>
      <w:bookmarkStart w:name="_Toc382916801" w:id="828"/>
      <w:bookmarkStart w:name="_Toc447187821" w:id="829"/>
      <w:bookmarkStart w:name="_Toc447531483" w:id="830"/>
      <w:bookmarkStart w:name="_Toc447628966" w:id="831"/>
      <w:bookmarkStart w:name="_Toc447706966" w:id="832"/>
      <w:bookmarkStart w:name="_Toc447707054" w:id="833"/>
      <w:bookmarkStart w:name="_Toc447707361" w:id="834"/>
      <w:bookmarkStart w:name="_Toc447707691" w:id="835"/>
      <w:bookmarkStart w:name="_Toc447707877" w:id="836"/>
      <w:bookmarkStart w:name="_Toc447707984" w:id="837"/>
      <w:bookmarkStart w:name="_Toc194485811" w:id="838"/>
      <w:r w:rsidRPr="00437625">
        <w:t>Appointment of Successor Trustee by the Bondholders; Temporary Trustee</w:t>
      </w:r>
      <w:bookmarkEnd w:id="827"/>
      <w:bookmarkEnd w:id="828"/>
      <w:bookmarkEnd w:id="829"/>
      <w:bookmarkEnd w:id="830"/>
      <w:bookmarkEnd w:id="831"/>
      <w:bookmarkEnd w:id="832"/>
      <w:bookmarkEnd w:id="833"/>
      <w:bookmarkEnd w:id="834"/>
      <w:bookmarkEnd w:id="835"/>
      <w:bookmarkEnd w:id="836"/>
      <w:bookmarkEnd w:id="837"/>
      <w:bookmarkEnd w:id="838"/>
    </w:p>
    <w:p w:rsidR="002C15A5" w:rsidP="002C15A5" w:rsidRDefault="002C15A5" w14:paraId="54059A9D" w14:textId="1D33DF24">
      <w:pPr>
        <w:pStyle w:val="HeadingBody2"/>
      </w:pPr>
      <w:r>
        <w:t xml:space="preserve">. </w:t>
      </w:r>
      <w:r w:rsidR="002C1A83">
        <w:t xml:space="preserve"> </w:t>
      </w:r>
      <w:r>
        <w:t xml:space="preserve">In case the Trustee hereunder shall resign or be removed, or be dissolved, or shall be in the course of dissolution or liquidation, or otherwise become incapable of acting hereunder, or in case it shall be taken under control of any public officer or officers, or of a receiver appointed by a court, a successor may be appointed by the owners of a majority in aggregate principal amount of Bonds then outstanding, by an instrument or concurrent instruments in writing signed by such owners, or by their attorneys-in-fact, duly authorized, a copy of which will be delivered personally or sent by registered mail to the Issuer; provided, nevertheless, that in case of such vacancy, the Issuer, by an instrument executed by one of its duly authorized officers, may appoint a temporary Trustee to fill such vacancy until a successor Trustee shall be appointed by the Bondholders in the manner above provided; and any such temporary Trustee so appointed by the Issuer shall immediately and without further act be superseded by the Trustee so appointed by such Bondholders. </w:t>
      </w:r>
      <w:r w:rsidR="00A856F4">
        <w:t xml:space="preserve"> </w:t>
      </w:r>
      <w:r>
        <w:t xml:space="preserve">Every such Trustee appointed pursuant to the provisions of this Section 8.8 shall be a trust company or bank, having a reported capital and surplus of not less than Fifty Million Dollars ($50,000,000), if there </w:t>
      </w:r>
      <w:bookmarkStart w:name="ElPgBr45" w:id="839"/>
      <w:bookmarkEnd w:id="839"/>
      <w:r>
        <w:lastRenderedPageBreak/>
        <w:t xml:space="preserve">be such an institution willing, qualified and able to accept the trust upon reasonable or customary terms.  </w:t>
      </w:r>
    </w:p>
    <w:p w:rsidRPr="00437625" w:rsidR="002C15A5" w:rsidP="002C15A5" w:rsidRDefault="002C15A5" w14:paraId="76095319" w14:textId="77777777">
      <w:pPr>
        <w:pStyle w:val="Heading2"/>
        <w:tabs>
          <w:tab w:val="num" w:pos="2160"/>
        </w:tabs>
        <w:rPr>
          <w:vanish/>
          <w:color w:val="FF0000"/>
          <w:specVanish/>
        </w:rPr>
      </w:pPr>
      <w:bookmarkStart w:name="_Toc380065085" w:id="840"/>
      <w:bookmarkStart w:name="_Toc382916802" w:id="841"/>
      <w:bookmarkStart w:name="_Toc447187822" w:id="842"/>
      <w:bookmarkStart w:name="_Toc447531484" w:id="843"/>
      <w:bookmarkStart w:name="_Toc447628967" w:id="844"/>
      <w:bookmarkStart w:name="_Toc447706967" w:id="845"/>
      <w:bookmarkStart w:name="_Toc447707055" w:id="846"/>
      <w:bookmarkStart w:name="_Toc447707362" w:id="847"/>
      <w:bookmarkStart w:name="_Toc447707692" w:id="848"/>
      <w:bookmarkStart w:name="_Toc447707878" w:id="849"/>
      <w:bookmarkStart w:name="_Toc447707985" w:id="850"/>
      <w:bookmarkStart w:name="_Toc194485812" w:id="851"/>
      <w:r w:rsidRPr="00437625">
        <w:t>Concerning Any Successor Trustees</w:t>
      </w:r>
      <w:bookmarkEnd w:id="840"/>
      <w:bookmarkEnd w:id="841"/>
      <w:bookmarkEnd w:id="842"/>
      <w:bookmarkEnd w:id="843"/>
      <w:bookmarkEnd w:id="844"/>
      <w:bookmarkEnd w:id="845"/>
      <w:bookmarkEnd w:id="846"/>
      <w:bookmarkEnd w:id="847"/>
      <w:bookmarkEnd w:id="848"/>
      <w:bookmarkEnd w:id="849"/>
      <w:bookmarkEnd w:id="850"/>
      <w:bookmarkEnd w:id="851"/>
    </w:p>
    <w:p w:rsidR="002C15A5" w:rsidP="002C15A5" w:rsidRDefault="002C15A5" w14:paraId="5EC5CCA8" w14:textId="6A043015">
      <w:pPr>
        <w:pStyle w:val="HeadingBody2"/>
      </w:pPr>
      <w:r>
        <w:t xml:space="preserve">. </w:t>
      </w:r>
      <w:r w:rsidR="002C1A83">
        <w:t xml:space="preserve"> </w:t>
      </w:r>
      <w:r>
        <w:t xml:space="preserve">Every successor Trustee appointed hereunder shall execute, acknowledge and deliver to its predecessor and also to the Issuer an instrument in writing accepting such appointment hereunder, and thereupon such successor, without any further act, deed or conveyance, shall become fully vested with all the estates, properties, rights, powers, trusts, duties and obligations of its predecessor; but such predecessor shall, nevertheless, on the written request of the Issuer, or of its successor, execute and deliver an instrument transferring to such successor Trustee all the estates, properties, rights, powers and trusts of such predecessor hereunder; and every predecessor Trustee shall deliver all securities and moneys held by it as Trustee hereunder to its successor. </w:t>
      </w:r>
      <w:r w:rsidR="00A856F4">
        <w:t xml:space="preserve"> </w:t>
      </w:r>
      <w:r>
        <w:t xml:space="preserve">Should any instrument in writing from the Issuer be required by any successor Trustee for more fully and certainly vesting in such successor the estate, rights, powers and duties hereby vested or intended to be vested in the predecessor, </w:t>
      </w:r>
      <w:proofErr w:type="gramStart"/>
      <w:r>
        <w:t>any and all</w:t>
      </w:r>
      <w:proofErr w:type="gramEnd"/>
      <w:r>
        <w:t xml:space="preserve"> such instruments in writing shall, on request, be executed, acknowledged and delivered by the Issuer. </w:t>
      </w:r>
      <w:r w:rsidR="00A856F4">
        <w:t xml:space="preserve"> </w:t>
      </w:r>
      <w:r>
        <w:t>The resignation of any Trustee and the instrument or instruments removing any Trustee and appointing a successor hereunder, together with all other instruments provided for in this Article VIII, shall be filed by the successor Trustee in each office, if any, where the Indenture shall have been filed.</w:t>
      </w:r>
    </w:p>
    <w:p w:rsidRPr="00020B93" w:rsidR="00020B93" w:rsidP="002C15A5" w:rsidRDefault="002C15A5" w14:paraId="65493C7E" w14:textId="77777777">
      <w:pPr>
        <w:pStyle w:val="Heading2"/>
        <w:tabs>
          <w:tab w:val="num" w:pos="2160"/>
        </w:tabs>
        <w:rPr>
          <w:vanish/>
          <w:color w:val="FF0000"/>
          <w:specVanish/>
        </w:rPr>
      </w:pPr>
      <w:bookmarkStart w:name="_Toc380065086" w:id="852"/>
      <w:bookmarkStart w:name="_Toc382916803" w:id="853"/>
      <w:bookmarkStart w:name="_Toc447187823" w:id="854"/>
      <w:bookmarkStart w:name="_Toc447531485" w:id="855"/>
      <w:bookmarkStart w:name="_Toc447628968" w:id="856"/>
      <w:bookmarkStart w:name="_Toc447706968" w:id="857"/>
      <w:bookmarkStart w:name="_Toc447707056" w:id="858"/>
      <w:bookmarkStart w:name="_Toc447707363" w:id="859"/>
      <w:bookmarkStart w:name="_Toc447707693" w:id="860"/>
      <w:bookmarkStart w:name="_Toc447707879" w:id="861"/>
      <w:bookmarkStart w:name="_Toc447707986" w:id="862"/>
      <w:bookmarkStart w:name="_Toc194485813" w:id="863"/>
      <w:r w:rsidRPr="00437625">
        <w:t>Trustee Protected in Relying Upon Resolutions, etc</w:t>
      </w:r>
      <w:r>
        <w:t>.</w:t>
      </w:r>
      <w:bookmarkEnd w:id="852"/>
      <w:bookmarkEnd w:id="853"/>
      <w:bookmarkEnd w:id="854"/>
      <w:bookmarkEnd w:id="855"/>
      <w:bookmarkEnd w:id="856"/>
      <w:bookmarkEnd w:id="857"/>
      <w:bookmarkEnd w:id="858"/>
      <w:bookmarkEnd w:id="859"/>
      <w:bookmarkEnd w:id="860"/>
      <w:bookmarkEnd w:id="861"/>
      <w:bookmarkEnd w:id="862"/>
      <w:bookmarkEnd w:id="863"/>
    </w:p>
    <w:p w:rsidR="002C15A5" w:rsidP="00020B93" w:rsidRDefault="002C15A5" w14:paraId="45A2AA74" w14:textId="3DB584D3">
      <w:pPr>
        <w:pStyle w:val="HeadingBody2"/>
      </w:pPr>
      <w:r>
        <w:t xml:space="preserve"> </w:t>
      </w:r>
      <w:r w:rsidR="002C1A83">
        <w:t xml:space="preserve"> </w:t>
      </w:r>
      <w:r>
        <w:t>Subject to the conditions contained herein, the resolutions, ordinances, opinions, certificates and other instruments provided for in this Indenture may be accepted by the Trustee as conclusive evidence of the facts and conclusions stated therein and shall be full warrant, protection and authority to the Trustee for the release of property and the withdrawal of cash hereunder.</w:t>
      </w:r>
    </w:p>
    <w:p w:rsidR="002C15A5" w:rsidP="002C15A5" w:rsidRDefault="002C15A5" w14:paraId="0C720793" w14:textId="77777777">
      <w:pPr>
        <w:pStyle w:val="centeredtextnospaceafternokeepwithnext"/>
      </w:pPr>
      <w:r>
        <w:t>(End of Article VIII)</w:t>
      </w:r>
    </w:p>
    <w:p w:rsidR="002C15A5" w:rsidP="002C15A5" w:rsidRDefault="002C15A5" w14:paraId="0D99474E" w14:textId="77777777">
      <w:pPr>
        <w:pStyle w:val="Heading1"/>
      </w:pPr>
      <w:bookmarkStart w:name="_Toc380065087" w:id="864"/>
      <w:bookmarkStart w:name="ElPgBr46" w:id="865"/>
      <w:bookmarkEnd w:id="865"/>
      <w:r>
        <w:lastRenderedPageBreak/>
        <w:br/>
      </w:r>
      <w:r>
        <w:br/>
      </w:r>
      <w:bookmarkStart w:name="_Toc382916804" w:id="866"/>
      <w:bookmarkStart w:name="_Toc447187824" w:id="867"/>
      <w:bookmarkStart w:name="_Toc447531486" w:id="868"/>
      <w:bookmarkStart w:name="_Toc447628969" w:id="869"/>
      <w:bookmarkStart w:name="_Toc447706971" w:id="870"/>
      <w:bookmarkStart w:name="_Toc447707059" w:id="871"/>
      <w:bookmarkStart w:name="_Toc447707366" w:id="872"/>
      <w:bookmarkStart w:name="_Toc447707696" w:id="873"/>
      <w:bookmarkStart w:name="_Toc447707882" w:id="874"/>
      <w:bookmarkStart w:name="_Toc447707988" w:id="875"/>
      <w:bookmarkStart w:name="_Toc194485814" w:id="876"/>
      <w:r>
        <w:t>SUPPLEMENTAL INDENTURES</w:t>
      </w:r>
      <w:bookmarkEnd w:id="864"/>
      <w:bookmarkEnd w:id="866"/>
      <w:bookmarkEnd w:id="867"/>
      <w:bookmarkEnd w:id="868"/>
      <w:bookmarkEnd w:id="869"/>
      <w:bookmarkEnd w:id="870"/>
      <w:bookmarkEnd w:id="871"/>
      <w:bookmarkEnd w:id="872"/>
      <w:bookmarkEnd w:id="873"/>
      <w:bookmarkEnd w:id="874"/>
      <w:bookmarkEnd w:id="875"/>
      <w:bookmarkEnd w:id="876"/>
    </w:p>
    <w:p w:rsidRPr="00954C34" w:rsidR="002C15A5" w:rsidP="002C15A5" w:rsidRDefault="002C15A5" w14:paraId="4C5137F4" w14:textId="77777777">
      <w:pPr>
        <w:pStyle w:val="Heading2"/>
        <w:tabs>
          <w:tab w:val="num" w:pos="2160"/>
        </w:tabs>
        <w:rPr>
          <w:vanish/>
          <w:color w:val="FF0000"/>
          <w:specVanish/>
        </w:rPr>
      </w:pPr>
      <w:bookmarkStart w:name="_Toc380065088" w:id="877"/>
      <w:bookmarkStart w:name="_Toc382916805" w:id="878"/>
      <w:bookmarkStart w:name="_Toc447187825" w:id="879"/>
      <w:bookmarkStart w:name="_Toc447531487" w:id="880"/>
      <w:bookmarkStart w:name="_Toc447628970" w:id="881"/>
      <w:bookmarkStart w:name="_Toc447706972" w:id="882"/>
      <w:bookmarkStart w:name="_Toc447707060" w:id="883"/>
      <w:bookmarkStart w:name="_Toc447707367" w:id="884"/>
      <w:bookmarkStart w:name="_Toc447707697" w:id="885"/>
      <w:bookmarkStart w:name="_Toc447707883" w:id="886"/>
      <w:bookmarkStart w:name="_Toc447707989" w:id="887"/>
      <w:bookmarkStart w:name="_Toc194485815" w:id="888"/>
      <w:r w:rsidRPr="00954C34">
        <w:t>Supplemental Indentures Not Requiring Consent of Bondholders</w:t>
      </w:r>
      <w:bookmarkEnd w:id="877"/>
      <w:bookmarkEnd w:id="878"/>
      <w:bookmarkEnd w:id="879"/>
      <w:bookmarkEnd w:id="880"/>
      <w:bookmarkEnd w:id="881"/>
      <w:bookmarkEnd w:id="882"/>
      <w:bookmarkEnd w:id="883"/>
      <w:bookmarkEnd w:id="884"/>
      <w:bookmarkEnd w:id="885"/>
      <w:bookmarkEnd w:id="886"/>
      <w:bookmarkEnd w:id="887"/>
      <w:bookmarkEnd w:id="888"/>
    </w:p>
    <w:p w:rsidR="002C15A5" w:rsidP="002C15A5" w:rsidRDefault="002C15A5" w14:paraId="62DC6374" w14:textId="77B55B68">
      <w:pPr>
        <w:pStyle w:val="HeadingBody2"/>
      </w:pPr>
      <w:r>
        <w:t xml:space="preserve">. </w:t>
      </w:r>
      <w:r w:rsidR="002C1A83">
        <w:t xml:space="preserve"> </w:t>
      </w:r>
      <w:r>
        <w:t xml:space="preserve">The Issuer and the Trustee may, without the consent of, or notice to, any of the Bondholders </w:t>
      </w:r>
      <w:proofErr w:type="gramStart"/>
      <w:r>
        <w:t>enter into</w:t>
      </w:r>
      <w:proofErr w:type="gramEnd"/>
      <w:r>
        <w:t xml:space="preserve"> an indenture or indentures supplemental to this Indenture, as shall not be inconsistent with the terms and provisions hereof, for any one or more of the following purposes:</w:t>
      </w:r>
    </w:p>
    <w:p w:rsidR="002C15A5" w:rsidP="002C15A5" w:rsidRDefault="002C15A5" w14:paraId="3BE054D9" w14:textId="77777777">
      <w:pPr>
        <w:pStyle w:val="Heading3"/>
        <w:tabs>
          <w:tab w:val="clear" w:pos="2160"/>
        </w:tabs>
        <w:ind w:left="0"/>
      </w:pPr>
      <w:bookmarkStart w:name="_Toc447531488" w:id="889"/>
      <w:r>
        <w:t>To cure any ambiguity or formal defect or omission in this Indenture; or</w:t>
      </w:r>
      <w:bookmarkEnd w:id="889"/>
    </w:p>
    <w:p w:rsidR="002C15A5" w:rsidP="002C15A5" w:rsidRDefault="002C15A5" w14:paraId="2823DE67" w14:textId="77777777">
      <w:pPr>
        <w:pStyle w:val="Heading3"/>
        <w:tabs>
          <w:tab w:val="clear" w:pos="2160"/>
        </w:tabs>
        <w:ind w:left="0"/>
      </w:pPr>
      <w:bookmarkStart w:name="_Toc447531489" w:id="890"/>
      <w:r>
        <w:t>To grant to or confer upon the Trustee for the benefit of the Bondholders any additional rights, remedies, powers or authority that may lawfully be granted to or conferred upon the Bondholders or the Trustee or any of them; or</w:t>
      </w:r>
      <w:bookmarkEnd w:id="890"/>
    </w:p>
    <w:p w:rsidR="002C15A5" w:rsidP="002C15A5" w:rsidRDefault="002C15A5" w14:paraId="0317D988" w14:textId="77777777">
      <w:pPr>
        <w:pStyle w:val="Heading3"/>
        <w:tabs>
          <w:tab w:val="clear" w:pos="2160"/>
        </w:tabs>
        <w:ind w:left="0"/>
      </w:pPr>
      <w:bookmarkStart w:name="_Toc447531490" w:id="891"/>
      <w:r>
        <w:t>To subject to this Indenture additional revenues, properties or collateral; or</w:t>
      </w:r>
      <w:bookmarkEnd w:id="891"/>
    </w:p>
    <w:p w:rsidR="002C15A5" w:rsidP="002C15A5" w:rsidRDefault="002C15A5" w14:paraId="4500EE27" w14:textId="77777777">
      <w:pPr>
        <w:pStyle w:val="Heading3"/>
        <w:tabs>
          <w:tab w:val="clear" w:pos="2160"/>
        </w:tabs>
        <w:ind w:left="0"/>
      </w:pPr>
      <w:bookmarkStart w:name="_Toc447531491" w:id="892"/>
      <w:r>
        <w:t>To modify, amend or supplement this Indenture in such manner as required to permit the qualification hereof under the Trust Indenture Act of 1939, as amended, or any similar federal statute hereafter in effect, and, if they so determine, to add to the Indenture such other terms, conditions and provisions as may be required by said Trust Indenture Act of 1939, as amended, or similar federal statute; or</w:t>
      </w:r>
      <w:bookmarkEnd w:id="892"/>
    </w:p>
    <w:p w:rsidR="002C15A5" w:rsidP="002C15A5" w:rsidRDefault="002C15A5" w14:paraId="4FBD2D67" w14:textId="77777777">
      <w:pPr>
        <w:pStyle w:val="Heading3"/>
        <w:tabs>
          <w:tab w:val="clear" w:pos="2160"/>
        </w:tabs>
        <w:ind w:left="0"/>
      </w:pPr>
      <w:bookmarkStart w:name="_Toc447531492" w:id="893"/>
      <w:r>
        <w:t>To issue Additional Bonds in accordance with the provisions of Section 2.8 hereof; or</w:t>
      </w:r>
      <w:bookmarkEnd w:id="893"/>
    </w:p>
    <w:p w:rsidR="002C15A5" w:rsidP="002C15A5" w:rsidRDefault="002C15A5" w14:paraId="2783B417" w14:textId="77777777">
      <w:pPr>
        <w:pStyle w:val="Heading3"/>
        <w:tabs>
          <w:tab w:val="clear" w:pos="2160"/>
        </w:tabs>
        <w:ind w:left="0"/>
      </w:pPr>
      <w:bookmarkStart w:name="_Toc447531493" w:id="894"/>
      <w:r>
        <w:t>To achieve compliance with this Indenture with any applicable federal securities or tax law; or</w:t>
      </w:r>
      <w:bookmarkEnd w:id="894"/>
    </w:p>
    <w:p w:rsidR="002C15A5" w:rsidP="002C15A5" w:rsidRDefault="002C15A5" w14:paraId="02A0B0DF" w14:textId="6C40608E">
      <w:pPr>
        <w:pStyle w:val="Heading3"/>
        <w:tabs>
          <w:tab w:val="clear" w:pos="2160"/>
        </w:tabs>
        <w:ind w:left="0"/>
      </w:pPr>
      <w:bookmarkStart w:name="_Toc447531495" w:id="895"/>
      <w:r>
        <w:t xml:space="preserve">To make any other change in this Indenture which is not to the prejudice of the Trustee, the </w:t>
      </w:r>
      <w:r w:rsidR="007E796D">
        <w:t>Company</w:t>
      </w:r>
      <w:r>
        <w:t>, the Issuer or the Bondholders.</w:t>
      </w:r>
      <w:bookmarkEnd w:id="895"/>
    </w:p>
    <w:p w:rsidRPr="00020B93" w:rsidR="00020B93" w:rsidP="002C15A5" w:rsidRDefault="002C15A5" w14:paraId="69AE1EAB" w14:textId="77777777">
      <w:pPr>
        <w:pStyle w:val="Heading2"/>
        <w:tabs>
          <w:tab w:val="num" w:pos="2160"/>
        </w:tabs>
        <w:rPr>
          <w:vanish/>
          <w:color w:val="FF0000"/>
          <w:specVanish/>
        </w:rPr>
      </w:pPr>
      <w:bookmarkStart w:name="_Toc380065089" w:id="896"/>
      <w:bookmarkStart w:name="_Toc382916806" w:id="897"/>
      <w:bookmarkStart w:name="_Toc447187826" w:id="898"/>
      <w:bookmarkStart w:name="_Toc447531496" w:id="899"/>
      <w:bookmarkStart w:name="_Toc447628971" w:id="900"/>
      <w:bookmarkStart w:name="_Toc447706973" w:id="901"/>
      <w:bookmarkStart w:name="_Toc447707061" w:id="902"/>
      <w:bookmarkStart w:name="_Toc447707368" w:id="903"/>
      <w:bookmarkStart w:name="_Toc447707698" w:id="904"/>
      <w:bookmarkStart w:name="_Toc447707884" w:id="905"/>
      <w:bookmarkStart w:name="_Toc447707990" w:id="906"/>
      <w:bookmarkStart w:name="_Toc194485816" w:id="907"/>
      <w:r w:rsidRPr="00954C34">
        <w:t>Supplemental Indentures Requiring Consent of Bondholders</w:t>
      </w:r>
      <w:bookmarkEnd w:id="896"/>
      <w:bookmarkEnd w:id="897"/>
      <w:bookmarkEnd w:id="898"/>
      <w:bookmarkEnd w:id="899"/>
      <w:bookmarkEnd w:id="900"/>
      <w:bookmarkEnd w:id="901"/>
      <w:bookmarkEnd w:id="902"/>
      <w:bookmarkEnd w:id="903"/>
      <w:bookmarkEnd w:id="904"/>
      <w:bookmarkEnd w:id="905"/>
      <w:bookmarkEnd w:id="906"/>
      <w:bookmarkEnd w:id="907"/>
    </w:p>
    <w:p w:rsidR="002C15A5" w:rsidP="00020B93" w:rsidRDefault="002C15A5" w14:paraId="57DB8726" w14:textId="03808CF0">
      <w:pPr>
        <w:pStyle w:val="HeadingBody2"/>
      </w:pPr>
      <w:r>
        <w:t xml:space="preserve">. </w:t>
      </w:r>
      <w:r w:rsidR="002C1A83">
        <w:t xml:space="preserve"> </w:t>
      </w:r>
      <w:r>
        <w:t xml:space="preserve">Exclusive of Supplemental Indentures covered by Section 9.1 hereof, and subject to the terms and provisions contained in this Section 9.2, and not otherwise, the Requisite Bondholders shall have the right, from time to time, anything contained in this Indenture to the contrary notwithstanding, to consent to and approve the execution by the Issuer and the Trustee of such other indenture or indentures supplemental hereto as shall be deemed necessary and desirable by the Issuer for the purpose of modifying, altering, amending, adding to or rescinding, in any particular, any of the terms or provisions contained in this Indenture or in any Supplemental Indenture; provided, however, that nothing contained in this Section 9.2 shall permit, or be construed as permitting, (a) an extension of the stated maturity date or reduction in the principal amount of, or reduction in the rate or extension of the time of paying of interest on, or reduction of any premium payable on the redemption of, any Bonds issuer hereunder, without the consent of the holder of such Bond, or (b) a reduction in the amount or extension of the time of any payment required with respect to any principal installment payment applicable to any Bonds without the consent of the holders of all the Bonds which would be affected by the action to be taken, or (c) the creation of any lien prior to the lien of this Indenture without the consent of the holders of all the Bonds at the time outstanding, </w:t>
      </w:r>
      <w:bookmarkStart w:name="ElPgBr47" w:id="908"/>
      <w:bookmarkEnd w:id="908"/>
      <w:r>
        <w:lastRenderedPageBreak/>
        <w:t>or (d) a reduction in the aforesaid aggregate principal amount of Bonds the holders of which are required to consent to any such Supplemental Indenture, without the consent of the holders of all the Bonds at the time outstanding which would be affected by the action to be taken, or (e) a modification of the rights, duties or immunities of the Trustee, without the written consent of the Trustee, or (f) a privilege or priority of any Bond over any other Bond without the consent of the holders of all the Bonds at the time outstanding.</w:t>
      </w:r>
    </w:p>
    <w:p w:rsidRPr="00020B93" w:rsidR="00020B93" w:rsidP="00C1572A" w:rsidRDefault="00C1572A" w14:paraId="1BDCA568" w14:textId="77777777">
      <w:pPr>
        <w:pStyle w:val="Heading2"/>
        <w:tabs>
          <w:tab w:val="num" w:pos="2160"/>
        </w:tabs>
        <w:rPr>
          <w:vanish/>
          <w:color w:val="FF0000"/>
          <w:specVanish/>
        </w:rPr>
      </w:pPr>
      <w:bookmarkStart w:name="_Toc447706974" w:id="909"/>
      <w:bookmarkStart w:name="_Toc447707062" w:id="910"/>
      <w:bookmarkStart w:name="_Toc447707369" w:id="911"/>
      <w:bookmarkStart w:name="_Toc447707699" w:id="912"/>
      <w:bookmarkStart w:name="_Toc447707885" w:id="913"/>
      <w:bookmarkStart w:name="_Toc447707991" w:id="914"/>
      <w:bookmarkStart w:name="_Toc194485817" w:id="915"/>
      <w:r w:rsidRPr="00954C34">
        <w:t>Indenture Supplement</w:t>
      </w:r>
      <w:bookmarkStart w:name="_Toc447706975" w:id="916"/>
      <w:bookmarkStart w:name="_Toc447707063" w:id="917"/>
      <w:bookmarkStart w:name="_Toc447707370" w:id="918"/>
      <w:bookmarkStart w:name="_Toc447707700" w:id="919"/>
      <w:bookmarkStart w:name="_Toc447707886" w:id="920"/>
      <w:bookmarkEnd w:id="909"/>
      <w:bookmarkEnd w:id="910"/>
      <w:bookmarkEnd w:id="911"/>
      <w:bookmarkEnd w:id="912"/>
      <w:bookmarkEnd w:id="913"/>
      <w:bookmarkEnd w:id="914"/>
      <w:bookmarkEnd w:id="915"/>
    </w:p>
    <w:p w:rsidR="00691D70" w:rsidP="00020B93" w:rsidRDefault="00691D70" w14:paraId="03AA580F" w14:textId="75AB72E1">
      <w:pPr>
        <w:pStyle w:val="HeadingBody2"/>
        <w:rPr>
          <w:rFonts w:eastAsiaTheme="minorHAnsi"/>
          <w:color w:val="auto"/>
          <w:szCs w:val="24"/>
        </w:rPr>
      </w:pPr>
      <w:r>
        <w:t>; Opinion</w:t>
      </w:r>
      <w:r w:rsidR="00C1572A">
        <w:t xml:space="preserve">. </w:t>
      </w:r>
      <w:r w:rsidR="002C1A83">
        <w:t xml:space="preserve"> </w:t>
      </w:r>
      <w:r w:rsidR="00C1572A">
        <w:t xml:space="preserve">Notwithstanding anything contained in this Article IX, so long as the Purchaser is a holder of any </w:t>
      </w:r>
      <w:r w:rsidR="006B591C">
        <w:t>of the</w:t>
      </w:r>
      <w:r w:rsidR="00C1572A">
        <w:t xml:space="preserve"> Bonds, the </w:t>
      </w:r>
      <w:r w:rsidR="006B591C">
        <w:t>consent</w:t>
      </w:r>
      <w:r w:rsidR="00A81850">
        <w:t xml:space="preserve"> of</w:t>
      </w:r>
      <w:r w:rsidR="00C1572A">
        <w:t xml:space="preserve"> the Purchaser shall be required prior to the entry by the Issuer into </w:t>
      </w:r>
      <w:r w:rsidR="006B591C">
        <w:t xml:space="preserve">a </w:t>
      </w:r>
      <w:r w:rsidR="00C1572A">
        <w:t>supplement to this Indenture.</w:t>
      </w:r>
      <w:bookmarkStart w:name="_Hlk47182952" w:id="921"/>
      <w:bookmarkEnd w:id="916"/>
      <w:bookmarkEnd w:id="917"/>
      <w:bookmarkEnd w:id="918"/>
      <w:bookmarkEnd w:id="919"/>
      <w:bookmarkEnd w:id="920"/>
      <w:r w:rsidRPr="00691D70">
        <w:rPr>
          <w:rFonts w:eastAsiaTheme="minorHAnsi"/>
          <w:color w:val="auto"/>
          <w:szCs w:val="24"/>
        </w:rPr>
        <w:t xml:space="preserve"> </w:t>
      </w:r>
      <w:r w:rsidR="00A81850">
        <w:rPr>
          <w:rFonts w:eastAsiaTheme="minorHAnsi"/>
          <w:color w:val="auto"/>
          <w:szCs w:val="24"/>
        </w:rPr>
        <w:t xml:space="preserve"> </w:t>
      </w:r>
      <w:r w:rsidRPr="00A81850" w:rsidR="00A81850">
        <w:rPr>
          <w:rFonts w:eastAsiaTheme="minorHAnsi"/>
          <w:color w:val="auto"/>
          <w:szCs w:val="24"/>
        </w:rPr>
        <w:t xml:space="preserve">In addition, each Bondholder shall be entitled to notice of the issuance of any Additional Bonds, </w:t>
      </w:r>
      <w:proofErr w:type="gramStart"/>
      <w:r w:rsidRPr="00A81850" w:rsidR="00A81850">
        <w:rPr>
          <w:rFonts w:eastAsiaTheme="minorHAnsi"/>
          <w:color w:val="auto"/>
          <w:szCs w:val="24"/>
        </w:rPr>
        <w:t>whether or not</w:t>
      </w:r>
      <w:proofErr w:type="gramEnd"/>
      <w:r w:rsidRPr="00A81850" w:rsidR="00A81850">
        <w:rPr>
          <w:rFonts w:eastAsiaTheme="minorHAnsi"/>
          <w:color w:val="auto"/>
          <w:szCs w:val="24"/>
        </w:rPr>
        <w:t xml:space="preserve"> consent is required.</w:t>
      </w:r>
    </w:p>
    <w:p w:rsidRPr="00C1572A" w:rsidR="00C1572A" w:rsidP="00020B93" w:rsidRDefault="00691D70" w14:paraId="7AC25022" w14:textId="370AB9D3">
      <w:pPr>
        <w:pStyle w:val="HeadingBody2"/>
      </w:pPr>
      <w:r w:rsidRPr="00691D70">
        <w:t xml:space="preserve">Before </w:t>
      </w:r>
      <w:r>
        <w:t>entering into any s</w:t>
      </w:r>
      <w:r w:rsidRPr="00691D70">
        <w:t>upplement</w:t>
      </w:r>
      <w:r>
        <w:t xml:space="preserve"> to this</w:t>
      </w:r>
      <w:r w:rsidRPr="00691D70">
        <w:t xml:space="preserve"> Indenture pursuant to this </w:t>
      </w:r>
      <w:r>
        <w:t xml:space="preserve">Article IX, the Trustee shall be entitled to receive, and shall be fully protected in relying upon, </w:t>
      </w:r>
      <w:r w:rsidRPr="00691D70">
        <w:t xml:space="preserve">an </w:t>
      </w:r>
      <w:r w:rsidR="00451D9D">
        <w:t>O</w:t>
      </w:r>
      <w:r w:rsidRPr="00691D70">
        <w:t xml:space="preserve">pinion of Bond Counsel </w:t>
      </w:r>
      <w:bookmarkStart w:name="_Hlk3890013" w:id="922"/>
      <w:r w:rsidRPr="00691D70">
        <w:t xml:space="preserve">stating that such </w:t>
      </w:r>
      <w:r w:rsidR="00451D9D">
        <w:t>s</w:t>
      </w:r>
      <w:r w:rsidRPr="00691D70">
        <w:t xml:space="preserve">upplement is authorized or permitted by this Indenture and will, upon the execution and delivery thereof, be valid and binding upon the </w:t>
      </w:r>
      <w:r w:rsidR="00451D9D">
        <w:t>Issuer</w:t>
      </w:r>
      <w:r w:rsidRPr="00691D70">
        <w:t xml:space="preserve"> in accordance with its terms</w:t>
      </w:r>
      <w:bookmarkEnd w:id="921"/>
      <w:bookmarkEnd w:id="922"/>
      <w:r w:rsidR="00451D9D">
        <w:t>.</w:t>
      </w:r>
    </w:p>
    <w:p w:rsidR="002C15A5" w:rsidP="002C15A5" w:rsidRDefault="002C15A5" w14:paraId="0B8921E4" w14:textId="77777777">
      <w:pPr>
        <w:pStyle w:val="centeredtextnospaceafternokeepwithnext"/>
      </w:pPr>
      <w:r>
        <w:t>(End of Article IX)</w:t>
      </w:r>
    </w:p>
    <w:p w:rsidR="002C15A5" w:rsidP="002C15A5" w:rsidRDefault="002C15A5" w14:paraId="26E5CCEB" w14:textId="77777777">
      <w:pPr>
        <w:pStyle w:val="Heading1"/>
        <w:sectPr w:rsidR="002C15A5" w:rsidSect="00EA7062">
          <w:footerReference w:type="first" r:id="rId17"/>
          <w:pgSz w:w="12240" w:h="15840"/>
          <w:pgMar w:top="1440" w:right="1440" w:bottom="1440" w:left="1440" w:header="720" w:footer="720" w:gutter="0"/>
          <w:pgNumType w:start="1"/>
          <w:cols w:space="720"/>
          <w:titlePg/>
          <w:docGrid w:linePitch="360"/>
        </w:sectPr>
      </w:pPr>
      <w:bookmarkStart w:name="_Toc380065090" w:id="923"/>
    </w:p>
    <w:p w:rsidR="002C15A5" w:rsidP="00E733A9" w:rsidRDefault="002C15A5" w14:paraId="58F329D6" w14:textId="77777777">
      <w:pPr>
        <w:pStyle w:val="Heading1"/>
        <w:pageBreakBefore w:val="0"/>
        <w:contextualSpacing w:val="0"/>
      </w:pPr>
      <w:bookmarkStart w:name="_Toc15958632" w:id="924"/>
      <w:bookmarkStart w:name="_Toc15958842" w:id="925"/>
      <w:bookmarkStart w:name="ElPgBr48" w:id="926"/>
      <w:bookmarkEnd w:id="926"/>
      <w:r>
        <w:lastRenderedPageBreak/>
        <w:br/>
      </w:r>
      <w:bookmarkEnd w:id="924"/>
      <w:bookmarkEnd w:id="925"/>
      <w:r>
        <w:br/>
      </w:r>
      <w:bookmarkStart w:name="_Toc382916811" w:id="927"/>
      <w:bookmarkStart w:name="_Toc447187828" w:id="928"/>
      <w:bookmarkStart w:name="_Toc447531499" w:id="929"/>
      <w:bookmarkStart w:name="_Toc447628973" w:id="930"/>
      <w:bookmarkStart w:name="_Toc447706977" w:id="931"/>
      <w:bookmarkStart w:name="_Toc447707065" w:id="932"/>
      <w:bookmarkStart w:name="_Toc447707372" w:id="933"/>
      <w:bookmarkStart w:name="_Toc447707702" w:id="934"/>
      <w:bookmarkStart w:name="_Toc447707888" w:id="935"/>
      <w:bookmarkStart w:name="_Toc447707993" w:id="936"/>
      <w:bookmarkStart w:name="_Toc194485818" w:id="937"/>
      <w:r>
        <w:t>MISCELLANEOUS</w:t>
      </w:r>
      <w:bookmarkEnd w:id="923"/>
      <w:bookmarkEnd w:id="927"/>
      <w:bookmarkEnd w:id="928"/>
      <w:bookmarkEnd w:id="929"/>
      <w:bookmarkEnd w:id="930"/>
      <w:bookmarkEnd w:id="931"/>
      <w:bookmarkEnd w:id="932"/>
      <w:bookmarkEnd w:id="933"/>
      <w:bookmarkEnd w:id="934"/>
      <w:bookmarkEnd w:id="935"/>
      <w:bookmarkEnd w:id="936"/>
      <w:bookmarkEnd w:id="937"/>
    </w:p>
    <w:p w:rsidR="002C15A5" w:rsidP="002C15A5" w:rsidRDefault="002C15A5" w14:paraId="0398E81D" w14:textId="77777777">
      <w:pPr>
        <w:pStyle w:val="Heading2"/>
        <w:tabs>
          <w:tab w:val="num" w:pos="2160"/>
        </w:tabs>
        <w:rPr>
          <w:vanish/>
          <w:color w:val="FF0000"/>
          <w:specVanish/>
        </w:rPr>
      </w:pPr>
      <w:bookmarkStart w:name="_Toc380065091" w:id="938"/>
      <w:bookmarkStart w:name="_Toc382916812" w:id="939"/>
      <w:bookmarkStart w:name="_Toc447187829" w:id="940"/>
      <w:bookmarkStart w:name="_Toc447531500" w:id="941"/>
      <w:bookmarkStart w:name="_Toc447628974" w:id="942"/>
      <w:bookmarkStart w:name="_Toc447706978" w:id="943"/>
      <w:bookmarkStart w:name="_Toc447707066" w:id="944"/>
      <w:bookmarkStart w:name="_Toc447707373" w:id="945"/>
      <w:bookmarkStart w:name="_Toc447707703" w:id="946"/>
      <w:bookmarkStart w:name="_Toc447707889" w:id="947"/>
      <w:bookmarkStart w:name="_Toc447707994" w:id="948"/>
      <w:bookmarkStart w:name="_Toc194485819" w:id="949"/>
      <w:r>
        <w:t>Satisfaction and Discharge</w:t>
      </w:r>
      <w:bookmarkEnd w:id="938"/>
      <w:bookmarkEnd w:id="939"/>
      <w:bookmarkEnd w:id="940"/>
      <w:bookmarkEnd w:id="941"/>
      <w:bookmarkEnd w:id="942"/>
      <w:bookmarkEnd w:id="943"/>
      <w:bookmarkEnd w:id="944"/>
      <w:bookmarkEnd w:id="945"/>
      <w:bookmarkEnd w:id="946"/>
      <w:bookmarkEnd w:id="947"/>
      <w:bookmarkEnd w:id="948"/>
      <w:bookmarkEnd w:id="949"/>
    </w:p>
    <w:p w:rsidR="002C15A5" w:rsidP="002C15A5" w:rsidRDefault="002C15A5" w14:paraId="1C0D4D32" w14:textId="4D631B92">
      <w:pPr>
        <w:pStyle w:val="HeadingBody2"/>
      </w:pPr>
      <w:r>
        <w:t xml:space="preserve">. </w:t>
      </w:r>
      <w:r w:rsidR="002C1A83">
        <w:t xml:space="preserve"> </w:t>
      </w:r>
      <w:r>
        <w:t>All rights and obligations of the Issuer under this Indenture shall terminate, and such instruments shall cease to be of further effect, and the Trustee shall execute and deliver all appropriate instruments evidencing and acknowledging the satisfaction of this Indenture, and shall assign and deliver to the Issuer any moneys and investments in all funds established hereunder (except moneys or investments held by the Trustee for the payment of principal of or interest on the Bonds) when:</w:t>
      </w:r>
    </w:p>
    <w:p w:rsidR="002C15A5" w:rsidP="002C15A5" w:rsidRDefault="002C15A5" w14:paraId="45573488" w14:textId="77777777">
      <w:pPr>
        <w:pStyle w:val="Heading3"/>
        <w:tabs>
          <w:tab w:val="clear" w:pos="2160"/>
        </w:tabs>
        <w:ind w:left="0"/>
      </w:pPr>
      <w:bookmarkStart w:name="_Toc447531501" w:id="950"/>
      <w:r>
        <w:t xml:space="preserve">All fees and expenses of the Trustee shall have been </w:t>
      </w:r>
      <w:proofErr w:type="gramStart"/>
      <w:r>
        <w:t>paid;</w:t>
      </w:r>
      <w:bookmarkEnd w:id="950"/>
      <w:proofErr w:type="gramEnd"/>
    </w:p>
    <w:p w:rsidR="002C15A5" w:rsidP="002C15A5" w:rsidRDefault="002C15A5" w14:paraId="3D87162E" w14:textId="77777777">
      <w:pPr>
        <w:pStyle w:val="Heading3"/>
        <w:tabs>
          <w:tab w:val="clear" w:pos="2160"/>
        </w:tabs>
        <w:ind w:left="0"/>
      </w:pPr>
      <w:bookmarkStart w:name="_Toc447531502" w:id="951"/>
      <w:r>
        <w:t xml:space="preserve">The Issuer shall have performed </w:t>
      </w:r>
      <w:proofErr w:type="gramStart"/>
      <w:r>
        <w:t>all of</w:t>
      </w:r>
      <w:proofErr w:type="gramEnd"/>
      <w:r>
        <w:t xml:space="preserve"> its covenants and promises in this Indenture; and</w:t>
      </w:r>
      <w:bookmarkEnd w:id="951"/>
    </w:p>
    <w:p w:rsidR="002C15A5" w:rsidP="002C15A5" w:rsidRDefault="002C15A5" w14:paraId="026AB536" w14:textId="77777777">
      <w:pPr>
        <w:pStyle w:val="Heading3"/>
        <w:tabs>
          <w:tab w:val="clear" w:pos="2160"/>
        </w:tabs>
        <w:ind w:left="0"/>
      </w:pPr>
      <w:bookmarkStart w:name="_Toc447531503" w:id="952"/>
      <w:r>
        <w:t>All Bonds theretofore authenticated and delivered (</w:t>
      </w:r>
      <w:proofErr w:type="spellStart"/>
      <w:r>
        <w:t>i</w:t>
      </w:r>
      <w:proofErr w:type="spellEnd"/>
      <w:r>
        <w:t>) have become due and payable, or (ii) are to be retired or called for redemption under arrangements satisfactory to the Trustee for the giving of notice of redemption by the Trustee at the expense of the Issuer, or (iii) have been delivered to the Trustee canceled or for cancellation; and, in the case of (</w:t>
      </w:r>
      <w:proofErr w:type="spellStart"/>
      <w:r>
        <w:t>i</w:t>
      </w:r>
      <w:proofErr w:type="spellEnd"/>
      <w:r>
        <w:t>) and (ii) above, there shall have been deposited with the Trustee either cash in an amount which shall be sufficient, or investments (but only to the extent that the full faith and credit of the United States of America are pledged to the timely payment thereof) the principal of and the interest on which when due will provide moneys which, together with the moneys, if any, deposited with the Trustee, shall be sufficient, to pay when due the principal or redemption price, if applicable, and interest due and to become due on the Bonds and prior to the redemption date or maturity date thereof, as the case may be.</w:t>
      </w:r>
      <w:bookmarkEnd w:id="952"/>
    </w:p>
    <w:p w:rsidR="002C15A5" w:rsidP="002C15A5" w:rsidRDefault="002C15A5" w14:paraId="52B68B91" w14:textId="77777777">
      <w:pPr>
        <w:pStyle w:val="BodyTextFirstIndent"/>
      </w:pPr>
      <w:r>
        <w:t>Notwithstanding the foregoing, none of the Bonds may be advance refunded if such advance refunding is not permitted by the laws of the State of Indiana.</w:t>
      </w:r>
    </w:p>
    <w:p w:rsidR="002C15A5" w:rsidP="002C15A5" w:rsidRDefault="002C15A5" w14:paraId="4015274C" w14:textId="77777777">
      <w:pPr>
        <w:pStyle w:val="Heading2"/>
        <w:tabs>
          <w:tab w:val="num" w:pos="2160"/>
        </w:tabs>
        <w:rPr>
          <w:vanish/>
          <w:color w:val="FF0000"/>
          <w:specVanish/>
        </w:rPr>
      </w:pPr>
      <w:bookmarkStart w:name="_Toc382916813" w:id="953"/>
      <w:bookmarkStart w:name="_Toc447187830" w:id="954"/>
      <w:bookmarkStart w:name="_Toc447531504" w:id="955"/>
      <w:bookmarkStart w:name="_Toc447628975" w:id="956"/>
      <w:bookmarkStart w:name="_Toc447706979" w:id="957"/>
      <w:bookmarkStart w:name="_Toc447707067" w:id="958"/>
      <w:bookmarkStart w:name="_Toc447707374" w:id="959"/>
      <w:bookmarkStart w:name="_Toc447707704" w:id="960"/>
      <w:bookmarkStart w:name="_Toc447707890" w:id="961"/>
      <w:bookmarkStart w:name="_Toc447707995" w:id="962"/>
      <w:bookmarkStart w:name="_Toc194485820" w:id="963"/>
      <w:r>
        <w:t>Defeasance of Bonds</w:t>
      </w:r>
      <w:bookmarkEnd w:id="953"/>
      <w:bookmarkEnd w:id="954"/>
      <w:bookmarkEnd w:id="955"/>
      <w:bookmarkEnd w:id="956"/>
      <w:bookmarkEnd w:id="957"/>
      <w:bookmarkEnd w:id="958"/>
      <w:bookmarkEnd w:id="959"/>
      <w:bookmarkEnd w:id="960"/>
      <w:bookmarkEnd w:id="961"/>
      <w:bookmarkEnd w:id="962"/>
      <w:bookmarkEnd w:id="963"/>
    </w:p>
    <w:p w:rsidR="002C15A5" w:rsidP="002C15A5" w:rsidRDefault="002C15A5" w14:paraId="0691757D" w14:textId="77777777">
      <w:pPr>
        <w:pStyle w:val="HeadingBody2"/>
      </w:pPr>
      <w:r>
        <w:t>.  Any Bond shall be deemed to be paid and no longer outstanding within the meaning of this Article and for all purposes of this Indenture when (a) payment of the principal and interest of and premium, if any, on such Bond either (</w:t>
      </w:r>
      <w:proofErr w:type="spellStart"/>
      <w:r>
        <w:t>i</w:t>
      </w:r>
      <w:proofErr w:type="spellEnd"/>
      <w:r>
        <w:t xml:space="preserve">) shall have been made or caused to be made in accordance with the terms thereof, or (ii) shall have been provided for by irrevocably depositing with the Trustee in trust and irrevocably set aside exclusively for such payment, (1) cash sufficient to make such payment, (2) non-callable Governmental Obligations, maturing as to principal and interest in such amounts and at such times as will insure the availability of sufficient moneys to make such payment, or (3) a combination of cash and such non-callable Governmental Obligations, and (b) all necessary and proper fees, compensation, indemnities and expenses of the Trustee and the Issuer pertaining to the Bonds with respect to which such deposit is made shall have been paid or the payment thereof provided for.  </w:t>
      </w:r>
      <w:proofErr w:type="gramStart"/>
      <w:r>
        <w:t>At such time as</w:t>
      </w:r>
      <w:proofErr w:type="gramEnd"/>
      <w:r>
        <w:t xml:space="preserve"> a Bond shall be deemed to be paid hereunder, as aforesaid, such Bond shall no longer be secured by or entitled to the benefits of this Indenture, except for the purposes of any such payment from such moneys or Governmental Obligations.</w:t>
      </w:r>
    </w:p>
    <w:p w:rsidR="002C15A5" w:rsidP="002C15A5" w:rsidRDefault="002C15A5" w14:paraId="1554FEF3" w14:textId="77777777">
      <w:pPr>
        <w:pStyle w:val="BodyTextFirstIndent"/>
      </w:pPr>
      <w:bookmarkStart w:name="ElPgBr49" w:id="964"/>
      <w:bookmarkEnd w:id="964"/>
      <w:r>
        <w:lastRenderedPageBreak/>
        <w:t xml:space="preserve">Notwithstanding the foregoing, no deposit under clause (a)(ii) of the immediately preceding paragraph shall be deemed payment of such Bonds as aforesaid until (a) proper notice of redemption of such Bonds shall have been previously given in accordance with Section 5.2 of this Indenture, or if the Bonds are not by their terms subject to redemption within the next succeeding sixty (60) days, until the Issuer shall have given the Trustee in form satisfactory to the Trustee irrevocable instructions to notify, as soon as practicable, the Owners of the Bonds, that the deposit required by the preceding paragraph has been made with the Trustee and that the Bonds are deemed to have been paid in accordance with this </w:t>
      </w:r>
      <w:r w:rsidR="009527E8">
        <w:t>Section 10</w:t>
      </w:r>
      <w:r>
        <w:t>.2 and stating the maturity or redemption date upon which moneys are to be available for the payment of the principal of and the applicable redemption premium, if any, on said Bonds, plus interest thereon to the due date thereof; or (b) the maturity of such Bonds.</w:t>
      </w:r>
    </w:p>
    <w:p w:rsidR="002C15A5" w:rsidP="002C15A5" w:rsidRDefault="002C15A5" w14:paraId="78C56F24" w14:textId="77777777">
      <w:pPr>
        <w:pStyle w:val="BodyTextFirstIndent"/>
      </w:pPr>
      <w:r>
        <w:t xml:space="preserve">All moneys so deposited with the Trustee as provided in this </w:t>
      </w:r>
      <w:r w:rsidR="009527E8">
        <w:t>Section 10</w:t>
      </w:r>
      <w:r>
        <w:t xml:space="preserve">.2 may also be invested and reinvested, at the written direction of the Issuer, in Governmental Obligations, maturing in the amounts and at the times as hereinbefore set forth, and all income from all Governmental Obligations in the hands of the Trustee pursuant to this </w:t>
      </w:r>
      <w:r w:rsidR="009527E8">
        <w:t>Section 10</w:t>
      </w:r>
      <w:r>
        <w:t>.2 which is not required for the payment of principal of the Bonds and interest and premium, if any, thereon with respect to which such moneys shall have been so deposited shall be deposited in the Bond Fund as and when realized and collected for use and application as are other moneys deposited in the Bond Fund.</w:t>
      </w:r>
    </w:p>
    <w:p w:rsidR="002C15A5" w:rsidP="002C15A5" w:rsidRDefault="002C15A5" w14:paraId="4945A121" w14:textId="77777777">
      <w:pPr>
        <w:pStyle w:val="BodyTextFirstIndent"/>
      </w:pPr>
      <w:r>
        <w:t xml:space="preserve">Notwithstanding any provision of any other Article of this Indenture which may be contrary to the provisions of this </w:t>
      </w:r>
      <w:r w:rsidR="009527E8">
        <w:t>Section 10</w:t>
      </w:r>
      <w:r>
        <w:t xml:space="preserve">.2, all moneys or Governmental Obligations set aside and held in trust pursuant to the provisions of this </w:t>
      </w:r>
      <w:r w:rsidR="009527E8">
        <w:t>Section 10</w:t>
      </w:r>
      <w:r>
        <w:t>.2 for the payment of Bonds (including premium thereon, if any) shall be applied to and used solely for the payment of the particular Bonds (including the premium thereon, if any) with respect to which such moneys or Governmental Obligations have been so set aside in trust.</w:t>
      </w:r>
    </w:p>
    <w:p w:rsidR="002C15A5" w:rsidP="002C15A5" w:rsidRDefault="002C15A5" w14:paraId="0F433BF1" w14:textId="77777777">
      <w:pPr>
        <w:pStyle w:val="BodyTextFirstIndent"/>
      </w:pPr>
      <w:r>
        <w:t xml:space="preserve">Anything in Article IX hereof to the contrary notwithstanding, if moneys or Governmental Obligations have been deposited or set aside with the Trustee pursuant to this </w:t>
      </w:r>
      <w:r w:rsidR="009527E8">
        <w:t>Section 10</w:t>
      </w:r>
      <w:r>
        <w:t xml:space="preserve">.2 for the payment of Bonds and such Bonds shall not have in fact been actually paid in full, no amendment to the provisions of this </w:t>
      </w:r>
      <w:r w:rsidR="009527E8">
        <w:t>Section 10</w:t>
      </w:r>
      <w:r>
        <w:t>.2 shall be made without the consent of the Owner of each Bond affected thereby.</w:t>
      </w:r>
    </w:p>
    <w:p w:rsidR="002C15A5" w:rsidP="002C15A5" w:rsidRDefault="002C15A5" w14:paraId="215F54EF" w14:textId="77777777">
      <w:pPr>
        <w:pStyle w:val="BodyTextFirstIndent"/>
      </w:pPr>
      <w:r>
        <w:t>The right to register the transfer of or to exchange Bonds shall survive the discharge of this Indenture.</w:t>
      </w:r>
    </w:p>
    <w:p w:rsidR="002C15A5" w:rsidP="002C15A5" w:rsidRDefault="002C15A5" w14:paraId="614A1A22" w14:textId="77777777">
      <w:pPr>
        <w:pStyle w:val="Heading2"/>
        <w:tabs>
          <w:tab w:val="num" w:pos="2160"/>
        </w:tabs>
        <w:rPr>
          <w:vanish/>
          <w:color w:val="FF0000"/>
          <w:specVanish/>
        </w:rPr>
      </w:pPr>
      <w:bookmarkStart w:name="_Toc380065092" w:id="965"/>
      <w:bookmarkStart w:name="_Toc382916814" w:id="966"/>
      <w:bookmarkStart w:name="_Toc447187831" w:id="967"/>
      <w:bookmarkStart w:name="_Toc447531505" w:id="968"/>
      <w:bookmarkStart w:name="_Toc447628976" w:id="969"/>
      <w:bookmarkStart w:name="_Toc447706980" w:id="970"/>
      <w:bookmarkStart w:name="_Toc447707068" w:id="971"/>
      <w:bookmarkStart w:name="_Toc447707375" w:id="972"/>
      <w:bookmarkStart w:name="_Toc447707705" w:id="973"/>
      <w:bookmarkStart w:name="_Toc447707891" w:id="974"/>
      <w:bookmarkStart w:name="_Toc447707996" w:id="975"/>
      <w:bookmarkStart w:name="_Toc194485821" w:id="976"/>
      <w:r>
        <w:t>Application of Trust Money</w:t>
      </w:r>
      <w:bookmarkEnd w:id="965"/>
      <w:bookmarkEnd w:id="966"/>
      <w:bookmarkEnd w:id="967"/>
      <w:bookmarkEnd w:id="968"/>
      <w:bookmarkEnd w:id="969"/>
      <w:bookmarkEnd w:id="970"/>
      <w:bookmarkEnd w:id="971"/>
      <w:bookmarkEnd w:id="972"/>
      <w:bookmarkEnd w:id="973"/>
      <w:bookmarkEnd w:id="974"/>
      <w:bookmarkEnd w:id="975"/>
      <w:bookmarkEnd w:id="976"/>
    </w:p>
    <w:p w:rsidR="002C15A5" w:rsidP="002C15A5" w:rsidRDefault="002C15A5" w14:paraId="72D964DD" w14:textId="6E25975D">
      <w:pPr>
        <w:pStyle w:val="HeadingBody2"/>
      </w:pPr>
      <w:r>
        <w:t xml:space="preserve">. </w:t>
      </w:r>
      <w:r w:rsidR="002C1A83">
        <w:t xml:space="preserve"> </w:t>
      </w:r>
      <w:r>
        <w:t xml:space="preserve">All money or investments deposited with or held by the Trustee pursuant to </w:t>
      </w:r>
      <w:r w:rsidR="009527E8">
        <w:t>Section 10</w:t>
      </w:r>
      <w:r>
        <w:t xml:space="preserve">.1 or </w:t>
      </w:r>
      <w:r w:rsidR="009527E8">
        <w:t>Section 10</w:t>
      </w:r>
      <w:r>
        <w:t>.2 hereof shall be held in trust for the holders of such Bonds and applied by it, in accordance with the provisions of the Bonds and this Indenture, to the payment, either directly or through the Trustee, to the persons entitled thereto, of the principal, premium, if any, and interest for whose payment such money has been deposited with the Trustee; but such money or obligations need not be segregated from other funds except to the extent required by law.</w:t>
      </w:r>
    </w:p>
    <w:p w:rsidR="002C15A5" w:rsidP="002C15A5" w:rsidRDefault="002C15A5" w14:paraId="18FF5C50" w14:textId="77777777">
      <w:pPr>
        <w:pStyle w:val="Heading2"/>
        <w:tabs>
          <w:tab w:val="num" w:pos="2160"/>
        </w:tabs>
        <w:rPr>
          <w:vanish/>
          <w:color w:val="FF0000"/>
          <w:specVanish/>
        </w:rPr>
      </w:pPr>
      <w:bookmarkStart w:name="_Toc380065093" w:id="977"/>
      <w:bookmarkStart w:name="_Toc382916815" w:id="978"/>
      <w:bookmarkStart w:name="_Toc447187832" w:id="979"/>
      <w:bookmarkStart w:name="_Toc447531506" w:id="980"/>
      <w:bookmarkStart w:name="_Toc447628977" w:id="981"/>
      <w:bookmarkStart w:name="_Toc447706981" w:id="982"/>
      <w:bookmarkStart w:name="_Toc447707069" w:id="983"/>
      <w:bookmarkStart w:name="_Toc447707376" w:id="984"/>
      <w:bookmarkStart w:name="_Toc447707706" w:id="985"/>
      <w:bookmarkStart w:name="_Toc447707892" w:id="986"/>
      <w:bookmarkStart w:name="_Toc447707997" w:id="987"/>
      <w:bookmarkStart w:name="_Toc194485822" w:id="988"/>
      <w:r>
        <w:t>Consents, etc., of Bondholders</w:t>
      </w:r>
      <w:bookmarkEnd w:id="977"/>
      <w:bookmarkEnd w:id="978"/>
      <w:bookmarkEnd w:id="979"/>
      <w:bookmarkEnd w:id="980"/>
      <w:bookmarkEnd w:id="981"/>
      <w:bookmarkEnd w:id="982"/>
      <w:bookmarkEnd w:id="983"/>
      <w:bookmarkEnd w:id="984"/>
      <w:bookmarkEnd w:id="985"/>
      <w:bookmarkEnd w:id="986"/>
      <w:bookmarkEnd w:id="987"/>
      <w:bookmarkEnd w:id="988"/>
    </w:p>
    <w:p w:rsidR="002C15A5" w:rsidP="002C15A5" w:rsidRDefault="002C15A5" w14:paraId="17851D71" w14:textId="332CB722">
      <w:pPr>
        <w:pStyle w:val="HeadingBody2"/>
      </w:pPr>
      <w:r>
        <w:t xml:space="preserve">. </w:t>
      </w:r>
      <w:r w:rsidR="002C1A83">
        <w:t xml:space="preserve"> </w:t>
      </w:r>
      <w:r>
        <w:t xml:space="preserve">Any consent, request, direction, approval, objection or other instrument required by this Indenture to be executed by the Bondholders may </w:t>
      </w:r>
      <w:bookmarkStart w:name="ElPgBr50" w:id="989"/>
      <w:bookmarkEnd w:id="989"/>
      <w:r>
        <w:lastRenderedPageBreak/>
        <w:t xml:space="preserve">be in any number of concurrent writings of similar tenor and may be executed by such Bondholders in person or by agent appointed in writing; provided, however, that wherever this Indenture requires that any such consent or other action be taken by the holders of a specified percentage, fraction or majority of the Bonds outstanding, any such Bonds held by or for the account of the Issuer shall not be deemed to be outstanding hereunder for the purpose of determining whether such requirement has been met. </w:t>
      </w:r>
      <w:r w:rsidR="00A856F4">
        <w:t xml:space="preserve"> </w:t>
      </w:r>
      <w:r>
        <w:t xml:space="preserve">For all other purposes, Bonds held by or for the account of the Issuer shall be deemed to be outstanding hereunder. </w:t>
      </w:r>
      <w:r w:rsidR="00A856F4">
        <w:t xml:space="preserve"> </w:t>
      </w:r>
      <w:r>
        <w:t>Proof of the execution of any such consent, request, direction, approval, objection or other instrument or of the writing appointing any such agent and of the ownership of Bonds, if made in the following manner, shall be sufficient for any of the purposes of this Indenture, and shall be conclusive in favor of the Trustee with regard to any action taken under such request or other instrument, namely:</w:t>
      </w:r>
    </w:p>
    <w:p w:rsidR="002C15A5" w:rsidP="002C15A5" w:rsidRDefault="002C15A5" w14:paraId="68C72A40" w14:textId="77777777">
      <w:pPr>
        <w:pStyle w:val="Heading3"/>
        <w:tabs>
          <w:tab w:val="clear" w:pos="2160"/>
        </w:tabs>
        <w:ind w:left="0"/>
      </w:pPr>
      <w:bookmarkStart w:name="_Toc447531507" w:id="990"/>
      <w:r>
        <w:t>The fact and date of the execution by any person of any such writing may be proved by the certificate of any officer in any jurisdiction who by law has power to take acknowledgments within such jurisdiction that the person signing such writing acknowledged before him the execution thereof, or by affidavit of any witness to such execution.</w:t>
      </w:r>
      <w:bookmarkEnd w:id="990"/>
    </w:p>
    <w:p w:rsidR="002C15A5" w:rsidP="002C15A5" w:rsidRDefault="002C15A5" w14:paraId="3BACCDEA" w14:textId="77777777">
      <w:pPr>
        <w:pStyle w:val="Heading3"/>
        <w:tabs>
          <w:tab w:val="clear" w:pos="2160"/>
        </w:tabs>
        <w:ind w:left="0"/>
      </w:pPr>
      <w:bookmarkStart w:name="_Toc447531508" w:id="991"/>
      <w:r>
        <w:t xml:space="preserve">The fact of the holding by any person of Bonds transferable by delivery and the amounts and numbers of such Bonds and the date of the holding of the same, may be proved by a certificate executed by any trust company, bank or bankers, wherever situated, stating that at the date thereof the party named therein did exhibit to an officer of such trust company or bank or to such banker, as the property of such party, the Bonds therein mentioned if such certificate shall be deemed by the Trustee to be satisfactory. </w:t>
      </w:r>
      <w:r w:rsidR="00A856F4">
        <w:t xml:space="preserve"> </w:t>
      </w:r>
      <w:r>
        <w:t xml:space="preserve">The Trustee may, in its discretion, require evidence that such Bonds have been deposited with a bank, bankers or trust company, before taking any action based on such ownership. </w:t>
      </w:r>
      <w:r w:rsidR="00A856F4">
        <w:t xml:space="preserve"> </w:t>
      </w:r>
      <w:r>
        <w:t>In lieu of the foregoing, the Trustee may accept other proofs of the foregoing as it shall deem appropriate.</w:t>
      </w:r>
      <w:bookmarkEnd w:id="991"/>
    </w:p>
    <w:p w:rsidR="002C15A5" w:rsidP="002C15A5" w:rsidRDefault="002C15A5" w14:paraId="6F645CBA" w14:textId="77777777">
      <w:pPr>
        <w:pStyle w:val="BodyTextFirstIndent"/>
      </w:pPr>
      <w:r>
        <w:t>For all purposes of this Indenture and of the proceedings for the enforcement hereof, such person shall be deemed to continue to be the holder of such Bond until the Trustee shall have received notice in writing to the contrary.</w:t>
      </w:r>
    </w:p>
    <w:p w:rsidR="002C15A5" w:rsidP="002C15A5" w:rsidRDefault="002C15A5" w14:paraId="784639C9" w14:textId="77777777">
      <w:pPr>
        <w:pStyle w:val="Heading2"/>
        <w:tabs>
          <w:tab w:val="num" w:pos="2160"/>
        </w:tabs>
        <w:rPr>
          <w:vanish/>
          <w:color w:val="FF0000"/>
          <w:specVanish/>
        </w:rPr>
      </w:pPr>
      <w:bookmarkStart w:name="_Toc380065094" w:id="992"/>
      <w:bookmarkStart w:name="_Toc382916816" w:id="993"/>
      <w:bookmarkStart w:name="_Toc447187833" w:id="994"/>
      <w:bookmarkStart w:name="_Toc447531509" w:id="995"/>
      <w:bookmarkStart w:name="_Toc447628978" w:id="996"/>
      <w:bookmarkStart w:name="_Toc447706982" w:id="997"/>
      <w:bookmarkStart w:name="_Toc447707070" w:id="998"/>
      <w:bookmarkStart w:name="_Toc447707377" w:id="999"/>
      <w:bookmarkStart w:name="_Toc447707707" w:id="1000"/>
      <w:bookmarkStart w:name="_Toc447707893" w:id="1001"/>
      <w:bookmarkStart w:name="_Toc447707998" w:id="1002"/>
      <w:bookmarkStart w:name="_Toc194485823" w:id="1003"/>
      <w:r>
        <w:t>Limitation of Rights</w:t>
      </w:r>
      <w:bookmarkEnd w:id="992"/>
      <w:bookmarkEnd w:id="993"/>
      <w:bookmarkEnd w:id="994"/>
      <w:bookmarkEnd w:id="995"/>
      <w:bookmarkEnd w:id="996"/>
      <w:bookmarkEnd w:id="997"/>
      <w:bookmarkEnd w:id="998"/>
      <w:bookmarkEnd w:id="999"/>
      <w:bookmarkEnd w:id="1000"/>
      <w:bookmarkEnd w:id="1001"/>
      <w:bookmarkEnd w:id="1002"/>
      <w:bookmarkEnd w:id="1003"/>
    </w:p>
    <w:p w:rsidR="002C15A5" w:rsidP="002C15A5" w:rsidRDefault="002C15A5" w14:paraId="3923DBB7" w14:textId="557A6001">
      <w:pPr>
        <w:pStyle w:val="HeadingBody2"/>
      </w:pPr>
      <w:r>
        <w:t xml:space="preserve">. </w:t>
      </w:r>
      <w:r w:rsidR="002C1A83">
        <w:t xml:space="preserve"> </w:t>
      </w:r>
      <w:r>
        <w:t xml:space="preserve">With the exception of rights herein expressly conferred, nothing expressed or mentioned in or to be implied from this Indenture or the Bonds is intended or shall be construed to give to any person other than the parties hereto, the </w:t>
      </w:r>
      <w:r w:rsidR="007E796D">
        <w:t>Company</w:t>
      </w:r>
      <w:r>
        <w:t xml:space="preserve"> and the holders of the Bonds, any legal or equitable right, remedy or claim under or in respect to this Indenture or any covenants, conditions and provisions herein contained, this Indenture and all of the covenants, conditions and provisions hereof being intended to be and being for the sole and exclusive benefit of the parties hereto, the </w:t>
      </w:r>
      <w:r w:rsidR="007E796D">
        <w:t>Company</w:t>
      </w:r>
      <w:r>
        <w:t xml:space="preserve"> and the holders of the Bonds as herein provided.</w:t>
      </w:r>
    </w:p>
    <w:p w:rsidR="002C15A5" w:rsidP="002C15A5" w:rsidRDefault="002C15A5" w14:paraId="2FB0D386" w14:textId="77777777">
      <w:pPr>
        <w:pStyle w:val="Heading2"/>
        <w:tabs>
          <w:tab w:val="num" w:pos="2160"/>
        </w:tabs>
        <w:rPr>
          <w:vanish/>
          <w:color w:val="FF0000"/>
          <w:specVanish/>
        </w:rPr>
      </w:pPr>
      <w:bookmarkStart w:name="_Toc380065095" w:id="1004"/>
      <w:bookmarkStart w:name="_Toc382916817" w:id="1005"/>
      <w:bookmarkStart w:name="_Toc447187834" w:id="1006"/>
      <w:bookmarkStart w:name="_Toc447531510" w:id="1007"/>
      <w:bookmarkStart w:name="_Toc447628979" w:id="1008"/>
      <w:bookmarkStart w:name="_Toc447706983" w:id="1009"/>
      <w:bookmarkStart w:name="_Toc447707071" w:id="1010"/>
      <w:bookmarkStart w:name="_Toc447707378" w:id="1011"/>
      <w:bookmarkStart w:name="_Toc447707708" w:id="1012"/>
      <w:bookmarkStart w:name="_Toc447707894" w:id="1013"/>
      <w:bookmarkStart w:name="_Toc447707999" w:id="1014"/>
      <w:bookmarkStart w:name="_Toc194485824" w:id="1015"/>
      <w:r>
        <w:t>Severability</w:t>
      </w:r>
      <w:bookmarkEnd w:id="1004"/>
      <w:bookmarkEnd w:id="1005"/>
      <w:bookmarkEnd w:id="1006"/>
      <w:bookmarkEnd w:id="1007"/>
      <w:bookmarkEnd w:id="1008"/>
      <w:bookmarkEnd w:id="1009"/>
      <w:bookmarkEnd w:id="1010"/>
      <w:bookmarkEnd w:id="1011"/>
      <w:bookmarkEnd w:id="1012"/>
      <w:bookmarkEnd w:id="1013"/>
      <w:bookmarkEnd w:id="1014"/>
      <w:bookmarkEnd w:id="1015"/>
    </w:p>
    <w:p w:rsidR="002C15A5" w:rsidP="002C15A5" w:rsidRDefault="002C15A5" w14:paraId="2DAF7F91" w14:textId="52C1D93C">
      <w:pPr>
        <w:pStyle w:val="HeadingBody2"/>
      </w:pPr>
      <w:r>
        <w:t xml:space="preserve">. </w:t>
      </w:r>
      <w:r w:rsidR="002C1A83">
        <w:t xml:space="preserve"> </w:t>
      </w:r>
      <w:r>
        <w:t xml:space="preserve">If any provision of this Indenture shall be held or deemed to be or shall, in fact, be inoperative or unenforceable as applied in any particular case in any jurisdiction or jurisdictions or in all jurisdictions, or in all cases because it conflicts with any other provision or provisions hereof or any constitution or statute or rule of public policy, or for any other reason, such circumstances shall not have the effect of rendering the provision in question inoperative or unenforceable in any other case or circumstance, or of rendering any other provision or provisions herein contained invalid, inoperative or unenforceable to any extent whatever.  The </w:t>
      </w:r>
      <w:bookmarkStart w:name="ElPgBr51" w:id="1016"/>
      <w:bookmarkEnd w:id="1016"/>
      <w:r>
        <w:lastRenderedPageBreak/>
        <w:t>invalidity of any one or more phrases, sentences, clauses or sections in this Indenture contained, shall not affect the remaining portions of this Indenture, or any part thereof.</w:t>
      </w:r>
    </w:p>
    <w:p w:rsidR="002C15A5" w:rsidP="002C15A5" w:rsidRDefault="002C15A5" w14:paraId="40BDA6E2" w14:textId="77777777">
      <w:pPr>
        <w:pStyle w:val="Heading2"/>
        <w:tabs>
          <w:tab w:val="num" w:pos="2160"/>
        </w:tabs>
        <w:rPr>
          <w:vanish/>
          <w:color w:val="FF0000"/>
          <w:specVanish/>
        </w:rPr>
      </w:pPr>
      <w:bookmarkStart w:name="_Toc380065096" w:id="1017"/>
      <w:bookmarkStart w:name="_Toc382916818" w:id="1018"/>
      <w:bookmarkStart w:name="_Toc447187835" w:id="1019"/>
      <w:bookmarkStart w:name="_Toc447531511" w:id="1020"/>
      <w:bookmarkStart w:name="_Toc447628980" w:id="1021"/>
      <w:bookmarkStart w:name="_Toc447706984" w:id="1022"/>
      <w:bookmarkStart w:name="_Toc447707072" w:id="1023"/>
      <w:bookmarkStart w:name="_Toc447707379" w:id="1024"/>
      <w:bookmarkStart w:name="_Toc447707709" w:id="1025"/>
      <w:bookmarkStart w:name="_Toc447707895" w:id="1026"/>
      <w:bookmarkStart w:name="_Toc447708000" w:id="1027"/>
      <w:bookmarkStart w:name="_Toc194485825" w:id="1028"/>
      <w:r>
        <w:t>Notices</w:t>
      </w:r>
      <w:bookmarkEnd w:id="1017"/>
      <w:bookmarkEnd w:id="1018"/>
      <w:bookmarkEnd w:id="1019"/>
      <w:bookmarkEnd w:id="1020"/>
      <w:bookmarkEnd w:id="1021"/>
      <w:bookmarkEnd w:id="1022"/>
      <w:bookmarkEnd w:id="1023"/>
      <w:bookmarkEnd w:id="1024"/>
      <w:bookmarkEnd w:id="1025"/>
      <w:bookmarkEnd w:id="1026"/>
      <w:bookmarkEnd w:id="1027"/>
      <w:bookmarkEnd w:id="1028"/>
    </w:p>
    <w:p w:rsidR="002C15A5" w:rsidP="002C15A5" w:rsidRDefault="002C15A5" w14:paraId="46B7F156" w14:textId="71B7A896">
      <w:pPr>
        <w:pStyle w:val="HeadingBody2"/>
      </w:pPr>
      <w:r>
        <w:t xml:space="preserve">. </w:t>
      </w:r>
      <w:r w:rsidR="002C1A83">
        <w:t xml:space="preserve"> </w:t>
      </w:r>
      <w:r>
        <w:t xml:space="preserve">All notices, demands, certificates or other communications hereunder shall be sufficiently given and shall be deemed given when mailed by registered or certified mail, postage prepaid, with proper address as indicated below. </w:t>
      </w:r>
      <w:r w:rsidR="00A856F4">
        <w:t xml:space="preserve"> </w:t>
      </w:r>
      <w:r>
        <w:t xml:space="preserve">The Issuer, the </w:t>
      </w:r>
      <w:r w:rsidR="007E796D">
        <w:t>Company</w:t>
      </w:r>
      <w:r>
        <w:t xml:space="preserve"> and the Trustee may, by written notice given by each to the others, designate any address or addresses to which notices, demands, certificates or other communications to them shall be sent when required as contemplated by this Indenture. </w:t>
      </w:r>
      <w:r w:rsidR="00A856F4">
        <w:t xml:space="preserve"> </w:t>
      </w:r>
      <w:r>
        <w:t>Until otherwise provided by the respective parties, all notices, demands, certificates and communications to each of them shall be addressed as follows:</w:t>
      </w:r>
    </w:p>
    <w:tbl>
      <w:tblPr>
        <w:tblW w:w="0" w:type="auto"/>
        <w:tblInd w:w="828" w:type="dxa"/>
        <w:tblLook w:val="00A0" w:firstRow="1" w:lastRow="0" w:firstColumn="1" w:lastColumn="0" w:noHBand="0" w:noVBand="0"/>
      </w:tblPr>
      <w:tblGrid>
        <w:gridCol w:w="3145"/>
        <w:gridCol w:w="5267"/>
        <w:gridCol w:w="120"/>
      </w:tblGrid>
      <w:tr w:rsidR="006660D0" w:rsidTr="00604DA4" w14:paraId="2312798C" w14:textId="77777777">
        <w:tc>
          <w:tcPr>
            <w:tcW w:w="3145" w:type="dxa"/>
          </w:tcPr>
          <w:p w:rsidR="006660D0" w:rsidP="006660D0" w:rsidRDefault="006660D0" w14:paraId="19B243CA" w14:textId="77777777">
            <w:pPr>
              <w:keepNext/>
              <w:rPr>
                <w:szCs w:val="24"/>
              </w:rPr>
            </w:pPr>
            <w:r>
              <w:rPr>
                <w:szCs w:val="24"/>
              </w:rPr>
              <w:t>To the Issuer:</w:t>
            </w:r>
          </w:p>
        </w:tc>
        <w:tc>
          <w:tcPr>
            <w:tcW w:w="5387" w:type="dxa"/>
            <w:gridSpan w:val="2"/>
          </w:tcPr>
          <w:p w:rsidR="006660D0" w:rsidP="006660D0" w:rsidRDefault="006660D0" w14:paraId="66DF6429" w14:textId="7B563009">
            <w:pPr>
              <w:keepNext/>
              <w:jc w:val="left"/>
              <w:rPr>
                <w:szCs w:val="24"/>
              </w:rPr>
            </w:pPr>
            <w:r w:rsidRPr="00D47C9C">
              <w:t>City of Greenfield, Indiana</w:t>
            </w:r>
          </w:p>
        </w:tc>
      </w:tr>
      <w:tr w:rsidR="006660D0" w:rsidTr="00604DA4" w14:paraId="038A024F" w14:textId="77777777">
        <w:tc>
          <w:tcPr>
            <w:tcW w:w="3145" w:type="dxa"/>
          </w:tcPr>
          <w:p w:rsidR="006660D0" w:rsidP="006660D0" w:rsidRDefault="006660D0" w14:paraId="16CDC4FB" w14:textId="77777777">
            <w:pPr>
              <w:keepNext/>
              <w:rPr>
                <w:szCs w:val="24"/>
              </w:rPr>
            </w:pPr>
          </w:p>
        </w:tc>
        <w:tc>
          <w:tcPr>
            <w:tcW w:w="5387" w:type="dxa"/>
            <w:gridSpan w:val="2"/>
          </w:tcPr>
          <w:p w:rsidRPr="00DA00EB" w:rsidR="006660D0" w:rsidP="006660D0" w:rsidRDefault="006660D0" w14:paraId="6F0A91D8" w14:textId="59B25824">
            <w:pPr>
              <w:keepNext/>
              <w:jc w:val="left"/>
              <w:rPr>
                <w:szCs w:val="24"/>
              </w:rPr>
            </w:pPr>
            <w:r w:rsidRPr="00D47C9C">
              <w:t>10 S State St, Greenfield, Indiana</w:t>
            </w:r>
            <w:r w:rsidRPr="00D47C9C">
              <w:br/>
              <w:t>Attention:  Clerk-Treasurer</w:t>
            </w:r>
          </w:p>
        </w:tc>
      </w:tr>
      <w:tr w:rsidR="006660D0" w:rsidTr="00604DA4" w14:paraId="1B3F1BD5" w14:textId="77777777">
        <w:tc>
          <w:tcPr>
            <w:tcW w:w="3145" w:type="dxa"/>
          </w:tcPr>
          <w:p w:rsidR="006660D0" w:rsidP="006660D0" w:rsidRDefault="006660D0" w14:paraId="6F5F476F" w14:textId="77777777">
            <w:pPr>
              <w:keepNext/>
              <w:rPr>
                <w:szCs w:val="24"/>
              </w:rPr>
            </w:pPr>
          </w:p>
        </w:tc>
        <w:tc>
          <w:tcPr>
            <w:tcW w:w="5387" w:type="dxa"/>
            <w:gridSpan w:val="2"/>
          </w:tcPr>
          <w:p w:rsidRPr="00DA00EB" w:rsidR="006660D0" w:rsidP="006660D0" w:rsidRDefault="006660D0" w14:paraId="354460B7" w14:textId="55F1C5D8">
            <w:pPr>
              <w:keepNext/>
              <w:jc w:val="left"/>
              <w:rPr>
                <w:szCs w:val="24"/>
              </w:rPr>
            </w:pPr>
          </w:p>
        </w:tc>
      </w:tr>
      <w:tr w:rsidR="00604DA4" w:rsidTr="00604DA4" w14:paraId="3F351533" w14:textId="77777777">
        <w:tc>
          <w:tcPr>
            <w:tcW w:w="3145" w:type="dxa"/>
          </w:tcPr>
          <w:p w:rsidR="002C15A5" w:rsidP="002B4669" w:rsidRDefault="002C15A5" w14:paraId="299B4F49" w14:textId="475D2A6D">
            <w:pPr>
              <w:keepNext/>
              <w:rPr>
                <w:szCs w:val="24"/>
              </w:rPr>
            </w:pPr>
            <w:r>
              <w:rPr>
                <w:szCs w:val="24"/>
              </w:rPr>
              <w:t xml:space="preserve">To the </w:t>
            </w:r>
            <w:r w:rsidR="007E796D">
              <w:rPr>
                <w:szCs w:val="24"/>
              </w:rPr>
              <w:t>Company</w:t>
            </w:r>
            <w:r>
              <w:rPr>
                <w:szCs w:val="24"/>
              </w:rPr>
              <w:t>:</w:t>
            </w:r>
          </w:p>
        </w:tc>
        <w:tc>
          <w:tcPr>
            <w:tcW w:w="5387" w:type="dxa"/>
            <w:gridSpan w:val="2"/>
          </w:tcPr>
          <w:p w:rsidRPr="00DA00EB" w:rsidR="002C15A5" w:rsidP="002B4669" w:rsidRDefault="00A43FAA" w14:paraId="463D7818" w14:textId="4F75DD2B">
            <w:pPr>
              <w:rPr>
                <w:szCs w:val="24"/>
              </w:rPr>
            </w:pPr>
            <w:r>
              <w:t>The Yard at Depot Park, LLC</w:t>
            </w:r>
          </w:p>
        </w:tc>
      </w:tr>
      <w:tr w:rsidR="006660D0" w:rsidTr="00604DA4" w14:paraId="3EA7A543" w14:textId="77777777">
        <w:tc>
          <w:tcPr>
            <w:tcW w:w="3145" w:type="dxa"/>
          </w:tcPr>
          <w:p w:rsidR="006660D0" w:rsidP="006660D0" w:rsidRDefault="006660D0" w14:paraId="727B0F41" w14:textId="77777777">
            <w:pPr>
              <w:keepNext/>
              <w:rPr>
                <w:szCs w:val="24"/>
              </w:rPr>
            </w:pPr>
          </w:p>
        </w:tc>
        <w:tc>
          <w:tcPr>
            <w:tcW w:w="5387" w:type="dxa"/>
            <w:gridSpan w:val="2"/>
          </w:tcPr>
          <w:p w:rsidRPr="00DA00EB" w:rsidR="006660D0" w:rsidP="006660D0" w:rsidRDefault="006660D0" w14:paraId="7605269F" w14:textId="324A4286">
            <w:pPr>
              <w:jc w:val="left"/>
              <w:rPr>
                <w:szCs w:val="24"/>
              </w:rPr>
            </w:pPr>
            <w:r w:rsidRPr="004B108E">
              <w:t>3225 S. Hoyt Avenue</w:t>
            </w:r>
            <w:r w:rsidRPr="004B108E">
              <w:br/>
              <w:t>Muncie, Indiana 47302</w:t>
            </w:r>
            <w:r w:rsidRPr="004B108E">
              <w:br/>
              <w:t>Attention: Tyler W. Ridge II, President</w:t>
            </w:r>
          </w:p>
        </w:tc>
      </w:tr>
      <w:tr w:rsidR="00604DA4" w:rsidTr="00604DA4" w14:paraId="4A7946F7" w14:textId="77777777">
        <w:tc>
          <w:tcPr>
            <w:tcW w:w="3145" w:type="dxa"/>
          </w:tcPr>
          <w:p w:rsidR="002C15A5" w:rsidP="002B4669" w:rsidRDefault="002C15A5" w14:paraId="790634CA" w14:textId="77777777">
            <w:pPr>
              <w:rPr>
                <w:szCs w:val="24"/>
              </w:rPr>
            </w:pPr>
          </w:p>
        </w:tc>
        <w:tc>
          <w:tcPr>
            <w:tcW w:w="5387" w:type="dxa"/>
            <w:gridSpan w:val="2"/>
          </w:tcPr>
          <w:p w:rsidRPr="00DA00EB" w:rsidR="002C15A5" w:rsidP="002B4669" w:rsidRDefault="002C15A5" w14:paraId="7E241CFE" w14:textId="77777777">
            <w:pPr>
              <w:rPr>
                <w:szCs w:val="24"/>
              </w:rPr>
            </w:pPr>
          </w:p>
        </w:tc>
      </w:tr>
      <w:tr w:rsidR="00604DA4" w:rsidTr="00604DA4" w14:paraId="4E5B0043" w14:textId="77777777">
        <w:tc>
          <w:tcPr>
            <w:tcW w:w="3145" w:type="dxa"/>
          </w:tcPr>
          <w:p w:rsidR="002C15A5" w:rsidP="002B4669" w:rsidRDefault="002C15A5" w14:paraId="29A453F7" w14:textId="77777777">
            <w:pPr>
              <w:keepNext/>
              <w:rPr>
                <w:szCs w:val="24"/>
              </w:rPr>
            </w:pPr>
            <w:r>
              <w:rPr>
                <w:szCs w:val="24"/>
              </w:rPr>
              <w:t>To the Trustee:</w:t>
            </w:r>
          </w:p>
        </w:tc>
        <w:tc>
          <w:tcPr>
            <w:tcW w:w="5387" w:type="dxa"/>
            <w:gridSpan w:val="2"/>
          </w:tcPr>
          <w:p w:rsidRPr="00DA00EB" w:rsidR="002C15A5" w:rsidP="002B4669" w:rsidRDefault="004E1F8C" w14:paraId="2035E33B" w14:textId="76C95F21">
            <w:pPr>
              <w:keepNext/>
              <w:rPr>
                <w:szCs w:val="24"/>
              </w:rPr>
            </w:pPr>
            <w:r>
              <w:rPr>
                <w:w w:val="0"/>
              </w:rPr>
              <w:t>_______________________________________</w:t>
            </w:r>
          </w:p>
        </w:tc>
      </w:tr>
      <w:tr w:rsidR="00604DA4" w:rsidTr="00604DA4" w14:paraId="2DEE68B1" w14:textId="77777777">
        <w:tc>
          <w:tcPr>
            <w:tcW w:w="3145" w:type="dxa"/>
          </w:tcPr>
          <w:p w:rsidR="002C15A5" w:rsidP="002B4669" w:rsidRDefault="002C15A5" w14:paraId="1425DC2A" w14:textId="77777777">
            <w:pPr>
              <w:keepNext/>
              <w:rPr>
                <w:szCs w:val="24"/>
              </w:rPr>
            </w:pPr>
          </w:p>
        </w:tc>
        <w:tc>
          <w:tcPr>
            <w:tcW w:w="5387" w:type="dxa"/>
            <w:gridSpan w:val="2"/>
          </w:tcPr>
          <w:p w:rsidRPr="00DA00EB" w:rsidR="002C15A5" w:rsidP="002B4669" w:rsidRDefault="002C15A5" w14:paraId="0B7BF839" w14:textId="65E6E7D8">
            <w:pPr>
              <w:rPr>
                <w:szCs w:val="24"/>
              </w:rPr>
            </w:pPr>
          </w:p>
        </w:tc>
      </w:tr>
      <w:tr w:rsidR="00604DA4" w:rsidTr="00604DA4" w14:paraId="5A88049A" w14:textId="77777777">
        <w:tc>
          <w:tcPr>
            <w:tcW w:w="3145" w:type="dxa"/>
          </w:tcPr>
          <w:p w:rsidR="002C15A5" w:rsidP="002B4669" w:rsidRDefault="002C15A5" w14:paraId="2E331ACE" w14:textId="77777777">
            <w:pPr>
              <w:keepNext/>
              <w:rPr>
                <w:szCs w:val="24"/>
              </w:rPr>
            </w:pPr>
          </w:p>
        </w:tc>
        <w:tc>
          <w:tcPr>
            <w:tcW w:w="5387" w:type="dxa"/>
            <w:gridSpan w:val="2"/>
          </w:tcPr>
          <w:p w:rsidRPr="00DA00EB" w:rsidR="002C15A5" w:rsidP="002B4669" w:rsidRDefault="002C15A5" w14:paraId="799815C4" w14:textId="66592926">
            <w:pPr>
              <w:rPr>
                <w:szCs w:val="24"/>
              </w:rPr>
            </w:pPr>
          </w:p>
        </w:tc>
      </w:tr>
      <w:tr w:rsidR="00604DA4" w:rsidTr="00604DA4" w14:paraId="4E67DDF5" w14:textId="77777777">
        <w:trPr>
          <w:gridAfter w:val="1"/>
          <w:wAfter w:w="120" w:type="dxa"/>
        </w:trPr>
        <w:tc>
          <w:tcPr>
            <w:tcW w:w="3145" w:type="dxa"/>
          </w:tcPr>
          <w:p w:rsidR="002C15A5" w:rsidP="002B4669" w:rsidRDefault="002C15A5" w14:paraId="3901E879" w14:textId="77777777">
            <w:pPr>
              <w:rPr>
                <w:szCs w:val="24"/>
              </w:rPr>
            </w:pPr>
          </w:p>
        </w:tc>
        <w:tc>
          <w:tcPr>
            <w:tcW w:w="5267" w:type="dxa"/>
          </w:tcPr>
          <w:p w:rsidRPr="00DA00EB" w:rsidR="002C15A5" w:rsidP="002B4669" w:rsidRDefault="002C15A5" w14:paraId="19402F6B" w14:textId="058C954A">
            <w:pPr>
              <w:rPr>
                <w:szCs w:val="24"/>
              </w:rPr>
            </w:pPr>
          </w:p>
        </w:tc>
      </w:tr>
      <w:tr w:rsidR="00604DA4" w:rsidTr="00604DA4" w14:paraId="0DADE7E2" w14:textId="77777777">
        <w:trPr>
          <w:gridAfter w:val="1"/>
          <w:wAfter w:w="120" w:type="dxa"/>
        </w:trPr>
        <w:tc>
          <w:tcPr>
            <w:tcW w:w="3145" w:type="dxa"/>
          </w:tcPr>
          <w:p w:rsidR="002C15A5" w:rsidP="002B4669" w:rsidRDefault="002C15A5" w14:paraId="01BAE1CA" w14:textId="77777777">
            <w:pPr>
              <w:rPr>
                <w:szCs w:val="24"/>
              </w:rPr>
            </w:pPr>
          </w:p>
        </w:tc>
        <w:tc>
          <w:tcPr>
            <w:tcW w:w="5267" w:type="dxa"/>
          </w:tcPr>
          <w:p w:rsidR="002C15A5" w:rsidP="002B4669" w:rsidRDefault="002C15A5" w14:paraId="7974B76E" w14:textId="77777777">
            <w:pPr>
              <w:rPr>
                <w:szCs w:val="24"/>
              </w:rPr>
            </w:pPr>
          </w:p>
        </w:tc>
      </w:tr>
    </w:tbl>
    <w:p w:rsidR="002C15A5" w:rsidP="00604DA4" w:rsidRDefault="00604DA4" w14:paraId="63A58950" w14:textId="44DEFE41">
      <w:pPr>
        <w:ind w:firstLine="720"/>
      </w:pPr>
      <w:bookmarkStart w:name="_Hlk59120004" w:id="1029"/>
      <w:bookmarkStart w:name="_Hlk53679330" w:id="1030"/>
      <w:r w:rsidRPr="00604DA4">
        <w:t>All notices, approvals, consents, requests and any communications to the Trustee hereunder</w:t>
      </w:r>
      <w:r>
        <w:t xml:space="preserve"> </w:t>
      </w:r>
      <w:r w:rsidRPr="00604DA4">
        <w:t xml:space="preserve">must be in writing in English and must be in the form of a document that is signed manually </w:t>
      </w:r>
      <w:bookmarkStart w:name="_Hlk61515042" w:id="1031"/>
      <w:r w:rsidRPr="00604DA4">
        <w:t xml:space="preserve">or by way of an electronic </w:t>
      </w:r>
      <w:bookmarkStart w:name="_Hlk59120099" w:id="1032"/>
      <w:r w:rsidRPr="00604DA4">
        <w:t xml:space="preserve">signature </w:t>
      </w:r>
      <w:bookmarkStart w:name="_Hlk58322446" w:id="1033"/>
      <w:r w:rsidRPr="00604DA4">
        <w:t>(</w:t>
      </w:r>
      <w:bookmarkStart w:name="_Hlk68531260" w:id="1034"/>
      <w:r w:rsidRPr="00604DA4">
        <w:t>including electronic images of handwritten signatures and digital signatures provided by DocuSign, Orbit, Adobe Sign or any other electronic signature provider acceptable to the Trustee)</w:t>
      </w:r>
      <w:bookmarkEnd w:id="1032"/>
      <w:bookmarkEnd w:id="1033"/>
      <w:bookmarkEnd w:id="1034"/>
      <w:r w:rsidRPr="00604DA4">
        <w:t xml:space="preserve">. </w:t>
      </w:r>
      <w:bookmarkStart w:name="_Hlk68531334" w:id="1035"/>
      <w:bookmarkEnd w:id="1029"/>
      <w:bookmarkEnd w:id="1031"/>
      <w:r w:rsidR="001A7233">
        <w:t xml:space="preserve"> </w:t>
      </w:r>
      <w:r w:rsidRPr="00604DA4">
        <w:t xml:space="preserve">Electronic signatures believed by the Trustee to </w:t>
      </w:r>
      <w:bookmarkStart w:name="_Hlk48723292" w:id="1036"/>
      <w:r w:rsidRPr="00604DA4">
        <w:t xml:space="preserve">comply with the </w:t>
      </w:r>
      <w:proofErr w:type="spellStart"/>
      <w:r w:rsidRPr="00604DA4">
        <w:t>ESIGN</w:t>
      </w:r>
      <w:proofErr w:type="spellEnd"/>
      <w:r w:rsidRPr="00604DA4">
        <w:t xml:space="preserve"> ACT of 2000 or other applicable law </w:t>
      </w:r>
      <w:bookmarkEnd w:id="1036"/>
      <w:r w:rsidRPr="00604DA4">
        <w:t xml:space="preserve">shall be deemed original signatures for all purposes. </w:t>
      </w:r>
      <w:bookmarkEnd w:id="1035"/>
      <w:r w:rsidR="001A7233">
        <w:t xml:space="preserve"> </w:t>
      </w:r>
      <w:r w:rsidRPr="00604DA4">
        <w:t xml:space="preserve">If the </w:t>
      </w:r>
      <w:r>
        <w:t xml:space="preserve">Issuer or the </w:t>
      </w:r>
      <w:r w:rsidR="007E796D">
        <w:t>Company</w:t>
      </w:r>
      <w:r>
        <w:t xml:space="preserve"> </w:t>
      </w:r>
      <w:r w:rsidRPr="00604DA4">
        <w:t xml:space="preserve">chooses to use electronic signatures to sign documents delivered to the Trustee, the </w:t>
      </w:r>
      <w:r>
        <w:t xml:space="preserve">Issuer and the </w:t>
      </w:r>
      <w:r w:rsidR="007E796D">
        <w:t>Company</w:t>
      </w:r>
      <w:r>
        <w:t xml:space="preserve">, as applicable, </w:t>
      </w:r>
      <w:r w:rsidRPr="00604DA4">
        <w:t xml:space="preserve">agrees to assume all risks arising out of its use of electronic signatures, including without limitation the risk of the Trustee acting on an unauthorized document and the risk of interception or misuse by third parties. </w:t>
      </w:r>
      <w:bookmarkStart w:name="_Hlk68531348" w:id="1037"/>
      <w:r w:rsidR="001A7233">
        <w:t xml:space="preserve"> </w:t>
      </w:r>
      <w:r w:rsidRPr="00604DA4">
        <w:t>Notwithstanding the foregoing, the Trustee may in any instance and in its sole discretion require that an original document bearing a manual signature be delivered to the Trustee in lieu of, or in addition to, any document signed via electronic signature</w:t>
      </w:r>
      <w:bookmarkEnd w:id="1030"/>
      <w:bookmarkEnd w:id="1037"/>
      <w:r>
        <w:t>.</w:t>
      </w:r>
    </w:p>
    <w:p w:rsidR="00604DA4" w:rsidP="002C15A5" w:rsidRDefault="00604DA4" w14:paraId="79800CD0" w14:textId="77777777"/>
    <w:p w:rsidR="002C15A5" w:rsidP="002C15A5" w:rsidRDefault="002C15A5" w14:paraId="6091B573" w14:textId="77777777">
      <w:pPr>
        <w:pStyle w:val="Heading2"/>
        <w:tabs>
          <w:tab w:val="num" w:pos="2160"/>
        </w:tabs>
        <w:rPr>
          <w:vanish/>
          <w:color w:val="FF0000"/>
          <w:specVanish/>
        </w:rPr>
      </w:pPr>
      <w:bookmarkStart w:name="_Toc380065097" w:id="1038"/>
      <w:bookmarkStart w:name="_Toc382916819" w:id="1039"/>
      <w:bookmarkStart w:name="_Toc447187836" w:id="1040"/>
      <w:bookmarkStart w:name="_Toc447531512" w:id="1041"/>
      <w:bookmarkStart w:name="_Toc447628981" w:id="1042"/>
      <w:bookmarkStart w:name="_Toc447706985" w:id="1043"/>
      <w:bookmarkStart w:name="_Toc447707073" w:id="1044"/>
      <w:bookmarkStart w:name="_Toc447707380" w:id="1045"/>
      <w:bookmarkStart w:name="_Toc447707710" w:id="1046"/>
      <w:bookmarkStart w:name="_Toc447707896" w:id="1047"/>
      <w:bookmarkStart w:name="_Toc447708001" w:id="1048"/>
      <w:bookmarkStart w:name="_Toc194485826" w:id="1049"/>
      <w:r>
        <w:t>Counterparts</w:t>
      </w:r>
      <w:bookmarkEnd w:id="1038"/>
      <w:bookmarkEnd w:id="1039"/>
      <w:bookmarkEnd w:id="1040"/>
      <w:bookmarkEnd w:id="1041"/>
      <w:bookmarkEnd w:id="1042"/>
      <w:bookmarkEnd w:id="1043"/>
      <w:bookmarkEnd w:id="1044"/>
      <w:bookmarkEnd w:id="1045"/>
      <w:bookmarkEnd w:id="1046"/>
      <w:bookmarkEnd w:id="1047"/>
      <w:bookmarkEnd w:id="1048"/>
      <w:bookmarkEnd w:id="1049"/>
    </w:p>
    <w:p w:rsidR="002C15A5" w:rsidP="002C15A5" w:rsidRDefault="002C15A5" w14:paraId="50EAF27D" w14:textId="49E307D6">
      <w:pPr>
        <w:pStyle w:val="HeadingBody2"/>
      </w:pPr>
      <w:r>
        <w:t xml:space="preserve">. </w:t>
      </w:r>
      <w:r w:rsidR="002C1A83">
        <w:t xml:space="preserve"> </w:t>
      </w:r>
      <w:r>
        <w:t>This Indenture may be simultaneously executed in several counterparts, each of which shall be an original and all of which shall constitute but one and the same instrument.</w:t>
      </w:r>
    </w:p>
    <w:p w:rsidR="002C15A5" w:rsidP="002C15A5" w:rsidRDefault="002C15A5" w14:paraId="60658CF6" w14:textId="77777777">
      <w:pPr>
        <w:pStyle w:val="Heading2"/>
        <w:tabs>
          <w:tab w:val="num" w:pos="2160"/>
        </w:tabs>
        <w:rPr>
          <w:vanish/>
          <w:color w:val="FF0000"/>
          <w:specVanish/>
        </w:rPr>
      </w:pPr>
      <w:bookmarkStart w:name="_Toc380065098" w:id="1050"/>
      <w:bookmarkStart w:name="_Toc382916820" w:id="1051"/>
      <w:bookmarkStart w:name="_Toc447187837" w:id="1052"/>
      <w:bookmarkStart w:name="_Toc447531513" w:id="1053"/>
      <w:bookmarkStart w:name="_Toc447628982" w:id="1054"/>
      <w:bookmarkStart w:name="_Toc447706986" w:id="1055"/>
      <w:bookmarkStart w:name="_Toc447707074" w:id="1056"/>
      <w:bookmarkStart w:name="_Toc447707381" w:id="1057"/>
      <w:bookmarkStart w:name="_Toc447707711" w:id="1058"/>
      <w:bookmarkStart w:name="_Toc447707897" w:id="1059"/>
      <w:bookmarkStart w:name="_Toc447708002" w:id="1060"/>
      <w:bookmarkStart w:name="_Toc194485827" w:id="1061"/>
      <w:r>
        <w:t>Applicable Law</w:t>
      </w:r>
      <w:bookmarkEnd w:id="1050"/>
      <w:bookmarkEnd w:id="1051"/>
      <w:bookmarkEnd w:id="1052"/>
      <w:bookmarkEnd w:id="1053"/>
      <w:bookmarkEnd w:id="1054"/>
      <w:bookmarkEnd w:id="1055"/>
      <w:bookmarkEnd w:id="1056"/>
      <w:bookmarkEnd w:id="1057"/>
      <w:bookmarkEnd w:id="1058"/>
      <w:bookmarkEnd w:id="1059"/>
      <w:bookmarkEnd w:id="1060"/>
      <w:bookmarkEnd w:id="1061"/>
    </w:p>
    <w:p w:rsidR="002C15A5" w:rsidP="002C15A5" w:rsidRDefault="002C15A5" w14:paraId="32DD9442" w14:textId="734219C1">
      <w:pPr>
        <w:pStyle w:val="HeadingBody2"/>
      </w:pPr>
      <w:r>
        <w:t xml:space="preserve">. </w:t>
      </w:r>
      <w:r w:rsidR="002C1A83">
        <w:t xml:space="preserve"> </w:t>
      </w:r>
      <w:r>
        <w:t>This Indenture shall be governed exclusively by the applicable laws of the State of Indiana.</w:t>
      </w:r>
    </w:p>
    <w:p w:rsidR="002C15A5" w:rsidP="002C15A5" w:rsidRDefault="002C15A5" w14:paraId="798D681D" w14:textId="77777777">
      <w:pPr>
        <w:pStyle w:val="Heading2"/>
        <w:tabs>
          <w:tab w:val="num" w:pos="2160"/>
        </w:tabs>
        <w:rPr>
          <w:vanish/>
          <w:color w:val="FF0000"/>
          <w:specVanish/>
        </w:rPr>
      </w:pPr>
      <w:bookmarkStart w:name="_Toc380065099" w:id="1062"/>
      <w:bookmarkStart w:name="_Toc382916821" w:id="1063"/>
      <w:bookmarkStart w:name="_Toc447187838" w:id="1064"/>
      <w:bookmarkStart w:name="_Toc447531514" w:id="1065"/>
      <w:bookmarkStart w:name="_Toc447628983" w:id="1066"/>
      <w:bookmarkStart w:name="_Toc447706987" w:id="1067"/>
      <w:bookmarkStart w:name="_Toc447707075" w:id="1068"/>
      <w:bookmarkStart w:name="_Toc447707382" w:id="1069"/>
      <w:bookmarkStart w:name="_Toc447707712" w:id="1070"/>
      <w:bookmarkStart w:name="_Toc447707898" w:id="1071"/>
      <w:bookmarkStart w:name="_Toc447708003" w:id="1072"/>
      <w:bookmarkStart w:name="_Toc194485828" w:id="1073"/>
      <w:bookmarkStart w:name="ElPgBr52" w:id="1074"/>
      <w:bookmarkEnd w:id="1074"/>
      <w:r>
        <w:lastRenderedPageBreak/>
        <w:t>Immunity of Officers and Directors</w:t>
      </w:r>
      <w:bookmarkEnd w:id="1062"/>
      <w:bookmarkEnd w:id="1063"/>
      <w:bookmarkEnd w:id="1064"/>
      <w:bookmarkEnd w:id="1065"/>
      <w:bookmarkEnd w:id="1066"/>
      <w:bookmarkEnd w:id="1067"/>
      <w:bookmarkEnd w:id="1068"/>
      <w:bookmarkEnd w:id="1069"/>
      <w:bookmarkEnd w:id="1070"/>
      <w:bookmarkEnd w:id="1071"/>
      <w:bookmarkEnd w:id="1072"/>
      <w:bookmarkEnd w:id="1073"/>
    </w:p>
    <w:p w:rsidR="002C15A5" w:rsidP="002C15A5" w:rsidRDefault="002C15A5" w14:paraId="40E00CF5" w14:textId="2DCB81DF">
      <w:pPr>
        <w:pStyle w:val="HeadingBody2"/>
      </w:pPr>
      <w:r>
        <w:t xml:space="preserve">. </w:t>
      </w:r>
      <w:r w:rsidR="002C1A83">
        <w:t xml:space="preserve"> </w:t>
      </w:r>
      <w:r>
        <w:t>No recourse shall be had for the payment of the principal of or premium, if any, or interest on any of the Bonds or for any claim based thereon or upon any obligation, covenant or agreement in this Indenture contained against any past, present or future members, officers, directors, agents, attorneys or employees of the Issuer, or any incorporators, members, officers, directors, agents, attorneys, employees or trustee of any successor corporation, as such, either directly or through the Issuer or any successor corporation, under any rule of law or equity, statute or constitution or by the enforcement of any assessment or penalty or otherwise, and all such liability of any such incorporators, members, officers, directors, agents, attorneys, employees or trustees as such is hereby expressly waived and released as a condition of and consideration for the execution of this Indenture and issuance of such Bonds.</w:t>
      </w:r>
    </w:p>
    <w:p w:rsidR="002C15A5" w:rsidP="002C15A5" w:rsidRDefault="002C15A5" w14:paraId="6E5DE68C" w14:textId="77777777">
      <w:pPr>
        <w:pStyle w:val="Heading2"/>
        <w:tabs>
          <w:tab w:val="num" w:pos="2160"/>
        </w:tabs>
        <w:rPr>
          <w:vanish/>
          <w:color w:val="FF0000"/>
          <w:specVanish/>
        </w:rPr>
      </w:pPr>
      <w:bookmarkStart w:name="_Toc382916822" w:id="1075"/>
      <w:bookmarkStart w:name="_Toc447187839" w:id="1076"/>
      <w:bookmarkStart w:name="_Toc447531515" w:id="1077"/>
      <w:bookmarkStart w:name="_Toc447628984" w:id="1078"/>
      <w:bookmarkStart w:name="_Toc447706988" w:id="1079"/>
      <w:bookmarkStart w:name="_Toc447707076" w:id="1080"/>
      <w:bookmarkStart w:name="_Toc447707383" w:id="1081"/>
      <w:bookmarkStart w:name="_Toc447707713" w:id="1082"/>
      <w:bookmarkStart w:name="_Toc447707899" w:id="1083"/>
      <w:bookmarkStart w:name="_Toc447708004" w:id="1084"/>
      <w:bookmarkStart w:name="_Toc194485829" w:id="1085"/>
      <w:r>
        <w:t>Payments or Performance Due on Saturdays, Sundays and Holidays</w:t>
      </w:r>
      <w:bookmarkEnd w:id="1075"/>
      <w:bookmarkEnd w:id="1076"/>
      <w:bookmarkEnd w:id="1077"/>
      <w:bookmarkEnd w:id="1078"/>
      <w:bookmarkEnd w:id="1079"/>
      <w:bookmarkEnd w:id="1080"/>
      <w:bookmarkEnd w:id="1081"/>
      <w:bookmarkEnd w:id="1082"/>
      <w:bookmarkEnd w:id="1083"/>
      <w:bookmarkEnd w:id="1084"/>
      <w:bookmarkEnd w:id="1085"/>
    </w:p>
    <w:p w:rsidR="002C15A5" w:rsidP="002C15A5" w:rsidRDefault="002C15A5" w14:paraId="23627702" w14:textId="77777777">
      <w:pPr>
        <w:pStyle w:val="HeadingBody2"/>
      </w:pPr>
      <w:r>
        <w:t>.  Except as specifically provided herein, if the last day for making any payment of principal of, redemption price or interest on any Bonds or taking any action, including, without limitation, exercising any remedy, under this Indenture shall be a Saturday, Sunday or a legal holiday or a day on which banking institutions are authorized by law to close, then such payment may be made, or such action may be taken, on the next succeeding business day, and, if so made or taken, shall have the same force and effect as if made or taken on the date fixed for payment, redemption or performance as if made on the date otherwise required by this Indenture.  The amount of any payment due under this Indenture shall not be affected because payment is made on a date other than the date specified in this Indenture pursuant to this section.</w:t>
      </w:r>
    </w:p>
    <w:p w:rsidR="002C15A5" w:rsidP="002C15A5" w:rsidRDefault="006267F3" w14:paraId="137C3BCE" w14:textId="77777777">
      <w:pPr>
        <w:pStyle w:val="centeredtextnospaceafternokeepwithnext"/>
      </w:pPr>
      <w:r>
        <w:t>(End of Article X</w:t>
      </w:r>
      <w:r w:rsidR="002C15A5">
        <w:t>)</w:t>
      </w:r>
    </w:p>
    <w:p w:rsidR="002C15A5" w:rsidP="002C15A5" w:rsidRDefault="002C15A5" w14:paraId="200F0A88" w14:textId="1311FE3B">
      <w:pPr>
        <w:pStyle w:val="BodyTextFirstIndent"/>
      </w:pPr>
      <w:r>
        <w:br w:type="page"/>
      </w:r>
      <w:bookmarkStart w:name="ElPgBr53" w:id="1086"/>
      <w:bookmarkEnd w:id="1086"/>
      <w:r>
        <w:lastRenderedPageBreak/>
        <w:t xml:space="preserve">IN WITNESS WHEREOF, the City of </w:t>
      </w:r>
      <w:r w:rsidR="004E1F8C">
        <w:t>Greenfield</w:t>
      </w:r>
      <w:r>
        <w:t xml:space="preserve">, Indiana, has caused these presents to be signed in its name and behalf by its Mayor and attested by its </w:t>
      </w:r>
      <w:r w:rsidR="00B953AC">
        <w:t>Clerk-Treasurer</w:t>
      </w:r>
      <w:r>
        <w:t xml:space="preserve">, and to evidence its acceptance of the trusts hereby created, </w:t>
      </w:r>
      <w:r w:rsidR="004E1F8C">
        <w:rPr>
          <w:w w:val="0"/>
        </w:rPr>
        <w:t>_______________________________________</w:t>
      </w:r>
      <w:r>
        <w:t xml:space="preserve">, with a corporate trust office located in </w:t>
      </w:r>
      <w:r w:rsidR="00604DA4">
        <w:t xml:space="preserve">Indianapolis, </w:t>
      </w:r>
      <w:r>
        <w:t>Indiana, has caused these presents to be signed in its name and behalf by, and the same to be attested by, its duly authorized officers, all as of the day and year first above written.</w:t>
      </w:r>
    </w:p>
    <w:p w:rsidR="002C15A5" w:rsidP="002C15A5" w:rsidRDefault="002C15A5" w14:paraId="7C13BBD3" w14:textId="77777777">
      <w:pPr>
        <w:spacing w:after="200" w:line="276" w:lineRule="auto"/>
      </w:pPr>
    </w:p>
    <w:tbl>
      <w:tblPr>
        <w:tblW w:w="0" w:type="auto"/>
        <w:tblLook w:val="00A0" w:firstRow="1" w:lastRow="0" w:firstColumn="1" w:lastColumn="0" w:noHBand="0" w:noVBand="0"/>
      </w:tblPr>
      <w:tblGrid>
        <w:gridCol w:w="4662"/>
        <w:gridCol w:w="4698"/>
      </w:tblGrid>
      <w:tr w:rsidR="002C15A5" w:rsidTr="002B4669" w14:paraId="57630B65" w14:textId="77777777">
        <w:tc>
          <w:tcPr>
            <w:tcW w:w="4788" w:type="dxa"/>
          </w:tcPr>
          <w:p w:rsidR="002C15A5" w:rsidP="002B4669" w:rsidRDefault="002C15A5" w14:paraId="1C19853E" w14:textId="77777777">
            <w:pPr>
              <w:keepNext/>
              <w:rPr>
                <w:szCs w:val="24"/>
              </w:rPr>
            </w:pPr>
          </w:p>
        </w:tc>
        <w:tc>
          <w:tcPr>
            <w:tcW w:w="4788" w:type="dxa"/>
          </w:tcPr>
          <w:p w:rsidR="002C15A5" w:rsidP="002B4669" w:rsidRDefault="002C15A5" w14:paraId="1A194B1B" w14:textId="30CE3FB6">
            <w:pPr>
              <w:keepNext/>
              <w:rPr>
                <w:szCs w:val="24"/>
              </w:rPr>
            </w:pPr>
            <w:r>
              <w:rPr>
                <w:szCs w:val="24"/>
              </w:rPr>
              <w:t xml:space="preserve">CITY OF </w:t>
            </w:r>
            <w:r w:rsidR="004E1F8C">
              <w:rPr>
                <w:szCs w:val="24"/>
              </w:rPr>
              <w:t>GREENFIELD</w:t>
            </w:r>
            <w:r>
              <w:rPr>
                <w:szCs w:val="24"/>
              </w:rPr>
              <w:t>, INDIANA</w:t>
            </w:r>
          </w:p>
        </w:tc>
      </w:tr>
      <w:tr w:rsidR="002C15A5" w:rsidTr="002B4669" w14:paraId="251B0E83" w14:textId="77777777">
        <w:tc>
          <w:tcPr>
            <w:tcW w:w="4788" w:type="dxa"/>
          </w:tcPr>
          <w:p w:rsidR="002C15A5" w:rsidP="002B4669" w:rsidRDefault="002C15A5" w14:paraId="0DB91190" w14:textId="77777777">
            <w:pPr>
              <w:keepNext/>
              <w:rPr>
                <w:szCs w:val="24"/>
              </w:rPr>
            </w:pPr>
          </w:p>
        </w:tc>
        <w:tc>
          <w:tcPr>
            <w:tcW w:w="4788" w:type="dxa"/>
          </w:tcPr>
          <w:p w:rsidR="002C15A5" w:rsidP="002B4669" w:rsidRDefault="002C15A5" w14:paraId="0FE37C0F" w14:textId="77777777">
            <w:pPr>
              <w:keepNext/>
              <w:rPr>
                <w:szCs w:val="24"/>
              </w:rPr>
            </w:pPr>
          </w:p>
        </w:tc>
      </w:tr>
      <w:tr w:rsidR="002C15A5" w:rsidTr="002B4669" w14:paraId="0E358868" w14:textId="77777777">
        <w:tc>
          <w:tcPr>
            <w:tcW w:w="4788" w:type="dxa"/>
          </w:tcPr>
          <w:p w:rsidR="002C15A5" w:rsidP="002B4669" w:rsidRDefault="002C15A5" w14:paraId="1A0880DF" w14:textId="77777777">
            <w:pPr>
              <w:keepNext/>
              <w:rPr>
                <w:szCs w:val="24"/>
              </w:rPr>
            </w:pPr>
          </w:p>
        </w:tc>
        <w:tc>
          <w:tcPr>
            <w:tcW w:w="4788" w:type="dxa"/>
          </w:tcPr>
          <w:p w:rsidR="002C15A5" w:rsidP="002B4669" w:rsidRDefault="002C15A5" w14:paraId="5344B737" w14:textId="77777777">
            <w:pPr>
              <w:keepNext/>
              <w:rPr>
                <w:szCs w:val="24"/>
              </w:rPr>
            </w:pPr>
          </w:p>
        </w:tc>
      </w:tr>
      <w:tr w:rsidR="002C15A5" w:rsidTr="002B4669" w14:paraId="08939D85" w14:textId="77777777">
        <w:tc>
          <w:tcPr>
            <w:tcW w:w="4788" w:type="dxa"/>
          </w:tcPr>
          <w:p w:rsidR="002C15A5" w:rsidP="002B4669" w:rsidRDefault="002C15A5" w14:paraId="36BEC5F0" w14:textId="77777777">
            <w:pPr>
              <w:rPr>
                <w:szCs w:val="24"/>
              </w:rPr>
            </w:pPr>
          </w:p>
        </w:tc>
        <w:tc>
          <w:tcPr>
            <w:tcW w:w="4788" w:type="dxa"/>
          </w:tcPr>
          <w:p w:rsidR="002C15A5" w:rsidP="002B4669" w:rsidRDefault="002C15A5" w14:paraId="4FBC5EF4" w14:textId="77777777">
            <w:pPr>
              <w:tabs>
                <w:tab w:val="left" w:pos="342"/>
                <w:tab w:val="right" w:pos="4572"/>
              </w:tabs>
              <w:rPr>
                <w:szCs w:val="24"/>
              </w:rPr>
            </w:pPr>
            <w:proofErr w:type="gramStart"/>
            <w:r>
              <w:rPr>
                <w:szCs w:val="24"/>
              </w:rPr>
              <w:t>By:_</w:t>
            </w:r>
            <w:proofErr w:type="gramEnd"/>
            <w:r>
              <w:rPr>
                <w:szCs w:val="24"/>
              </w:rPr>
              <w:t>___________________________</w:t>
            </w:r>
          </w:p>
        </w:tc>
      </w:tr>
      <w:tr w:rsidR="002C15A5" w:rsidTr="002B4669" w14:paraId="612EA948" w14:textId="77777777">
        <w:tc>
          <w:tcPr>
            <w:tcW w:w="4788" w:type="dxa"/>
          </w:tcPr>
          <w:p w:rsidR="002C15A5" w:rsidP="002B4669" w:rsidRDefault="002C15A5" w14:paraId="220EB9DB" w14:textId="77777777">
            <w:pPr>
              <w:rPr>
                <w:szCs w:val="24"/>
              </w:rPr>
            </w:pPr>
          </w:p>
        </w:tc>
        <w:tc>
          <w:tcPr>
            <w:tcW w:w="4788" w:type="dxa"/>
          </w:tcPr>
          <w:p w:rsidRPr="00D200F4" w:rsidR="002C15A5" w:rsidP="002B4669" w:rsidRDefault="002C15A5" w14:paraId="29FCC56D" w14:textId="5AADBA5A">
            <w:pPr>
              <w:tabs>
                <w:tab w:val="left" w:pos="342"/>
                <w:tab w:val="right" w:pos="4572"/>
              </w:tabs>
              <w:rPr>
                <w:szCs w:val="24"/>
              </w:rPr>
            </w:pPr>
            <w:r w:rsidRPr="00D200F4">
              <w:rPr>
                <w:szCs w:val="24"/>
              </w:rPr>
              <w:tab/>
              <w:t>Mayor</w:t>
            </w:r>
          </w:p>
        </w:tc>
      </w:tr>
      <w:tr w:rsidR="002C15A5" w:rsidTr="002B4669" w14:paraId="23A1AF23" w14:textId="77777777">
        <w:tc>
          <w:tcPr>
            <w:tcW w:w="4788" w:type="dxa"/>
          </w:tcPr>
          <w:p w:rsidR="002C15A5" w:rsidP="002B4669" w:rsidRDefault="002C15A5" w14:paraId="56212252" w14:textId="77777777">
            <w:pPr>
              <w:rPr>
                <w:szCs w:val="24"/>
              </w:rPr>
            </w:pPr>
          </w:p>
        </w:tc>
        <w:tc>
          <w:tcPr>
            <w:tcW w:w="4788" w:type="dxa"/>
          </w:tcPr>
          <w:p w:rsidR="002C15A5" w:rsidP="002B4669" w:rsidRDefault="002C15A5" w14:paraId="502E8499" w14:textId="77777777">
            <w:pPr>
              <w:rPr>
                <w:szCs w:val="24"/>
              </w:rPr>
            </w:pPr>
          </w:p>
        </w:tc>
      </w:tr>
      <w:tr w:rsidR="002C15A5" w:rsidTr="002B4669" w14:paraId="4FE2E375" w14:textId="77777777">
        <w:tc>
          <w:tcPr>
            <w:tcW w:w="4788" w:type="dxa"/>
          </w:tcPr>
          <w:p w:rsidR="002C15A5" w:rsidP="002B4669" w:rsidRDefault="002C15A5" w14:paraId="0CC8851E" w14:textId="08A97A42">
            <w:pPr>
              <w:keepNext/>
              <w:rPr>
                <w:szCs w:val="24"/>
              </w:rPr>
            </w:pPr>
          </w:p>
        </w:tc>
        <w:tc>
          <w:tcPr>
            <w:tcW w:w="4788" w:type="dxa"/>
          </w:tcPr>
          <w:p w:rsidR="002C15A5" w:rsidP="002B4669" w:rsidRDefault="002C15A5" w14:paraId="03A79A9B" w14:textId="77777777">
            <w:pPr>
              <w:keepNext/>
              <w:rPr>
                <w:szCs w:val="24"/>
              </w:rPr>
            </w:pPr>
          </w:p>
        </w:tc>
      </w:tr>
      <w:tr w:rsidR="002C15A5" w:rsidTr="002B4669" w14:paraId="24B6FC77" w14:textId="77777777">
        <w:tc>
          <w:tcPr>
            <w:tcW w:w="4788" w:type="dxa"/>
          </w:tcPr>
          <w:p w:rsidR="002C15A5" w:rsidP="002B4669" w:rsidRDefault="002C15A5" w14:paraId="4E3CCD5B" w14:textId="77777777">
            <w:pPr>
              <w:keepNext/>
              <w:rPr>
                <w:szCs w:val="24"/>
              </w:rPr>
            </w:pPr>
          </w:p>
        </w:tc>
        <w:tc>
          <w:tcPr>
            <w:tcW w:w="4788" w:type="dxa"/>
          </w:tcPr>
          <w:p w:rsidR="002C15A5" w:rsidP="002B4669" w:rsidRDefault="002C15A5" w14:paraId="0D9EEB56" w14:textId="77777777">
            <w:pPr>
              <w:keepNext/>
              <w:rPr>
                <w:szCs w:val="24"/>
              </w:rPr>
            </w:pPr>
          </w:p>
        </w:tc>
      </w:tr>
      <w:tr w:rsidR="002C15A5" w:rsidTr="002B4669" w14:paraId="4D33FA71" w14:textId="77777777">
        <w:tc>
          <w:tcPr>
            <w:tcW w:w="4788" w:type="dxa"/>
          </w:tcPr>
          <w:p w:rsidR="002C15A5" w:rsidP="002B4669" w:rsidRDefault="002C15A5" w14:paraId="1B0019E1" w14:textId="77777777">
            <w:pPr>
              <w:keepNext/>
              <w:rPr>
                <w:szCs w:val="24"/>
              </w:rPr>
            </w:pPr>
            <w:r>
              <w:rPr>
                <w:szCs w:val="24"/>
              </w:rPr>
              <w:t>ATTEST:</w:t>
            </w:r>
          </w:p>
        </w:tc>
        <w:tc>
          <w:tcPr>
            <w:tcW w:w="4788" w:type="dxa"/>
          </w:tcPr>
          <w:p w:rsidR="002C15A5" w:rsidP="002B4669" w:rsidRDefault="002C15A5" w14:paraId="6DED8C80" w14:textId="77777777">
            <w:pPr>
              <w:keepNext/>
              <w:rPr>
                <w:szCs w:val="24"/>
              </w:rPr>
            </w:pPr>
          </w:p>
        </w:tc>
      </w:tr>
      <w:tr w:rsidR="002C15A5" w:rsidTr="002B4669" w14:paraId="53C6E8E5" w14:textId="77777777">
        <w:tc>
          <w:tcPr>
            <w:tcW w:w="4788" w:type="dxa"/>
          </w:tcPr>
          <w:p w:rsidR="002C15A5" w:rsidP="002B4669" w:rsidRDefault="002C15A5" w14:paraId="5E1BA946" w14:textId="77777777">
            <w:pPr>
              <w:keepNext/>
              <w:rPr>
                <w:szCs w:val="24"/>
              </w:rPr>
            </w:pPr>
          </w:p>
        </w:tc>
        <w:tc>
          <w:tcPr>
            <w:tcW w:w="4788" w:type="dxa"/>
          </w:tcPr>
          <w:p w:rsidR="002C15A5" w:rsidP="002B4669" w:rsidRDefault="002C15A5" w14:paraId="6639D5AB" w14:textId="77777777">
            <w:pPr>
              <w:keepNext/>
              <w:rPr>
                <w:szCs w:val="24"/>
              </w:rPr>
            </w:pPr>
          </w:p>
        </w:tc>
      </w:tr>
      <w:tr w:rsidR="002C15A5" w:rsidTr="002B4669" w14:paraId="3A53F81F" w14:textId="77777777">
        <w:tc>
          <w:tcPr>
            <w:tcW w:w="4788" w:type="dxa"/>
          </w:tcPr>
          <w:p w:rsidR="002C15A5" w:rsidP="002B4669" w:rsidRDefault="002C15A5" w14:paraId="10E188FD" w14:textId="77777777">
            <w:pPr>
              <w:keepNext/>
              <w:rPr>
                <w:szCs w:val="24"/>
              </w:rPr>
            </w:pPr>
          </w:p>
        </w:tc>
        <w:tc>
          <w:tcPr>
            <w:tcW w:w="4788" w:type="dxa"/>
          </w:tcPr>
          <w:p w:rsidR="002C15A5" w:rsidP="002B4669" w:rsidRDefault="002C15A5" w14:paraId="375105B0" w14:textId="77777777">
            <w:pPr>
              <w:keepNext/>
              <w:rPr>
                <w:szCs w:val="24"/>
              </w:rPr>
            </w:pPr>
          </w:p>
        </w:tc>
      </w:tr>
      <w:tr w:rsidR="002C15A5" w:rsidTr="002B4669" w14:paraId="2307E700" w14:textId="77777777">
        <w:tc>
          <w:tcPr>
            <w:tcW w:w="4788" w:type="dxa"/>
          </w:tcPr>
          <w:p w:rsidRPr="00F0653E" w:rsidR="002C15A5" w:rsidP="002B4669" w:rsidRDefault="00F0653E" w14:paraId="4262862B" w14:textId="77777777">
            <w:pPr>
              <w:keepNext/>
              <w:tabs>
                <w:tab w:val="right" w:pos="3585"/>
              </w:tabs>
              <w:rPr>
                <w:szCs w:val="24"/>
              </w:rPr>
            </w:pPr>
            <w:r>
              <w:rPr>
                <w:szCs w:val="24"/>
              </w:rPr>
              <w:t>____________________________</w:t>
            </w:r>
          </w:p>
        </w:tc>
        <w:tc>
          <w:tcPr>
            <w:tcW w:w="4788" w:type="dxa"/>
          </w:tcPr>
          <w:p w:rsidR="002C15A5" w:rsidP="002B4669" w:rsidRDefault="002C15A5" w14:paraId="58C1EF58" w14:textId="77777777">
            <w:pPr>
              <w:keepNext/>
              <w:rPr>
                <w:szCs w:val="24"/>
              </w:rPr>
            </w:pPr>
          </w:p>
        </w:tc>
      </w:tr>
      <w:tr w:rsidR="002C15A5" w:rsidTr="002B4669" w14:paraId="1CFDDF39" w14:textId="77777777">
        <w:tc>
          <w:tcPr>
            <w:tcW w:w="4788" w:type="dxa"/>
          </w:tcPr>
          <w:p w:rsidR="002C15A5" w:rsidP="002B4669" w:rsidRDefault="00B953AC" w14:paraId="0135B149" w14:textId="6E07E8DF">
            <w:pPr>
              <w:rPr>
                <w:szCs w:val="24"/>
              </w:rPr>
            </w:pPr>
            <w:r>
              <w:rPr>
                <w:szCs w:val="24"/>
              </w:rPr>
              <w:t>Clerk-Treasurer</w:t>
            </w:r>
          </w:p>
        </w:tc>
        <w:tc>
          <w:tcPr>
            <w:tcW w:w="4788" w:type="dxa"/>
          </w:tcPr>
          <w:p w:rsidR="002C15A5" w:rsidP="002B4669" w:rsidRDefault="002C15A5" w14:paraId="03DEFF89" w14:textId="77777777">
            <w:pPr>
              <w:rPr>
                <w:szCs w:val="24"/>
              </w:rPr>
            </w:pPr>
          </w:p>
        </w:tc>
      </w:tr>
    </w:tbl>
    <w:p w:rsidR="002C15A5" w:rsidP="002C15A5" w:rsidRDefault="002C15A5" w14:paraId="52695260" w14:textId="77777777"/>
    <w:p w:rsidR="002C15A5" w:rsidP="002C15A5" w:rsidRDefault="002C15A5" w14:paraId="2D89FE10" w14:textId="77777777"/>
    <w:p w:rsidR="002C15A5" w:rsidP="002C15A5" w:rsidRDefault="002C15A5" w14:paraId="21E46B0E" w14:textId="77777777"/>
    <w:p w:rsidR="002C15A5" w:rsidP="002C15A5" w:rsidRDefault="002C15A5" w14:paraId="52EBB740" w14:textId="77777777"/>
    <w:p w:rsidR="002C15A5" w:rsidP="002C15A5" w:rsidRDefault="002C15A5" w14:paraId="37E1F0CF" w14:textId="77777777"/>
    <w:p w:rsidR="002C15A5" w:rsidP="002C15A5" w:rsidRDefault="002C15A5" w14:paraId="71E017E1" w14:textId="77777777"/>
    <w:p w:rsidR="002C15A5" w:rsidP="002C15A5" w:rsidRDefault="002C15A5" w14:paraId="3D00F50B" w14:textId="77777777"/>
    <w:p w:rsidR="002C15A5" w:rsidP="002C15A5" w:rsidRDefault="002C15A5" w14:paraId="68C58CD2" w14:textId="77777777"/>
    <w:p w:rsidR="002C15A5" w:rsidP="002C15A5" w:rsidRDefault="002C15A5" w14:paraId="7DB84EB8" w14:textId="77777777"/>
    <w:p w:rsidR="002C15A5" w:rsidP="002C15A5" w:rsidRDefault="002C15A5" w14:paraId="22B0E168" w14:textId="77777777"/>
    <w:p w:rsidR="002C15A5" w:rsidP="002C15A5" w:rsidRDefault="002C15A5" w14:paraId="76C4104B" w14:textId="77777777"/>
    <w:p w:rsidR="002C15A5" w:rsidP="002C15A5" w:rsidRDefault="002C15A5" w14:paraId="5AB21251" w14:textId="77777777"/>
    <w:p w:rsidR="002C15A5" w:rsidP="002C15A5" w:rsidRDefault="002C15A5" w14:paraId="7C759E0A" w14:textId="77777777"/>
    <w:p w:rsidR="002C15A5" w:rsidP="002C15A5" w:rsidRDefault="002C15A5" w14:paraId="473CE60F" w14:textId="77777777"/>
    <w:p w:rsidR="002C15A5" w:rsidP="002C15A5" w:rsidRDefault="002C15A5" w14:paraId="0652B42E" w14:textId="77777777"/>
    <w:p w:rsidR="002C15A5" w:rsidP="002C15A5" w:rsidRDefault="002C15A5" w14:paraId="2DD6FD50" w14:textId="77777777"/>
    <w:p w:rsidR="002C15A5" w:rsidP="002C15A5" w:rsidRDefault="002C15A5" w14:paraId="2BC0AD2C" w14:textId="77777777"/>
    <w:p w:rsidR="002C15A5" w:rsidP="002C15A5" w:rsidRDefault="002C15A5" w14:paraId="19C032ED" w14:textId="77777777"/>
    <w:p w:rsidR="002C15A5" w:rsidP="002C15A5" w:rsidRDefault="002C15A5" w14:paraId="7D6E5B93" w14:textId="77777777"/>
    <w:p w:rsidR="002C15A5" w:rsidP="002C15A5" w:rsidRDefault="002C15A5" w14:paraId="0DBC206C" w14:textId="77777777"/>
    <w:p w:rsidR="002C15A5" w:rsidP="002C15A5" w:rsidRDefault="002C15A5" w14:paraId="05349931" w14:textId="77777777"/>
    <w:p w:rsidR="002C15A5" w:rsidP="002C15A5" w:rsidRDefault="002C15A5" w14:paraId="4DE5AAFE" w14:textId="77777777"/>
    <w:p w:rsidR="002C15A5" w:rsidP="002C15A5" w:rsidRDefault="002C15A5" w14:paraId="7EDDA2F8" w14:textId="77777777"/>
    <w:p w:rsidR="002C15A5" w:rsidP="002C15A5" w:rsidRDefault="002C15A5" w14:paraId="17C1F5FD" w14:textId="2CCC1082">
      <w:pPr>
        <w:pStyle w:val="centeredtextnospaceafternokeepwithnext"/>
        <w:rPr>
          <w:i/>
        </w:rPr>
      </w:pPr>
      <w:r>
        <w:rPr>
          <w:i/>
        </w:rPr>
        <w:t>[City’s Signature Page to Trust Indenture]</w:t>
      </w:r>
    </w:p>
    <w:p w:rsidR="002C15A5" w:rsidP="002C15A5" w:rsidRDefault="002C15A5" w14:paraId="0706A1FC" w14:textId="77777777">
      <w:r>
        <w:br w:type="page"/>
      </w:r>
    </w:p>
    <w:tbl>
      <w:tblPr>
        <w:tblW w:w="0" w:type="auto"/>
        <w:tblLook w:val="00A0" w:firstRow="1" w:lastRow="0" w:firstColumn="1" w:lastColumn="0" w:noHBand="0" w:noVBand="0"/>
      </w:tblPr>
      <w:tblGrid>
        <w:gridCol w:w="4404"/>
        <w:gridCol w:w="4956"/>
      </w:tblGrid>
      <w:tr w:rsidR="002C15A5" w:rsidTr="002B4669" w14:paraId="72F3B544" w14:textId="77777777">
        <w:tc>
          <w:tcPr>
            <w:tcW w:w="4788" w:type="dxa"/>
          </w:tcPr>
          <w:p w:rsidR="002C15A5" w:rsidP="002B4669" w:rsidRDefault="002C15A5" w14:paraId="2481076E" w14:textId="77777777">
            <w:pPr>
              <w:keepNext/>
              <w:rPr>
                <w:szCs w:val="24"/>
              </w:rPr>
            </w:pPr>
            <w:bookmarkStart w:name="ElPgBr54" w:id="1087"/>
            <w:bookmarkEnd w:id="1087"/>
          </w:p>
        </w:tc>
        <w:tc>
          <w:tcPr>
            <w:tcW w:w="4788" w:type="dxa"/>
          </w:tcPr>
          <w:p w:rsidR="002C15A5" w:rsidP="002B4669" w:rsidRDefault="004E1F8C" w14:paraId="0506DA5C" w14:textId="6254AC17">
            <w:pPr>
              <w:keepNext/>
              <w:jc w:val="left"/>
              <w:rPr>
                <w:szCs w:val="24"/>
              </w:rPr>
            </w:pPr>
            <w:r>
              <w:rPr>
                <w:w w:val="0"/>
              </w:rPr>
              <w:t>_______________________________________</w:t>
            </w:r>
            <w:r w:rsidR="002C15A5">
              <w:rPr>
                <w:szCs w:val="24"/>
              </w:rPr>
              <w:t>, as Trustee</w:t>
            </w:r>
          </w:p>
        </w:tc>
      </w:tr>
      <w:tr w:rsidR="002C15A5" w:rsidTr="002B4669" w14:paraId="7D7ED732" w14:textId="77777777">
        <w:tc>
          <w:tcPr>
            <w:tcW w:w="4788" w:type="dxa"/>
          </w:tcPr>
          <w:p w:rsidR="002C15A5" w:rsidP="002B4669" w:rsidRDefault="002C15A5" w14:paraId="0A7DD43D" w14:textId="77777777">
            <w:pPr>
              <w:keepNext/>
              <w:rPr>
                <w:szCs w:val="24"/>
              </w:rPr>
            </w:pPr>
          </w:p>
        </w:tc>
        <w:tc>
          <w:tcPr>
            <w:tcW w:w="4788" w:type="dxa"/>
          </w:tcPr>
          <w:p w:rsidR="002C15A5" w:rsidP="002B4669" w:rsidRDefault="002C15A5" w14:paraId="1843D63E" w14:textId="77777777">
            <w:pPr>
              <w:keepNext/>
              <w:rPr>
                <w:szCs w:val="24"/>
              </w:rPr>
            </w:pPr>
          </w:p>
        </w:tc>
      </w:tr>
      <w:tr w:rsidR="002C15A5" w:rsidTr="002B4669" w14:paraId="6DBF8113" w14:textId="77777777">
        <w:tc>
          <w:tcPr>
            <w:tcW w:w="4788" w:type="dxa"/>
          </w:tcPr>
          <w:p w:rsidR="002C15A5" w:rsidP="002B4669" w:rsidRDefault="002C15A5" w14:paraId="06128EBB" w14:textId="77777777">
            <w:pPr>
              <w:keepNext/>
              <w:rPr>
                <w:szCs w:val="24"/>
              </w:rPr>
            </w:pPr>
          </w:p>
        </w:tc>
        <w:tc>
          <w:tcPr>
            <w:tcW w:w="4788" w:type="dxa"/>
          </w:tcPr>
          <w:p w:rsidR="002C15A5" w:rsidP="002B4669" w:rsidRDefault="002C15A5" w14:paraId="10FA4F43" w14:textId="77777777">
            <w:pPr>
              <w:keepNext/>
              <w:rPr>
                <w:szCs w:val="24"/>
              </w:rPr>
            </w:pPr>
          </w:p>
        </w:tc>
      </w:tr>
      <w:tr w:rsidR="002C15A5" w:rsidTr="002B4669" w14:paraId="1F03938E" w14:textId="77777777">
        <w:tc>
          <w:tcPr>
            <w:tcW w:w="4788" w:type="dxa"/>
          </w:tcPr>
          <w:p w:rsidR="002C15A5" w:rsidP="002B4669" w:rsidRDefault="002C15A5" w14:paraId="66C79788" w14:textId="77777777">
            <w:pPr>
              <w:rPr>
                <w:szCs w:val="24"/>
              </w:rPr>
            </w:pPr>
          </w:p>
        </w:tc>
        <w:tc>
          <w:tcPr>
            <w:tcW w:w="4788" w:type="dxa"/>
          </w:tcPr>
          <w:p w:rsidR="002C15A5" w:rsidP="002B4669" w:rsidRDefault="002C15A5" w14:paraId="120D3053" w14:textId="77777777">
            <w:pPr>
              <w:tabs>
                <w:tab w:val="left" w:pos="342"/>
                <w:tab w:val="right" w:pos="4572"/>
              </w:tabs>
              <w:rPr>
                <w:szCs w:val="24"/>
              </w:rPr>
            </w:pPr>
            <w:r>
              <w:rPr>
                <w:szCs w:val="24"/>
              </w:rPr>
              <w:t>By:</w:t>
            </w:r>
            <w:r>
              <w:rPr>
                <w:szCs w:val="24"/>
                <w:u w:val="single"/>
              </w:rPr>
              <w:tab/>
            </w:r>
          </w:p>
        </w:tc>
      </w:tr>
      <w:tr w:rsidR="002C15A5" w:rsidTr="002B4669" w14:paraId="72FB958A" w14:textId="77777777">
        <w:tc>
          <w:tcPr>
            <w:tcW w:w="4788" w:type="dxa"/>
          </w:tcPr>
          <w:p w:rsidR="002C15A5" w:rsidP="002B4669" w:rsidRDefault="002C15A5" w14:paraId="6740794A" w14:textId="77777777">
            <w:pPr>
              <w:keepNext/>
              <w:rPr>
                <w:szCs w:val="24"/>
              </w:rPr>
            </w:pPr>
          </w:p>
        </w:tc>
        <w:tc>
          <w:tcPr>
            <w:tcW w:w="4788" w:type="dxa"/>
          </w:tcPr>
          <w:p w:rsidR="002C15A5" w:rsidP="002B4669" w:rsidRDefault="002C15A5" w14:paraId="2F79E965" w14:textId="77777777">
            <w:pPr>
              <w:keepNext/>
              <w:rPr>
                <w:szCs w:val="24"/>
              </w:rPr>
            </w:pPr>
          </w:p>
        </w:tc>
      </w:tr>
      <w:tr w:rsidR="002C15A5" w:rsidTr="002B4669" w14:paraId="1EB5428F" w14:textId="77777777">
        <w:tc>
          <w:tcPr>
            <w:tcW w:w="4788" w:type="dxa"/>
          </w:tcPr>
          <w:p w:rsidR="002C15A5" w:rsidP="002B4669" w:rsidRDefault="002C15A5" w14:paraId="38A4C4C5" w14:textId="77777777">
            <w:pPr>
              <w:keepNext/>
              <w:rPr>
                <w:szCs w:val="24"/>
              </w:rPr>
            </w:pPr>
          </w:p>
        </w:tc>
        <w:tc>
          <w:tcPr>
            <w:tcW w:w="4788" w:type="dxa"/>
          </w:tcPr>
          <w:p w:rsidR="002C15A5" w:rsidP="002B4669" w:rsidRDefault="002C15A5" w14:paraId="241D9A4D" w14:textId="77777777">
            <w:pPr>
              <w:keepNext/>
              <w:rPr>
                <w:szCs w:val="24"/>
              </w:rPr>
            </w:pPr>
          </w:p>
        </w:tc>
      </w:tr>
      <w:tr w:rsidR="002C15A5" w:rsidTr="002B4669" w14:paraId="4595E48D" w14:textId="77777777">
        <w:tc>
          <w:tcPr>
            <w:tcW w:w="4788" w:type="dxa"/>
          </w:tcPr>
          <w:p w:rsidR="002C15A5" w:rsidP="002B4669" w:rsidRDefault="002C15A5" w14:paraId="2AC71F79" w14:textId="77777777">
            <w:pPr>
              <w:rPr>
                <w:szCs w:val="24"/>
              </w:rPr>
            </w:pPr>
          </w:p>
        </w:tc>
        <w:tc>
          <w:tcPr>
            <w:tcW w:w="4788" w:type="dxa"/>
          </w:tcPr>
          <w:p w:rsidR="002C15A5" w:rsidP="002B4669" w:rsidRDefault="002C15A5" w14:paraId="340F2F49" w14:textId="77777777">
            <w:pPr>
              <w:tabs>
                <w:tab w:val="left" w:pos="342"/>
                <w:tab w:val="right" w:pos="4572"/>
              </w:tabs>
              <w:rPr>
                <w:szCs w:val="24"/>
              </w:rPr>
            </w:pPr>
            <w:r>
              <w:rPr>
                <w:szCs w:val="24"/>
              </w:rPr>
              <w:t>Printed:</w:t>
            </w:r>
            <w:r>
              <w:rPr>
                <w:szCs w:val="24"/>
                <w:u w:val="single"/>
              </w:rPr>
              <w:t>    </w:t>
            </w:r>
            <w:r>
              <w:rPr>
                <w:szCs w:val="24"/>
                <w:u w:val="single"/>
              </w:rPr>
              <w:tab/>
            </w:r>
          </w:p>
        </w:tc>
      </w:tr>
      <w:tr w:rsidR="002C15A5" w:rsidTr="002B4669" w14:paraId="467C81DD" w14:textId="77777777">
        <w:tc>
          <w:tcPr>
            <w:tcW w:w="4788" w:type="dxa"/>
          </w:tcPr>
          <w:p w:rsidR="002C15A5" w:rsidP="002B4669" w:rsidRDefault="002C15A5" w14:paraId="226DD7AE" w14:textId="77777777">
            <w:pPr>
              <w:keepNext/>
              <w:rPr>
                <w:szCs w:val="24"/>
              </w:rPr>
            </w:pPr>
          </w:p>
        </w:tc>
        <w:tc>
          <w:tcPr>
            <w:tcW w:w="4788" w:type="dxa"/>
          </w:tcPr>
          <w:p w:rsidR="002C15A5" w:rsidP="002B4669" w:rsidRDefault="002C15A5" w14:paraId="6AF7FB9C" w14:textId="77777777">
            <w:pPr>
              <w:keepNext/>
              <w:rPr>
                <w:szCs w:val="24"/>
              </w:rPr>
            </w:pPr>
          </w:p>
        </w:tc>
      </w:tr>
      <w:tr w:rsidR="002C15A5" w:rsidTr="002B4669" w14:paraId="33E4750F" w14:textId="77777777">
        <w:tc>
          <w:tcPr>
            <w:tcW w:w="4788" w:type="dxa"/>
          </w:tcPr>
          <w:p w:rsidR="002C15A5" w:rsidP="002B4669" w:rsidRDefault="002C15A5" w14:paraId="318ECE3B" w14:textId="77777777">
            <w:pPr>
              <w:keepNext/>
              <w:rPr>
                <w:szCs w:val="24"/>
              </w:rPr>
            </w:pPr>
          </w:p>
        </w:tc>
        <w:tc>
          <w:tcPr>
            <w:tcW w:w="4788" w:type="dxa"/>
          </w:tcPr>
          <w:p w:rsidR="002C15A5" w:rsidP="002B4669" w:rsidRDefault="002C15A5" w14:paraId="4E8A8A32" w14:textId="77777777">
            <w:pPr>
              <w:keepNext/>
              <w:rPr>
                <w:szCs w:val="24"/>
              </w:rPr>
            </w:pPr>
          </w:p>
        </w:tc>
      </w:tr>
      <w:tr w:rsidR="002C15A5" w:rsidTr="002B4669" w14:paraId="1A1AB83D" w14:textId="77777777">
        <w:tc>
          <w:tcPr>
            <w:tcW w:w="4788" w:type="dxa"/>
          </w:tcPr>
          <w:p w:rsidR="002C15A5" w:rsidP="002B4669" w:rsidRDefault="002C15A5" w14:paraId="5E6B9292" w14:textId="77777777">
            <w:pPr>
              <w:rPr>
                <w:szCs w:val="24"/>
              </w:rPr>
            </w:pPr>
          </w:p>
        </w:tc>
        <w:tc>
          <w:tcPr>
            <w:tcW w:w="4788" w:type="dxa"/>
          </w:tcPr>
          <w:p w:rsidR="002C15A5" w:rsidP="002B4669" w:rsidRDefault="002C15A5" w14:paraId="5FE2C7E0" w14:textId="77777777">
            <w:pPr>
              <w:tabs>
                <w:tab w:val="left" w:pos="342"/>
                <w:tab w:val="right" w:pos="4572"/>
              </w:tabs>
              <w:rPr>
                <w:szCs w:val="24"/>
              </w:rPr>
            </w:pPr>
            <w:r>
              <w:rPr>
                <w:szCs w:val="24"/>
              </w:rPr>
              <w:t>Title:</w:t>
            </w:r>
            <w:r>
              <w:rPr>
                <w:szCs w:val="24"/>
                <w:u w:val="single"/>
              </w:rPr>
              <w:t>    </w:t>
            </w:r>
            <w:r>
              <w:rPr>
                <w:szCs w:val="24"/>
                <w:u w:val="single"/>
              </w:rPr>
              <w:tab/>
            </w:r>
          </w:p>
        </w:tc>
      </w:tr>
      <w:tr w:rsidR="002C15A5" w:rsidTr="002B4669" w14:paraId="536F3826" w14:textId="77777777">
        <w:tc>
          <w:tcPr>
            <w:tcW w:w="4788" w:type="dxa"/>
          </w:tcPr>
          <w:p w:rsidR="002C15A5" w:rsidP="002B4669" w:rsidRDefault="002C15A5" w14:paraId="0E1ACA2A" w14:textId="77777777">
            <w:pPr>
              <w:rPr>
                <w:szCs w:val="24"/>
              </w:rPr>
            </w:pPr>
          </w:p>
        </w:tc>
        <w:tc>
          <w:tcPr>
            <w:tcW w:w="4788" w:type="dxa"/>
          </w:tcPr>
          <w:p w:rsidR="002C15A5" w:rsidP="002B4669" w:rsidRDefault="002C15A5" w14:paraId="34CA641B" w14:textId="77777777">
            <w:pPr>
              <w:rPr>
                <w:szCs w:val="24"/>
              </w:rPr>
            </w:pPr>
          </w:p>
        </w:tc>
      </w:tr>
      <w:tr w:rsidR="002C15A5" w:rsidTr="002B4669" w14:paraId="663EC7DC" w14:textId="77777777">
        <w:tc>
          <w:tcPr>
            <w:tcW w:w="4788" w:type="dxa"/>
          </w:tcPr>
          <w:p w:rsidR="002C15A5" w:rsidP="002B4669" w:rsidRDefault="002C15A5" w14:paraId="6CC9E990" w14:textId="77777777">
            <w:pPr>
              <w:keepNext/>
              <w:rPr>
                <w:szCs w:val="24"/>
              </w:rPr>
            </w:pPr>
          </w:p>
        </w:tc>
        <w:tc>
          <w:tcPr>
            <w:tcW w:w="4788" w:type="dxa"/>
          </w:tcPr>
          <w:p w:rsidR="002C15A5" w:rsidP="002B4669" w:rsidRDefault="002C15A5" w14:paraId="19121866" w14:textId="77777777">
            <w:pPr>
              <w:keepNext/>
              <w:rPr>
                <w:szCs w:val="24"/>
              </w:rPr>
            </w:pPr>
          </w:p>
        </w:tc>
      </w:tr>
      <w:tr w:rsidR="002C15A5" w:rsidTr="002B4669" w14:paraId="5171D692" w14:textId="77777777">
        <w:tc>
          <w:tcPr>
            <w:tcW w:w="4788" w:type="dxa"/>
          </w:tcPr>
          <w:p w:rsidR="002C15A5" w:rsidP="002B4669" w:rsidRDefault="002C15A5" w14:paraId="118635B7" w14:textId="77777777">
            <w:pPr>
              <w:keepNext/>
              <w:rPr>
                <w:szCs w:val="24"/>
              </w:rPr>
            </w:pPr>
          </w:p>
        </w:tc>
        <w:tc>
          <w:tcPr>
            <w:tcW w:w="4788" w:type="dxa"/>
          </w:tcPr>
          <w:p w:rsidR="002C15A5" w:rsidP="002B4669" w:rsidRDefault="002C15A5" w14:paraId="64C76B72" w14:textId="77777777">
            <w:pPr>
              <w:keepNext/>
              <w:rPr>
                <w:szCs w:val="24"/>
              </w:rPr>
            </w:pPr>
          </w:p>
        </w:tc>
      </w:tr>
      <w:tr w:rsidR="002C15A5" w:rsidTr="002B4669" w14:paraId="5032D160" w14:textId="77777777">
        <w:tc>
          <w:tcPr>
            <w:tcW w:w="4788" w:type="dxa"/>
          </w:tcPr>
          <w:p w:rsidR="002C15A5" w:rsidP="002B4669" w:rsidRDefault="002C15A5" w14:paraId="174176EF" w14:textId="77777777">
            <w:pPr>
              <w:keepNext/>
              <w:rPr>
                <w:szCs w:val="24"/>
              </w:rPr>
            </w:pPr>
          </w:p>
        </w:tc>
        <w:tc>
          <w:tcPr>
            <w:tcW w:w="4788" w:type="dxa"/>
          </w:tcPr>
          <w:p w:rsidR="002C15A5" w:rsidP="002B4669" w:rsidRDefault="002C15A5" w14:paraId="457C64C6" w14:textId="77777777">
            <w:pPr>
              <w:keepNext/>
              <w:rPr>
                <w:szCs w:val="24"/>
              </w:rPr>
            </w:pPr>
          </w:p>
        </w:tc>
      </w:tr>
      <w:tr w:rsidR="002C15A5" w:rsidTr="002B4669" w14:paraId="69494DBC" w14:textId="77777777">
        <w:tc>
          <w:tcPr>
            <w:tcW w:w="4788" w:type="dxa"/>
          </w:tcPr>
          <w:p w:rsidR="002C15A5" w:rsidP="002B4669" w:rsidRDefault="002C15A5" w14:paraId="48973AB9" w14:textId="77777777">
            <w:pPr>
              <w:keepNext/>
              <w:tabs>
                <w:tab w:val="right" w:pos="4500"/>
              </w:tabs>
              <w:rPr>
                <w:szCs w:val="24"/>
                <w:u w:val="single"/>
              </w:rPr>
            </w:pPr>
            <w:r>
              <w:rPr>
                <w:szCs w:val="24"/>
              </w:rPr>
              <w:t>By:</w:t>
            </w:r>
            <w:r>
              <w:rPr>
                <w:szCs w:val="24"/>
                <w:u w:val="single"/>
              </w:rPr>
              <w:tab/>
            </w:r>
          </w:p>
        </w:tc>
        <w:tc>
          <w:tcPr>
            <w:tcW w:w="4788" w:type="dxa"/>
          </w:tcPr>
          <w:p w:rsidR="002C15A5" w:rsidP="002B4669" w:rsidRDefault="002C15A5" w14:paraId="6CB4A5CB" w14:textId="77777777">
            <w:pPr>
              <w:keepNext/>
              <w:rPr>
                <w:szCs w:val="24"/>
              </w:rPr>
            </w:pPr>
          </w:p>
        </w:tc>
      </w:tr>
      <w:tr w:rsidR="002C15A5" w:rsidTr="002B4669" w14:paraId="17FF4B30" w14:textId="77777777">
        <w:tc>
          <w:tcPr>
            <w:tcW w:w="4788" w:type="dxa"/>
          </w:tcPr>
          <w:p w:rsidR="002C15A5" w:rsidP="002B4669" w:rsidRDefault="002C15A5" w14:paraId="3C382234" w14:textId="77777777">
            <w:pPr>
              <w:rPr>
                <w:szCs w:val="24"/>
              </w:rPr>
            </w:pPr>
          </w:p>
        </w:tc>
        <w:tc>
          <w:tcPr>
            <w:tcW w:w="4788" w:type="dxa"/>
          </w:tcPr>
          <w:p w:rsidR="002C15A5" w:rsidP="002B4669" w:rsidRDefault="002C15A5" w14:paraId="5084F6DD" w14:textId="77777777">
            <w:pPr>
              <w:rPr>
                <w:szCs w:val="24"/>
              </w:rPr>
            </w:pPr>
          </w:p>
        </w:tc>
      </w:tr>
      <w:tr w:rsidR="002C15A5" w:rsidTr="002B4669" w14:paraId="644D2C9F" w14:textId="77777777">
        <w:tc>
          <w:tcPr>
            <w:tcW w:w="4788" w:type="dxa"/>
          </w:tcPr>
          <w:p w:rsidR="002C15A5" w:rsidP="002B4669" w:rsidRDefault="002C15A5" w14:paraId="37F42E2E" w14:textId="77777777">
            <w:pPr>
              <w:tabs>
                <w:tab w:val="right" w:pos="4500"/>
              </w:tabs>
              <w:rPr>
                <w:szCs w:val="24"/>
                <w:u w:val="single"/>
              </w:rPr>
            </w:pPr>
            <w:r>
              <w:rPr>
                <w:szCs w:val="24"/>
              </w:rPr>
              <w:t>Printed:</w:t>
            </w:r>
            <w:r>
              <w:rPr>
                <w:szCs w:val="24"/>
                <w:u w:val="single"/>
              </w:rPr>
              <w:tab/>
            </w:r>
          </w:p>
        </w:tc>
        <w:tc>
          <w:tcPr>
            <w:tcW w:w="4788" w:type="dxa"/>
          </w:tcPr>
          <w:p w:rsidR="002C15A5" w:rsidP="002B4669" w:rsidRDefault="002C15A5" w14:paraId="2D9C67F7" w14:textId="77777777">
            <w:pPr>
              <w:rPr>
                <w:szCs w:val="24"/>
              </w:rPr>
            </w:pPr>
          </w:p>
        </w:tc>
      </w:tr>
      <w:tr w:rsidR="002C15A5" w:rsidTr="002B4669" w14:paraId="0686DAD3" w14:textId="77777777">
        <w:tc>
          <w:tcPr>
            <w:tcW w:w="4788" w:type="dxa"/>
          </w:tcPr>
          <w:p w:rsidR="002C15A5" w:rsidP="002B4669" w:rsidRDefault="002C15A5" w14:paraId="7FB5AAF2" w14:textId="77777777">
            <w:pPr>
              <w:tabs>
                <w:tab w:val="right" w:pos="4500"/>
              </w:tabs>
              <w:rPr>
                <w:szCs w:val="24"/>
              </w:rPr>
            </w:pPr>
          </w:p>
        </w:tc>
        <w:tc>
          <w:tcPr>
            <w:tcW w:w="4788" w:type="dxa"/>
          </w:tcPr>
          <w:p w:rsidR="002C15A5" w:rsidP="002B4669" w:rsidRDefault="002C15A5" w14:paraId="776C0849" w14:textId="77777777">
            <w:pPr>
              <w:rPr>
                <w:szCs w:val="24"/>
              </w:rPr>
            </w:pPr>
          </w:p>
        </w:tc>
      </w:tr>
      <w:tr w:rsidR="002C15A5" w:rsidTr="002B4669" w14:paraId="673A2EEE" w14:textId="77777777">
        <w:tc>
          <w:tcPr>
            <w:tcW w:w="4788" w:type="dxa"/>
          </w:tcPr>
          <w:p w:rsidR="002C15A5" w:rsidP="002B4669" w:rsidRDefault="002C15A5" w14:paraId="7E857F54" w14:textId="77777777">
            <w:pPr>
              <w:tabs>
                <w:tab w:val="right" w:pos="4500"/>
              </w:tabs>
              <w:rPr>
                <w:szCs w:val="24"/>
                <w:u w:val="single"/>
              </w:rPr>
            </w:pPr>
            <w:r>
              <w:rPr>
                <w:szCs w:val="24"/>
              </w:rPr>
              <w:t>Title:</w:t>
            </w:r>
            <w:r>
              <w:rPr>
                <w:szCs w:val="24"/>
                <w:u w:val="single"/>
              </w:rPr>
              <w:tab/>
            </w:r>
          </w:p>
        </w:tc>
        <w:tc>
          <w:tcPr>
            <w:tcW w:w="4788" w:type="dxa"/>
          </w:tcPr>
          <w:p w:rsidR="002C15A5" w:rsidP="002B4669" w:rsidRDefault="002C15A5" w14:paraId="6272BFEF" w14:textId="77777777">
            <w:pPr>
              <w:rPr>
                <w:szCs w:val="24"/>
              </w:rPr>
            </w:pPr>
          </w:p>
        </w:tc>
      </w:tr>
    </w:tbl>
    <w:p w:rsidR="002C15A5" w:rsidP="002C15A5" w:rsidRDefault="002C15A5" w14:paraId="3E274B02" w14:textId="77777777"/>
    <w:p w:rsidR="002C15A5" w:rsidP="002C15A5" w:rsidRDefault="002C15A5" w14:paraId="047570CF" w14:textId="77777777"/>
    <w:p w:rsidR="002C15A5" w:rsidP="002C15A5" w:rsidRDefault="002C15A5" w14:paraId="287569F3" w14:textId="77777777"/>
    <w:p w:rsidR="002C15A5" w:rsidP="002C15A5" w:rsidRDefault="002C15A5" w14:paraId="3B6E6452" w14:textId="77777777"/>
    <w:p w:rsidR="002C15A5" w:rsidP="002C15A5" w:rsidRDefault="002C15A5" w14:paraId="150B7DDA" w14:textId="77777777"/>
    <w:p w:rsidR="002C15A5" w:rsidP="002C15A5" w:rsidRDefault="002C15A5" w14:paraId="74E7C26C" w14:textId="77777777"/>
    <w:p w:rsidR="002C15A5" w:rsidP="002C15A5" w:rsidRDefault="002C15A5" w14:paraId="7A1AAC35" w14:textId="77777777"/>
    <w:p w:rsidR="002C15A5" w:rsidP="002C15A5" w:rsidRDefault="002C15A5" w14:paraId="6C4D5A92" w14:textId="77777777"/>
    <w:p w:rsidR="002C15A5" w:rsidP="002C15A5" w:rsidRDefault="002C15A5" w14:paraId="6E9893D7" w14:textId="77777777"/>
    <w:p w:rsidR="002C15A5" w:rsidP="002C15A5" w:rsidRDefault="002C15A5" w14:paraId="6E6C823C" w14:textId="77777777"/>
    <w:p w:rsidR="002C15A5" w:rsidP="002C15A5" w:rsidRDefault="002C15A5" w14:paraId="53CD1DA0" w14:textId="77777777"/>
    <w:p w:rsidR="002C15A5" w:rsidP="002C15A5" w:rsidRDefault="002C15A5" w14:paraId="7EF65744" w14:textId="77777777"/>
    <w:p w:rsidR="002C15A5" w:rsidP="002C15A5" w:rsidRDefault="002C15A5" w14:paraId="4B7ECB3B" w14:textId="77777777"/>
    <w:p w:rsidR="002C15A5" w:rsidP="002C15A5" w:rsidRDefault="002C15A5" w14:paraId="5A477644" w14:textId="77777777"/>
    <w:p w:rsidR="002C15A5" w:rsidP="002C15A5" w:rsidRDefault="002C15A5" w14:paraId="0290F4C2" w14:textId="77777777"/>
    <w:p w:rsidR="002C15A5" w:rsidP="002C15A5" w:rsidRDefault="002C15A5" w14:paraId="0E0A7917" w14:textId="77777777"/>
    <w:p w:rsidR="002C15A5" w:rsidP="002C15A5" w:rsidRDefault="002C15A5" w14:paraId="42D42D31" w14:textId="77777777"/>
    <w:p w:rsidR="002C15A5" w:rsidP="002C15A5" w:rsidRDefault="002C15A5" w14:paraId="60D6865E" w14:textId="77777777"/>
    <w:p w:rsidR="002C15A5" w:rsidP="002C15A5" w:rsidRDefault="002C15A5" w14:paraId="20EDAEA0" w14:textId="77777777"/>
    <w:p w:rsidR="002C15A5" w:rsidP="002C15A5" w:rsidRDefault="002C15A5" w14:paraId="5950E7DF" w14:textId="77777777"/>
    <w:p w:rsidR="002C15A5" w:rsidP="002C15A5" w:rsidRDefault="002C15A5" w14:paraId="0FDC3540" w14:textId="77777777"/>
    <w:p w:rsidR="002C15A5" w:rsidP="002C15A5" w:rsidRDefault="002C15A5" w14:paraId="0DF3868F" w14:textId="77777777"/>
    <w:p w:rsidR="002C15A5" w:rsidP="002C15A5" w:rsidRDefault="002C15A5" w14:paraId="527DD92A" w14:textId="77777777"/>
    <w:p w:rsidR="002C15A5" w:rsidP="002C15A5" w:rsidRDefault="002C15A5" w14:paraId="41010975" w14:textId="0CC3DACC">
      <w:pPr>
        <w:pStyle w:val="centeredtextnospaceafternokeepwithnext"/>
        <w:rPr>
          <w:i/>
        </w:rPr>
        <w:sectPr w:rsidR="002C15A5" w:rsidSect="00EA7062">
          <w:pgSz w:w="12240" w:h="15840"/>
          <w:pgMar w:top="1440" w:right="1440" w:bottom="1440" w:left="1440" w:header="720" w:footer="720" w:gutter="0"/>
          <w:cols w:space="720"/>
          <w:titlePg/>
          <w:docGrid w:linePitch="360"/>
        </w:sectPr>
      </w:pPr>
      <w:r>
        <w:rPr>
          <w:i/>
        </w:rPr>
        <w:t>[Trustee’s Signature Page to Trust Indenture]</w:t>
      </w:r>
    </w:p>
    <w:p w:rsidR="002C15A5" w:rsidP="002C15A5" w:rsidRDefault="002C15A5" w14:paraId="5FD4A83E" w14:textId="77777777">
      <w:pPr>
        <w:pStyle w:val="Title"/>
      </w:pPr>
      <w:bookmarkStart w:name="ElPgBr55" w:id="1088"/>
      <w:bookmarkEnd w:id="1088"/>
      <w:r>
        <w:lastRenderedPageBreak/>
        <w:t>EXHIBIT A</w:t>
      </w:r>
    </w:p>
    <w:p w:rsidR="002C15A5" w:rsidP="002C15A5" w:rsidRDefault="002C15A5" w14:paraId="7C472B16" w14:textId="52F058DF">
      <w:pPr>
        <w:jc w:val="center"/>
        <w:rPr>
          <w:u w:val="single"/>
        </w:rPr>
      </w:pPr>
      <w:r>
        <w:rPr>
          <w:u w:val="single"/>
        </w:rPr>
        <w:t>FORM OF DISBURSEMENT REQUEST FROM</w:t>
      </w:r>
      <w:r>
        <w:rPr>
          <w:u w:val="single"/>
        </w:rPr>
        <w:br/>
        <w:t xml:space="preserve">THE SERIES </w:t>
      </w:r>
      <w:r w:rsidR="00246D1C">
        <w:rPr>
          <w:u w:val="single"/>
        </w:rPr>
        <w:t>2025</w:t>
      </w:r>
      <w:r>
        <w:rPr>
          <w:u w:val="single"/>
        </w:rPr>
        <w:t xml:space="preserve"> CONSTRUCTION ACCOUNT</w:t>
      </w:r>
    </w:p>
    <w:p w:rsidR="002C15A5" w:rsidP="002C15A5" w:rsidRDefault="002C15A5" w14:paraId="0D2D02D5" w14:textId="139E87D2">
      <w:pPr>
        <w:jc w:val="left"/>
      </w:pPr>
      <w:r>
        <w:br/>
      </w:r>
      <w:r w:rsidR="004E1F8C">
        <w:t>_______________________________________</w:t>
      </w:r>
      <w:r w:rsidR="000D6D36">
        <w:t>, Trustee</w:t>
      </w:r>
    </w:p>
    <w:p w:rsidR="002C15A5" w:rsidP="002C15A5" w:rsidRDefault="000D6D36" w14:paraId="25630213" w14:textId="6577D18F">
      <w:pPr>
        <w:jc w:val="left"/>
      </w:pPr>
      <w:r>
        <w:t>_______________________________________</w:t>
      </w:r>
    </w:p>
    <w:p w:rsidR="000D6D36" w:rsidP="002C15A5" w:rsidRDefault="000D6D36" w14:paraId="1E18948B" w14:textId="753E414A">
      <w:pPr>
        <w:jc w:val="left"/>
      </w:pPr>
      <w:r>
        <w:t>______________________________________</w:t>
      </w:r>
    </w:p>
    <w:p w:rsidR="002C15A5" w:rsidP="002C15A5" w:rsidRDefault="002C15A5" w14:paraId="62534B3F" w14:textId="1264F5FD">
      <w:pPr>
        <w:ind w:left="1440" w:hanging="720"/>
        <w:jc w:val="left"/>
      </w:pPr>
      <w:r>
        <w:t xml:space="preserve">Re: </w:t>
      </w:r>
      <w:r>
        <w:tab/>
        <w:t xml:space="preserve">Request No. __ </w:t>
      </w:r>
      <w:r>
        <w:br/>
        <w:t xml:space="preserve">Disbursement of Funds from the </w:t>
      </w:r>
      <w:r w:rsidR="00F633A2">
        <w:t xml:space="preserve">Series </w:t>
      </w:r>
      <w:r w:rsidR="00246D1C">
        <w:t>2025</w:t>
      </w:r>
      <w:r>
        <w:t xml:space="preserve"> Construction Account</w:t>
      </w:r>
    </w:p>
    <w:p w:rsidR="002C15A5" w:rsidP="002C15A5" w:rsidRDefault="002C15A5" w14:paraId="307AA081" w14:textId="77777777">
      <w:pPr>
        <w:ind w:left="1440" w:hanging="720"/>
        <w:jc w:val="left"/>
      </w:pPr>
    </w:p>
    <w:p w:rsidR="002C15A5" w:rsidP="002C15A5" w:rsidRDefault="002C15A5" w14:paraId="6B6C4EED" w14:textId="0C93CE91">
      <w:pPr>
        <w:pStyle w:val="BodyTextFirstIndent"/>
      </w:pPr>
      <w:r>
        <w:t xml:space="preserve">Pursuant to Section 4.4 of the Trust Indenture, dated as of </w:t>
      </w:r>
      <w:r w:rsidR="004E1F8C">
        <w:t>November</w:t>
      </w:r>
      <w:r w:rsidR="00FF0171">
        <w:t xml:space="preserve"> </w:t>
      </w:r>
      <w:r w:rsidRPr="00CE0B51">
        <w:t>1</w:t>
      </w:r>
      <w:r>
        <w:t xml:space="preserve">, </w:t>
      </w:r>
      <w:r w:rsidR="00246D1C">
        <w:t>2025</w:t>
      </w:r>
      <w:r>
        <w:t xml:space="preserve"> (the “Indenture”), between the City of </w:t>
      </w:r>
      <w:r w:rsidR="004E1F8C">
        <w:t>Greenfield</w:t>
      </w:r>
      <w:r>
        <w:t xml:space="preserve">, Indiana (the “Issuer”), and </w:t>
      </w:r>
      <w:r w:rsidR="004E1F8C">
        <w:rPr>
          <w:w w:val="0"/>
        </w:rPr>
        <w:t>_______________________________________</w:t>
      </w:r>
      <w:r>
        <w:t xml:space="preserve">, </w:t>
      </w:r>
      <w:r w:rsidR="00604DA4">
        <w:t>Indianapolis</w:t>
      </w:r>
      <w:r>
        <w:t xml:space="preserve">, Indiana, as trustee (the “Trustee”), the undersigned, as an Authorized Representative of the </w:t>
      </w:r>
      <w:r w:rsidR="007E796D">
        <w:t>Company</w:t>
      </w:r>
      <w:r>
        <w:t xml:space="preserve">, hereby requests the Trustee to pay to the </w:t>
      </w:r>
      <w:r w:rsidR="007E796D">
        <w:t>Company</w:t>
      </w:r>
      <w:r>
        <w:t xml:space="preserve"> or to the person(s) listed on the disbursement schedule attached hereto (the “Disbursement Schedule”) out of the moneys on deposit in the </w:t>
      </w:r>
      <w:r w:rsidR="00F633A2">
        <w:t xml:space="preserve">Series </w:t>
      </w:r>
      <w:r w:rsidR="00246D1C">
        <w:t>2025</w:t>
      </w:r>
      <w:r>
        <w:t xml:space="preserve"> Construction Account (the “Construction Account”), the aggregate sum of $_____________, for the purpose of paying such person(s) or to reimburse the </w:t>
      </w:r>
      <w:r w:rsidR="007E796D">
        <w:t>Company</w:t>
      </w:r>
      <w:r>
        <w:t xml:space="preserve"> or its designee in full, as indicated in the Disbursement Schedule and in accordance with the </w:t>
      </w:r>
      <w:r w:rsidR="00A43FAA">
        <w:t>Project Agreement</w:t>
      </w:r>
      <w:r>
        <w:t>, for advances, payments and expenditures made by it in connection with the items listed in the Disbursement Schedule.</w:t>
      </w:r>
    </w:p>
    <w:p w:rsidR="002C15A5" w:rsidP="002C15A5" w:rsidRDefault="002C15A5" w14:paraId="351CC0AD" w14:textId="77777777">
      <w:pPr>
        <w:pStyle w:val="BodyTextFirstIndent"/>
      </w:pPr>
      <w:r>
        <w:t>In connection with this request, the undersigned hereby certifies, represents and warrants that:</w:t>
      </w:r>
    </w:p>
    <w:p w:rsidR="002C15A5" w:rsidP="002C15A5" w:rsidRDefault="002C15A5" w14:paraId="2B1879F3" w14:textId="458C8C83">
      <w:pPr>
        <w:pStyle w:val="Heading6"/>
      </w:pPr>
      <w:r>
        <w:t xml:space="preserve">Each item for which disbursement is requested hereunder is properly payable out of the Construction Account in accordance with the terms and conditions of the </w:t>
      </w:r>
      <w:r w:rsidR="00A43FAA">
        <w:t>Project Agreement</w:t>
      </w:r>
      <w:r>
        <w:t>, and none of those items has formed the basis for any disbursement heretofore made from the Construction Account.</w:t>
      </w:r>
    </w:p>
    <w:p w:rsidR="002C15A5" w:rsidP="002C15A5" w:rsidRDefault="002C15A5" w14:paraId="650B3598" w14:textId="296CECD1">
      <w:pPr>
        <w:pStyle w:val="Heading6"/>
      </w:pPr>
      <w:r>
        <w:t xml:space="preserve">Each such item is or was necessary in connection with the acquisition, construction, equipping, installation or improvement of the property constituting the </w:t>
      </w:r>
      <w:r w:rsidR="007E796D">
        <w:t>Project</w:t>
      </w:r>
      <w:r>
        <w:t xml:space="preserve"> and in accordance with the construction contracts, plans and specifications therefor then in effect.</w:t>
      </w:r>
    </w:p>
    <w:p w:rsidR="002C15A5" w:rsidP="002C15A5" w:rsidRDefault="002C15A5" w14:paraId="7A13EBA5" w14:textId="4DB90075">
      <w:pPr>
        <w:pStyle w:val="Heading6"/>
      </w:pPr>
      <w:r>
        <w:t xml:space="preserve">The disbursement hereby requested will be used to pay such person(s), or to reimburse the </w:t>
      </w:r>
      <w:r w:rsidR="007E796D">
        <w:t>Company</w:t>
      </w:r>
      <w:r>
        <w:t xml:space="preserve"> in full, for each item that has formed the basis of this request as described on the Disbursement Schedule attached hereto.</w:t>
      </w:r>
    </w:p>
    <w:p w:rsidR="002C15A5" w:rsidP="002C15A5" w:rsidRDefault="002C15A5" w14:paraId="69441A91" w14:textId="14692AB4">
      <w:pPr>
        <w:pStyle w:val="Heading6"/>
      </w:pPr>
      <w:r>
        <w:t xml:space="preserve">This request constitutes the approval of the </w:t>
      </w:r>
      <w:r w:rsidR="007E796D">
        <w:t>Company</w:t>
      </w:r>
      <w:r>
        <w:t xml:space="preserve"> of each disbursement hereby requested.</w:t>
      </w:r>
    </w:p>
    <w:p w:rsidR="002C15A5" w:rsidP="002C15A5" w:rsidRDefault="002C15A5" w14:paraId="74BC0FCE" w14:textId="77777777">
      <w:pPr>
        <w:pStyle w:val="Heading6"/>
      </w:pPr>
      <w:r>
        <w:t xml:space="preserve">This request and all invoices and other documentation attached hereto have been submitted to an Authorized Representative of the Issuer for review and approval.  </w:t>
      </w:r>
    </w:p>
    <w:p w:rsidR="002C15A5" w:rsidP="002C15A5" w:rsidRDefault="002C15A5" w14:paraId="6DB73796" w14:textId="5C37F1E1">
      <w:pPr>
        <w:pStyle w:val="Heading6"/>
      </w:pPr>
      <w:r>
        <w:t xml:space="preserve">The Issuer has had an opportunity to review this </w:t>
      </w:r>
      <w:proofErr w:type="gramStart"/>
      <w:r>
        <w:t>request</w:t>
      </w:r>
      <w:proofErr w:type="gramEnd"/>
      <w:r>
        <w:t xml:space="preserve"> and all invoices and other documentation attached hereto and ask questions of the </w:t>
      </w:r>
      <w:r w:rsidR="007E796D">
        <w:t>Company</w:t>
      </w:r>
      <w:r>
        <w:t xml:space="preserve"> and seek additional information.</w:t>
      </w:r>
    </w:p>
    <w:p w:rsidR="002C15A5" w:rsidP="002C15A5" w:rsidRDefault="002C15A5" w14:paraId="28DC691C" w14:textId="77777777">
      <w:pPr>
        <w:pStyle w:val="BodyTextFirstIndent"/>
      </w:pPr>
      <w:r>
        <w:t>Any terms not otherwise defined herein shall have the meaning ascribed thereto in the Indenture.</w:t>
      </w:r>
    </w:p>
    <w:p w:rsidR="002C15A5" w:rsidP="002C15A5" w:rsidRDefault="002C15A5" w14:paraId="2AB91524" w14:textId="40B35115">
      <w:pPr>
        <w:pStyle w:val="BodyTextFirstIndent"/>
      </w:pPr>
      <w:bookmarkStart w:name="ElPgBr56" w:id="1089"/>
      <w:bookmarkEnd w:id="1089"/>
      <w:r>
        <w:lastRenderedPageBreak/>
        <w:t xml:space="preserve">IN WITNESS WHEREOF, an Authorized Representative of the </w:t>
      </w:r>
      <w:r w:rsidR="007E796D">
        <w:t>Company</w:t>
      </w:r>
      <w:r>
        <w:t xml:space="preserve"> has set his hand as of the _____ day of ________________, </w:t>
      </w:r>
      <w:r w:rsidR="00C723E2">
        <w:t>2025</w:t>
      </w:r>
      <w:r>
        <w:t>.</w:t>
      </w:r>
    </w:p>
    <w:p w:rsidR="002C15A5" w:rsidP="002C15A5" w:rsidRDefault="002C15A5" w14:paraId="196CC1E0" w14:textId="77777777"/>
    <w:tbl>
      <w:tblPr>
        <w:tblW w:w="0" w:type="auto"/>
        <w:tblLook w:val="00A0" w:firstRow="1" w:lastRow="0" w:firstColumn="1" w:lastColumn="0" w:noHBand="0" w:noVBand="0"/>
      </w:tblPr>
      <w:tblGrid>
        <w:gridCol w:w="4500"/>
        <w:gridCol w:w="4860"/>
      </w:tblGrid>
      <w:tr w:rsidR="002C15A5" w:rsidTr="002B4669" w14:paraId="4C6491E1" w14:textId="77777777">
        <w:tc>
          <w:tcPr>
            <w:tcW w:w="4608" w:type="dxa"/>
          </w:tcPr>
          <w:p w:rsidR="002C15A5" w:rsidP="002B4669" w:rsidRDefault="002C15A5" w14:paraId="7C565FE6" w14:textId="77777777">
            <w:pPr>
              <w:jc w:val="left"/>
            </w:pPr>
          </w:p>
        </w:tc>
        <w:tc>
          <w:tcPr>
            <w:tcW w:w="4968" w:type="dxa"/>
          </w:tcPr>
          <w:p w:rsidR="002C15A5" w:rsidP="002B4669" w:rsidRDefault="00A43FAA" w14:paraId="18A9FD3B" w14:textId="4B5822A6">
            <w:pPr>
              <w:jc w:val="left"/>
            </w:pPr>
            <w:r>
              <w:t>THE YARD AT DEPOT PARK, LLC</w:t>
            </w:r>
            <w:r w:rsidR="002C15A5">
              <w:t xml:space="preserve">, an Indiana </w:t>
            </w:r>
            <w:r w:rsidR="00881F3E">
              <w:t>limited liability company</w:t>
            </w:r>
          </w:p>
        </w:tc>
      </w:tr>
      <w:tr w:rsidR="002C15A5" w:rsidTr="002B4669" w14:paraId="6AF9D841" w14:textId="77777777">
        <w:tc>
          <w:tcPr>
            <w:tcW w:w="4608" w:type="dxa"/>
          </w:tcPr>
          <w:p w:rsidR="002C15A5" w:rsidP="002B4669" w:rsidRDefault="002C15A5" w14:paraId="493D4F96" w14:textId="77777777">
            <w:pPr>
              <w:jc w:val="left"/>
            </w:pPr>
          </w:p>
        </w:tc>
        <w:tc>
          <w:tcPr>
            <w:tcW w:w="4968" w:type="dxa"/>
          </w:tcPr>
          <w:p w:rsidR="002C15A5" w:rsidP="002B4669" w:rsidRDefault="002C15A5" w14:paraId="50230814" w14:textId="77777777">
            <w:pPr>
              <w:jc w:val="left"/>
            </w:pPr>
          </w:p>
        </w:tc>
      </w:tr>
      <w:tr w:rsidR="002C15A5" w:rsidTr="002B4669" w14:paraId="744BC7A6" w14:textId="77777777">
        <w:tc>
          <w:tcPr>
            <w:tcW w:w="4608" w:type="dxa"/>
          </w:tcPr>
          <w:p w:rsidR="002C15A5" w:rsidP="002B4669" w:rsidRDefault="002C15A5" w14:paraId="0DEA3286" w14:textId="77777777">
            <w:pPr>
              <w:jc w:val="left"/>
            </w:pPr>
          </w:p>
        </w:tc>
        <w:tc>
          <w:tcPr>
            <w:tcW w:w="4968" w:type="dxa"/>
          </w:tcPr>
          <w:p w:rsidR="002C15A5" w:rsidP="002B4669" w:rsidRDefault="002C15A5" w14:paraId="6CA0EA5C" w14:textId="77777777">
            <w:pPr>
              <w:tabs>
                <w:tab w:val="right" w:pos="4752"/>
              </w:tabs>
              <w:jc w:val="left"/>
              <w:rPr>
                <w:u w:val="single"/>
              </w:rPr>
            </w:pPr>
            <w:r>
              <w:t xml:space="preserve">By: </w:t>
            </w:r>
            <w:r>
              <w:rPr>
                <w:u w:val="single"/>
              </w:rPr>
              <w:tab/>
            </w:r>
          </w:p>
        </w:tc>
      </w:tr>
      <w:tr w:rsidR="002C15A5" w:rsidTr="002B4669" w14:paraId="55604EA1" w14:textId="77777777">
        <w:tc>
          <w:tcPr>
            <w:tcW w:w="4608" w:type="dxa"/>
          </w:tcPr>
          <w:p w:rsidR="002C15A5" w:rsidP="002B4669" w:rsidRDefault="002C15A5" w14:paraId="1A3731CE" w14:textId="77777777">
            <w:pPr>
              <w:jc w:val="left"/>
            </w:pPr>
          </w:p>
        </w:tc>
        <w:tc>
          <w:tcPr>
            <w:tcW w:w="4968" w:type="dxa"/>
          </w:tcPr>
          <w:p w:rsidR="002C15A5" w:rsidP="002B4669" w:rsidRDefault="002C15A5" w14:paraId="527E611C" w14:textId="77777777">
            <w:pPr>
              <w:tabs>
                <w:tab w:val="right" w:pos="4752"/>
              </w:tabs>
              <w:jc w:val="left"/>
            </w:pPr>
          </w:p>
        </w:tc>
      </w:tr>
      <w:tr w:rsidR="002C15A5" w:rsidTr="002B4669" w14:paraId="02ED7FDF" w14:textId="77777777">
        <w:tc>
          <w:tcPr>
            <w:tcW w:w="4608" w:type="dxa"/>
          </w:tcPr>
          <w:p w:rsidR="002C15A5" w:rsidP="002B4669" w:rsidRDefault="002C15A5" w14:paraId="6AB5600F" w14:textId="77777777">
            <w:pPr>
              <w:jc w:val="left"/>
            </w:pPr>
          </w:p>
        </w:tc>
        <w:tc>
          <w:tcPr>
            <w:tcW w:w="4968" w:type="dxa"/>
          </w:tcPr>
          <w:p w:rsidR="002C15A5" w:rsidP="002B4669" w:rsidRDefault="002C15A5" w14:paraId="4B331D07" w14:textId="77777777">
            <w:pPr>
              <w:tabs>
                <w:tab w:val="right" w:pos="4752"/>
              </w:tabs>
              <w:jc w:val="left"/>
              <w:rPr>
                <w:u w:val="single"/>
              </w:rPr>
            </w:pPr>
            <w:r>
              <w:t xml:space="preserve">Printed Name: </w:t>
            </w:r>
            <w:r>
              <w:rPr>
                <w:u w:val="single"/>
              </w:rPr>
              <w:tab/>
            </w:r>
          </w:p>
        </w:tc>
      </w:tr>
      <w:tr w:rsidR="002C15A5" w:rsidTr="002B4669" w14:paraId="1F2FFC21" w14:textId="77777777">
        <w:tc>
          <w:tcPr>
            <w:tcW w:w="4608" w:type="dxa"/>
          </w:tcPr>
          <w:p w:rsidR="002C15A5" w:rsidP="002B4669" w:rsidRDefault="002C15A5" w14:paraId="6C4F37D2" w14:textId="77777777">
            <w:pPr>
              <w:jc w:val="left"/>
            </w:pPr>
          </w:p>
        </w:tc>
        <w:tc>
          <w:tcPr>
            <w:tcW w:w="4968" w:type="dxa"/>
          </w:tcPr>
          <w:p w:rsidR="002C15A5" w:rsidP="002B4669" w:rsidRDefault="002C15A5" w14:paraId="361D5AC5" w14:textId="77777777">
            <w:pPr>
              <w:tabs>
                <w:tab w:val="right" w:pos="4752"/>
              </w:tabs>
              <w:jc w:val="left"/>
            </w:pPr>
          </w:p>
        </w:tc>
      </w:tr>
      <w:tr w:rsidR="002C15A5" w:rsidTr="002B4669" w14:paraId="0FC5D90D" w14:textId="77777777">
        <w:tc>
          <w:tcPr>
            <w:tcW w:w="4608" w:type="dxa"/>
          </w:tcPr>
          <w:p w:rsidR="002C15A5" w:rsidP="002B4669" w:rsidRDefault="002C15A5" w14:paraId="0EE8392F" w14:textId="77777777">
            <w:pPr>
              <w:jc w:val="left"/>
            </w:pPr>
          </w:p>
        </w:tc>
        <w:tc>
          <w:tcPr>
            <w:tcW w:w="4968" w:type="dxa"/>
          </w:tcPr>
          <w:p w:rsidR="002C15A5" w:rsidP="002B4669" w:rsidRDefault="002C15A5" w14:paraId="7DE68694" w14:textId="77777777">
            <w:pPr>
              <w:tabs>
                <w:tab w:val="right" w:pos="4752"/>
              </w:tabs>
              <w:jc w:val="left"/>
              <w:rPr>
                <w:u w:val="single"/>
              </w:rPr>
            </w:pPr>
            <w:r>
              <w:t xml:space="preserve">Title: </w:t>
            </w:r>
            <w:r>
              <w:rPr>
                <w:u w:val="single"/>
              </w:rPr>
              <w:tab/>
            </w:r>
          </w:p>
        </w:tc>
      </w:tr>
      <w:tr w:rsidR="002C15A5" w:rsidTr="002B4669" w14:paraId="25AC0F8A" w14:textId="77777777">
        <w:tc>
          <w:tcPr>
            <w:tcW w:w="4608" w:type="dxa"/>
          </w:tcPr>
          <w:p w:rsidR="002C15A5" w:rsidP="002B4669" w:rsidRDefault="002C15A5" w14:paraId="34246FCF" w14:textId="77777777">
            <w:pPr>
              <w:jc w:val="left"/>
            </w:pPr>
          </w:p>
        </w:tc>
        <w:tc>
          <w:tcPr>
            <w:tcW w:w="4968" w:type="dxa"/>
          </w:tcPr>
          <w:p w:rsidR="002C15A5" w:rsidP="002B4669" w:rsidRDefault="002C15A5" w14:paraId="74E238DB" w14:textId="77777777">
            <w:pPr>
              <w:jc w:val="left"/>
            </w:pPr>
          </w:p>
        </w:tc>
      </w:tr>
      <w:tr w:rsidR="002C15A5" w:rsidTr="002B4669" w14:paraId="0ED42756" w14:textId="77777777">
        <w:tc>
          <w:tcPr>
            <w:tcW w:w="4608" w:type="dxa"/>
          </w:tcPr>
          <w:p w:rsidR="002C15A5" w:rsidP="002B4669" w:rsidRDefault="002C15A5" w14:paraId="54DCDCDA" w14:textId="77777777">
            <w:pPr>
              <w:jc w:val="left"/>
            </w:pPr>
            <w:r>
              <w:t>Reviewed and approved by an Authorized Representative of the Issuer:</w:t>
            </w:r>
          </w:p>
        </w:tc>
        <w:tc>
          <w:tcPr>
            <w:tcW w:w="4968" w:type="dxa"/>
          </w:tcPr>
          <w:p w:rsidR="002C15A5" w:rsidP="002B4669" w:rsidRDefault="002C15A5" w14:paraId="3811681E" w14:textId="77777777">
            <w:pPr>
              <w:jc w:val="left"/>
            </w:pPr>
          </w:p>
        </w:tc>
      </w:tr>
      <w:tr w:rsidR="002C15A5" w:rsidTr="002B4669" w14:paraId="53E81936" w14:textId="77777777">
        <w:tc>
          <w:tcPr>
            <w:tcW w:w="4608" w:type="dxa"/>
          </w:tcPr>
          <w:p w:rsidR="002C15A5" w:rsidP="002B4669" w:rsidRDefault="002C15A5" w14:paraId="7BF5B8F3" w14:textId="77777777">
            <w:pPr>
              <w:jc w:val="left"/>
            </w:pPr>
          </w:p>
        </w:tc>
        <w:tc>
          <w:tcPr>
            <w:tcW w:w="4968" w:type="dxa"/>
          </w:tcPr>
          <w:p w:rsidR="002C15A5" w:rsidP="002B4669" w:rsidRDefault="002C15A5" w14:paraId="1CC530A6" w14:textId="77777777">
            <w:pPr>
              <w:jc w:val="left"/>
            </w:pPr>
          </w:p>
        </w:tc>
      </w:tr>
      <w:tr w:rsidR="002C15A5" w:rsidTr="002B4669" w14:paraId="69C3287F" w14:textId="77777777">
        <w:tc>
          <w:tcPr>
            <w:tcW w:w="4608" w:type="dxa"/>
          </w:tcPr>
          <w:p w:rsidR="002C15A5" w:rsidP="002B4669" w:rsidRDefault="002C15A5" w14:paraId="0A1BFC58" w14:textId="77777777">
            <w:pPr>
              <w:tabs>
                <w:tab w:val="right" w:pos="4392"/>
              </w:tabs>
              <w:jc w:val="left"/>
              <w:rPr>
                <w:u w:val="single"/>
              </w:rPr>
            </w:pPr>
            <w:r>
              <w:t xml:space="preserve">By: </w:t>
            </w:r>
            <w:r>
              <w:rPr>
                <w:u w:val="single"/>
              </w:rPr>
              <w:tab/>
            </w:r>
          </w:p>
        </w:tc>
        <w:tc>
          <w:tcPr>
            <w:tcW w:w="4968" w:type="dxa"/>
          </w:tcPr>
          <w:p w:rsidR="002C15A5" w:rsidP="002B4669" w:rsidRDefault="002C15A5" w14:paraId="6EAC79A2" w14:textId="77777777">
            <w:pPr>
              <w:jc w:val="left"/>
            </w:pPr>
          </w:p>
        </w:tc>
      </w:tr>
      <w:tr w:rsidR="002C15A5" w:rsidTr="002B4669" w14:paraId="153166E3" w14:textId="77777777">
        <w:tc>
          <w:tcPr>
            <w:tcW w:w="4608" w:type="dxa"/>
          </w:tcPr>
          <w:p w:rsidR="002C15A5" w:rsidP="002B4669" w:rsidRDefault="002C15A5" w14:paraId="7EF578A8" w14:textId="77777777">
            <w:pPr>
              <w:tabs>
                <w:tab w:val="right" w:pos="4392"/>
              </w:tabs>
              <w:jc w:val="left"/>
            </w:pPr>
          </w:p>
        </w:tc>
        <w:tc>
          <w:tcPr>
            <w:tcW w:w="4968" w:type="dxa"/>
          </w:tcPr>
          <w:p w:rsidR="002C15A5" w:rsidP="002B4669" w:rsidRDefault="002C15A5" w14:paraId="2A22D425" w14:textId="77777777">
            <w:pPr>
              <w:jc w:val="left"/>
            </w:pPr>
          </w:p>
        </w:tc>
      </w:tr>
      <w:tr w:rsidR="002C15A5" w:rsidTr="002B4669" w14:paraId="17328385" w14:textId="77777777">
        <w:tc>
          <w:tcPr>
            <w:tcW w:w="4608" w:type="dxa"/>
          </w:tcPr>
          <w:p w:rsidR="002C15A5" w:rsidP="002B4669" w:rsidRDefault="002C15A5" w14:paraId="2344C4F8" w14:textId="77777777">
            <w:pPr>
              <w:tabs>
                <w:tab w:val="right" w:pos="4392"/>
              </w:tabs>
              <w:jc w:val="left"/>
              <w:rPr>
                <w:u w:val="single"/>
              </w:rPr>
            </w:pPr>
            <w:r>
              <w:t xml:space="preserve">Printed: </w:t>
            </w:r>
            <w:r>
              <w:rPr>
                <w:u w:val="single"/>
              </w:rPr>
              <w:tab/>
            </w:r>
          </w:p>
        </w:tc>
        <w:tc>
          <w:tcPr>
            <w:tcW w:w="4968" w:type="dxa"/>
          </w:tcPr>
          <w:p w:rsidR="002C15A5" w:rsidP="002B4669" w:rsidRDefault="002C15A5" w14:paraId="204521E8" w14:textId="77777777">
            <w:pPr>
              <w:jc w:val="left"/>
            </w:pPr>
          </w:p>
        </w:tc>
      </w:tr>
      <w:tr w:rsidR="002C15A5" w:rsidTr="002B4669" w14:paraId="1300CB56" w14:textId="77777777">
        <w:tc>
          <w:tcPr>
            <w:tcW w:w="4608" w:type="dxa"/>
          </w:tcPr>
          <w:p w:rsidR="002C15A5" w:rsidP="002B4669" w:rsidRDefault="002C15A5" w14:paraId="07EC4EAD" w14:textId="77777777">
            <w:pPr>
              <w:tabs>
                <w:tab w:val="right" w:pos="4392"/>
              </w:tabs>
              <w:jc w:val="left"/>
            </w:pPr>
          </w:p>
        </w:tc>
        <w:tc>
          <w:tcPr>
            <w:tcW w:w="4968" w:type="dxa"/>
          </w:tcPr>
          <w:p w:rsidR="002C15A5" w:rsidP="002B4669" w:rsidRDefault="002C15A5" w14:paraId="0F92EFA8" w14:textId="77777777">
            <w:pPr>
              <w:jc w:val="left"/>
            </w:pPr>
          </w:p>
        </w:tc>
      </w:tr>
      <w:tr w:rsidR="002C15A5" w:rsidTr="002B4669" w14:paraId="665FED9E" w14:textId="77777777">
        <w:tc>
          <w:tcPr>
            <w:tcW w:w="4608" w:type="dxa"/>
          </w:tcPr>
          <w:p w:rsidR="002C15A5" w:rsidP="002B4669" w:rsidRDefault="002C15A5" w14:paraId="20856AC6" w14:textId="77777777">
            <w:pPr>
              <w:tabs>
                <w:tab w:val="right" w:pos="4392"/>
              </w:tabs>
              <w:jc w:val="left"/>
              <w:rPr>
                <w:u w:val="single"/>
              </w:rPr>
            </w:pPr>
            <w:r>
              <w:t xml:space="preserve">Title: </w:t>
            </w:r>
            <w:r>
              <w:rPr>
                <w:u w:val="single"/>
              </w:rPr>
              <w:tab/>
            </w:r>
          </w:p>
        </w:tc>
        <w:tc>
          <w:tcPr>
            <w:tcW w:w="4968" w:type="dxa"/>
          </w:tcPr>
          <w:p w:rsidR="002C15A5" w:rsidP="002B4669" w:rsidRDefault="002C15A5" w14:paraId="395E012D" w14:textId="77777777">
            <w:pPr>
              <w:jc w:val="left"/>
            </w:pPr>
          </w:p>
        </w:tc>
      </w:tr>
    </w:tbl>
    <w:p w:rsidR="002C15A5" w:rsidP="002C15A5" w:rsidRDefault="002C15A5" w14:paraId="092BB12D" w14:textId="77777777">
      <w:pPr>
        <w:pStyle w:val="Title"/>
        <w:jc w:val="both"/>
        <w:rPr>
          <w:sz w:val="14"/>
        </w:rPr>
      </w:pPr>
    </w:p>
    <w:p w:rsidR="00791B04" w:rsidP="002C15A5" w:rsidRDefault="002C15A5" w14:paraId="6C38B89A" w14:textId="77777777">
      <w:pPr>
        <w:jc w:val="left"/>
        <w:rPr>
          <w:sz w:val="14"/>
        </w:rPr>
        <w:sectPr w:rsidR="00791B04" w:rsidSect="00EA7062">
          <w:footerReference w:type="default" r:id="rId18"/>
          <w:footerReference w:type="first" r:id="rId19"/>
          <w:pgSz w:w="12240" w:h="15840"/>
          <w:pgMar w:top="1440" w:right="1440" w:bottom="1440" w:left="1440" w:header="720" w:footer="720" w:gutter="0"/>
          <w:pgNumType w:start="1"/>
          <w:cols w:space="720"/>
          <w:titlePg/>
          <w:docGrid w:linePitch="360"/>
        </w:sectPr>
      </w:pPr>
      <w:r w:rsidRPr="0016049C">
        <w:rPr>
          <w:sz w:val="14"/>
        </w:rPr>
        <w:fldChar w:fldCharType="begin"/>
      </w:r>
      <w:r w:rsidRPr="0016049C">
        <w:rPr>
          <w:sz w:val="14"/>
        </w:rPr>
        <w:instrText xml:space="preserve"> ADVANCE  \y 700 </w:instrText>
      </w:r>
      <w:r w:rsidRPr="0016049C">
        <w:rPr>
          <w:sz w:val="14"/>
        </w:rPr>
        <w:fldChar w:fldCharType="end"/>
      </w:r>
      <w:r w:rsidRPr="002C15A5">
        <w:rPr>
          <w:sz w:val="14"/>
        </w:rPr>
        <w:fldChar w:fldCharType="begin"/>
      </w:r>
      <w:r w:rsidRPr="002C15A5">
        <w:rPr>
          <w:sz w:val="14"/>
        </w:rPr>
        <w:instrText xml:space="preserve"> ADVANCE  \y 700 </w:instrText>
      </w:r>
      <w:r w:rsidRPr="002C15A5">
        <w:rPr>
          <w:sz w:val="14"/>
        </w:rPr>
        <w:fldChar w:fldCharType="end"/>
      </w:r>
    </w:p>
    <w:p w:rsidR="00791B04" w:rsidP="00791B04" w:rsidRDefault="00791B04" w14:paraId="570EE10F" w14:textId="77777777">
      <w:pPr>
        <w:pStyle w:val="Title"/>
      </w:pPr>
      <w:bookmarkStart w:name="ElPgBr58" w:id="1090"/>
      <w:bookmarkStart w:name="ElPgBr57" w:id="1091"/>
      <w:bookmarkEnd w:id="1090"/>
      <w:bookmarkEnd w:id="1091"/>
      <w:r>
        <w:lastRenderedPageBreak/>
        <w:t>EXHIBIT B</w:t>
      </w:r>
    </w:p>
    <w:p w:rsidR="00791B04" w:rsidP="00791B04" w:rsidRDefault="00791B04" w14:paraId="70DCD2B0" w14:textId="77777777">
      <w:pPr>
        <w:jc w:val="center"/>
        <w:rPr>
          <w:u w:val="single"/>
        </w:rPr>
      </w:pPr>
      <w:r>
        <w:rPr>
          <w:u w:val="single"/>
        </w:rPr>
        <w:t>COSTS OF ISSUANCE</w:t>
      </w:r>
    </w:p>
    <w:p w:rsidR="009B2EAA" w:rsidP="00FF0171" w:rsidRDefault="009B2EAA" w14:paraId="5E3C02BC" w14:textId="77777777">
      <w:pPr>
        <w:rPr>
          <w:u w:val="single"/>
        </w:rPr>
      </w:pPr>
    </w:p>
    <w:p w:rsidRPr="00FF0171" w:rsidR="00FF0171" w:rsidP="00FF0171" w:rsidRDefault="00FF0171" w14:paraId="5B744DDB" w14:textId="77777777">
      <w:pPr>
        <w:rPr>
          <w:szCs w:val="24"/>
        </w:rPr>
      </w:pPr>
    </w:p>
    <w:tbl>
      <w:tblPr>
        <w:tblW w:w="0" w:type="auto"/>
        <w:tblLook w:val="0000" w:firstRow="0" w:lastRow="0" w:firstColumn="0" w:lastColumn="0" w:noHBand="0" w:noVBand="0"/>
      </w:tblPr>
      <w:tblGrid>
        <w:gridCol w:w="4956"/>
        <w:gridCol w:w="4404"/>
      </w:tblGrid>
      <w:tr w:rsidR="00D06417" w:rsidTr="00AF0F82" w14:paraId="66B82708" w14:textId="77777777">
        <w:tc>
          <w:tcPr>
            <w:tcW w:w="4693" w:type="dxa"/>
          </w:tcPr>
          <w:p w:rsidR="00D06417" w:rsidP="00AF0F82" w:rsidRDefault="00D06417" w14:paraId="12BEDDE1" w14:textId="0D4F3E82">
            <w:pPr>
              <w:jc w:val="left"/>
            </w:pPr>
          </w:p>
        </w:tc>
        <w:tc>
          <w:tcPr>
            <w:tcW w:w="4667" w:type="dxa"/>
          </w:tcPr>
          <w:p w:rsidR="00D06417" w:rsidP="00AF0F82" w:rsidRDefault="00D06417" w14:paraId="3F52CE11" w14:textId="6EC8180B"/>
        </w:tc>
      </w:tr>
      <w:tr w:rsidR="00D06417" w:rsidTr="00AF0F82" w14:paraId="527DCEE7" w14:textId="77777777">
        <w:tc>
          <w:tcPr>
            <w:tcW w:w="4693" w:type="dxa"/>
          </w:tcPr>
          <w:p w:rsidRPr="00BA2045" w:rsidR="00D06417" w:rsidP="00AF0F82" w:rsidRDefault="00D06417" w14:paraId="41BE5B56" w14:textId="43CD2D8C">
            <w:pPr>
              <w:jc w:val="left"/>
            </w:pPr>
          </w:p>
        </w:tc>
        <w:tc>
          <w:tcPr>
            <w:tcW w:w="4667" w:type="dxa"/>
          </w:tcPr>
          <w:p w:rsidR="00D06417" w:rsidP="00AF0F82" w:rsidRDefault="00D06417" w14:paraId="3EC2CEA1" w14:textId="1DC35AE4">
            <w:r>
              <w:t>$</w:t>
            </w:r>
            <w:r w:rsidR="007A2D2C">
              <w:t>______</w:t>
            </w:r>
            <w:r>
              <w:t>.00</w:t>
            </w:r>
          </w:p>
        </w:tc>
      </w:tr>
      <w:tr w:rsidR="00D06417" w:rsidTr="00AF0F82" w14:paraId="23F5F964" w14:textId="77777777">
        <w:tc>
          <w:tcPr>
            <w:tcW w:w="4693" w:type="dxa"/>
          </w:tcPr>
          <w:p w:rsidR="00D06417" w:rsidP="00AF0F82" w:rsidRDefault="00D06417" w14:paraId="3F775AA5" w14:textId="31593EC9">
            <w:pPr>
              <w:jc w:val="left"/>
            </w:pPr>
          </w:p>
        </w:tc>
        <w:tc>
          <w:tcPr>
            <w:tcW w:w="4667" w:type="dxa"/>
          </w:tcPr>
          <w:p w:rsidR="00D06417" w:rsidP="00AF0F82" w:rsidRDefault="00D06417" w14:paraId="60DD46E7" w14:textId="2FE7971C">
            <w:r>
              <w:t>$</w:t>
            </w:r>
            <w:r w:rsidR="007A2D2C">
              <w:t>______</w:t>
            </w:r>
            <w:r>
              <w:t>.00</w:t>
            </w:r>
          </w:p>
        </w:tc>
      </w:tr>
      <w:tr w:rsidR="00D06417" w:rsidTr="00AF0F82" w14:paraId="7C7A5D83" w14:textId="77777777">
        <w:tc>
          <w:tcPr>
            <w:tcW w:w="4693" w:type="dxa"/>
          </w:tcPr>
          <w:p w:rsidR="00D06417" w:rsidP="00AF0F82" w:rsidRDefault="00D06417" w14:paraId="2E6D3344" w14:textId="47CA6036">
            <w:pPr>
              <w:jc w:val="left"/>
            </w:pPr>
          </w:p>
        </w:tc>
        <w:tc>
          <w:tcPr>
            <w:tcW w:w="4667" w:type="dxa"/>
          </w:tcPr>
          <w:p w:rsidR="00D06417" w:rsidP="00AF0F82" w:rsidRDefault="00D06417" w14:paraId="2E548B8D" w14:textId="0460A9B7">
            <w:r>
              <w:t>$</w:t>
            </w:r>
            <w:r w:rsidR="007A2D2C">
              <w:t>______</w:t>
            </w:r>
            <w:r>
              <w:t>.00</w:t>
            </w:r>
          </w:p>
        </w:tc>
      </w:tr>
      <w:tr w:rsidR="00D06417" w:rsidTr="00AF0F82" w14:paraId="668DA09A" w14:textId="77777777">
        <w:tc>
          <w:tcPr>
            <w:tcW w:w="4693" w:type="dxa"/>
          </w:tcPr>
          <w:p w:rsidR="00D06417" w:rsidP="00AF0F82" w:rsidRDefault="00D06417" w14:paraId="7D625AC1" w14:textId="39D9E47D">
            <w:pPr>
              <w:jc w:val="left"/>
            </w:pPr>
          </w:p>
        </w:tc>
        <w:tc>
          <w:tcPr>
            <w:tcW w:w="4667" w:type="dxa"/>
          </w:tcPr>
          <w:p w:rsidR="00D06417" w:rsidP="00AF0F82" w:rsidRDefault="00D06417" w14:paraId="41409B2B" w14:textId="687FD5E5">
            <w:r>
              <w:t>$</w:t>
            </w:r>
            <w:r w:rsidR="007A2D2C">
              <w:t>______</w:t>
            </w:r>
            <w:r>
              <w:t>.00</w:t>
            </w:r>
          </w:p>
        </w:tc>
      </w:tr>
      <w:tr w:rsidR="00D06417" w:rsidTr="00AF0F82" w14:paraId="013B990B" w14:textId="77777777">
        <w:tc>
          <w:tcPr>
            <w:tcW w:w="4693" w:type="dxa"/>
          </w:tcPr>
          <w:p w:rsidR="00D06417" w:rsidP="00AF0F82" w:rsidRDefault="004E1F8C" w14:paraId="223DA6DB" w14:textId="6623A48E">
            <w:pPr>
              <w:jc w:val="left"/>
            </w:pPr>
            <w:r>
              <w:t>_______________________________________</w:t>
            </w:r>
            <w:r w:rsidR="00D06417">
              <w:t>, trustee</w:t>
            </w:r>
          </w:p>
        </w:tc>
        <w:tc>
          <w:tcPr>
            <w:tcW w:w="4667" w:type="dxa"/>
          </w:tcPr>
          <w:p w:rsidR="00D06417" w:rsidP="00AF0F82" w:rsidRDefault="00D06417" w14:paraId="3236F401" w14:textId="77777777"/>
        </w:tc>
      </w:tr>
      <w:tr w:rsidR="00D06417" w:rsidTr="00AF0F82" w14:paraId="50116DDE" w14:textId="77777777">
        <w:tc>
          <w:tcPr>
            <w:tcW w:w="4693" w:type="dxa"/>
          </w:tcPr>
          <w:p w:rsidR="00D06417" w:rsidP="00AF0F82" w:rsidRDefault="00D06417" w14:paraId="666AE3D4" w14:textId="77777777">
            <w:pPr>
              <w:ind w:left="697"/>
              <w:jc w:val="left"/>
            </w:pPr>
            <w:r>
              <w:t>Acceptance Fee</w:t>
            </w:r>
          </w:p>
        </w:tc>
        <w:tc>
          <w:tcPr>
            <w:tcW w:w="4667" w:type="dxa"/>
          </w:tcPr>
          <w:p w:rsidRPr="00AD58C4" w:rsidR="00D06417" w:rsidP="00AF0F82" w:rsidRDefault="00D06417" w14:paraId="2DB33BFF" w14:textId="14BB5C20">
            <w:r w:rsidRPr="00AD58C4">
              <w:t>$</w:t>
            </w:r>
            <w:r w:rsidRPr="00AD58C4" w:rsidR="00AD58C4">
              <w:t>______</w:t>
            </w:r>
            <w:r w:rsidRPr="00AD58C4">
              <w:t>00</w:t>
            </w:r>
          </w:p>
        </w:tc>
      </w:tr>
      <w:tr w:rsidR="00D06417" w:rsidTr="00AF0F82" w14:paraId="549C6955" w14:textId="77777777">
        <w:tc>
          <w:tcPr>
            <w:tcW w:w="4693" w:type="dxa"/>
          </w:tcPr>
          <w:p w:rsidR="00D06417" w:rsidP="00AF0F82" w:rsidRDefault="00D06417" w14:paraId="47B0BB62" w14:textId="77777777">
            <w:pPr>
              <w:ind w:left="697"/>
              <w:jc w:val="left"/>
            </w:pPr>
            <w:r>
              <w:t>Annual Fee (1</w:t>
            </w:r>
            <w:r w:rsidRPr="0099696D">
              <w:rPr>
                <w:vertAlign w:val="superscript"/>
              </w:rPr>
              <w:t>st</w:t>
            </w:r>
            <w:r>
              <w:t xml:space="preserve"> payment)</w:t>
            </w:r>
          </w:p>
        </w:tc>
        <w:tc>
          <w:tcPr>
            <w:tcW w:w="4667" w:type="dxa"/>
          </w:tcPr>
          <w:p w:rsidRPr="00AD58C4" w:rsidR="00D06417" w:rsidP="00AF0F82" w:rsidRDefault="00D06417" w14:paraId="6211815B" w14:textId="0D42738D">
            <w:r w:rsidRPr="00AD58C4">
              <w:t>$</w:t>
            </w:r>
            <w:r w:rsidRPr="00AD58C4" w:rsidR="00AD58C4">
              <w:t>_____</w:t>
            </w:r>
            <w:r w:rsidRPr="00AD58C4">
              <w:t>.00</w:t>
            </w:r>
          </w:p>
        </w:tc>
      </w:tr>
      <w:tr w:rsidR="00D06417" w:rsidTr="00AF0F82" w14:paraId="2B7136DD" w14:textId="77777777">
        <w:trPr>
          <w:trHeight w:val="198"/>
        </w:trPr>
        <w:tc>
          <w:tcPr>
            <w:tcW w:w="4693" w:type="dxa"/>
          </w:tcPr>
          <w:p w:rsidR="00D06417" w:rsidP="00AF0F82" w:rsidRDefault="00D06417" w14:paraId="0F81C397" w14:textId="77777777">
            <w:r>
              <w:t>Miscellaneous</w:t>
            </w:r>
          </w:p>
        </w:tc>
        <w:tc>
          <w:tcPr>
            <w:tcW w:w="4667" w:type="dxa"/>
          </w:tcPr>
          <w:p w:rsidR="00D06417" w:rsidP="00AF0F82" w:rsidRDefault="00D06417" w14:paraId="003925F1" w14:textId="3AAE5FE2">
            <w:pPr>
              <w:tabs>
                <w:tab w:val="decimal" w:pos="612"/>
              </w:tabs>
            </w:pPr>
            <w:r>
              <w:t>$</w:t>
            </w:r>
            <w:r w:rsidR="007A2D2C">
              <w:t>______</w:t>
            </w:r>
            <w:r>
              <w:t>.00</w:t>
            </w:r>
          </w:p>
        </w:tc>
      </w:tr>
      <w:tr w:rsidR="00D06417" w:rsidTr="00AF0F82" w14:paraId="017B36B3" w14:textId="77777777">
        <w:trPr>
          <w:trHeight w:val="198"/>
        </w:trPr>
        <w:tc>
          <w:tcPr>
            <w:tcW w:w="4693" w:type="dxa"/>
          </w:tcPr>
          <w:p w:rsidR="00D06417" w:rsidP="00AF0F82" w:rsidRDefault="00D06417" w14:paraId="31528B7D" w14:textId="77777777"/>
        </w:tc>
        <w:tc>
          <w:tcPr>
            <w:tcW w:w="4667" w:type="dxa"/>
          </w:tcPr>
          <w:p w:rsidR="00D06417" w:rsidP="00AF0F82" w:rsidRDefault="00D06417" w14:paraId="46BDFC0C" w14:textId="77777777">
            <w:pPr>
              <w:tabs>
                <w:tab w:val="decimal" w:pos="612"/>
              </w:tabs>
            </w:pPr>
          </w:p>
        </w:tc>
      </w:tr>
      <w:tr w:rsidRPr="001858C0" w:rsidR="00D06417" w:rsidTr="00AF0F82" w14:paraId="26B8E661" w14:textId="77777777">
        <w:trPr>
          <w:trHeight w:val="198"/>
        </w:trPr>
        <w:tc>
          <w:tcPr>
            <w:tcW w:w="4693" w:type="dxa"/>
          </w:tcPr>
          <w:p w:rsidR="00D06417" w:rsidP="00AF0F82" w:rsidRDefault="00D06417" w14:paraId="6EEE1870" w14:textId="77777777">
            <w:r>
              <w:t>TOTAL</w:t>
            </w:r>
          </w:p>
        </w:tc>
        <w:tc>
          <w:tcPr>
            <w:tcW w:w="4667" w:type="dxa"/>
          </w:tcPr>
          <w:p w:rsidRPr="001858C0" w:rsidR="00D06417" w:rsidP="00AF0F82" w:rsidRDefault="00D06417" w14:paraId="3F2C6F5C" w14:textId="08B0ABDB">
            <w:pPr>
              <w:tabs>
                <w:tab w:val="decimal" w:pos="612"/>
              </w:tabs>
              <w:rPr>
                <w:u w:val="single"/>
              </w:rPr>
            </w:pPr>
            <w:r w:rsidRPr="00791B04">
              <w:t>$</w:t>
            </w:r>
            <w:r w:rsidR="007A2D2C">
              <w:t>______</w:t>
            </w:r>
            <w:r>
              <w:t>.00</w:t>
            </w:r>
          </w:p>
        </w:tc>
      </w:tr>
    </w:tbl>
    <w:p w:rsidRPr="00FF0171" w:rsidR="00FF0171" w:rsidP="00FF0171" w:rsidRDefault="00FF0171" w14:paraId="6201FA6C" w14:textId="77777777">
      <w:pPr>
        <w:rPr>
          <w:szCs w:val="24"/>
        </w:rPr>
      </w:pPr>
    </w:p>
    <w:p w:rsidRPr="00FF0171" w:rsidR="00FF0171" w:rsidP="00FF0171" w:rsidRDefault="00FF0171" w14:paraId="33C6516D" w14:textId="77777777">
      <w:pPr>
        <w:rPr>
          <w:szCs w:val="24"/>
        </w:rPr>
      </w:pPr>
    </w:p>
    <w:p w:rsidRPr="00FF0171" w:rsidR="00FF0171" w:rsidP="00FF0171" w:rsidRDefault="00FF0171" w14:paraId="4A79233F" w14:textId="77777777">
      <w:pPr>
        <w:rPr>
          <w:szCs w:val="24"/>
        </w:rPr>
      </w:pPr>
    </w:p>
    <w:p w:rsidRPr="00FF0171" w:rsidR="00FF0171" w:rsidP="00FF0171" w:rsidRDefault="00FF0171" w14:paraId="47871EDA" w14:textId="77777777">
      <w:pPr>
        <w:rPr>
          <w:szCs w:val="24"/>
        </w:rPr>
      </w:pPr>
    </w:p>
    <w:p w:rsidRPr="00FF0171" w:rsidR="00FF0171" w:rsidP="00FF0171" w:rsidRDefault="00FF0171" w14:paraId="09BFDC5E" w14:textId="77777777">
      <w:pPr>
        <w:rPr>
          <w:szCs w:val="24"/>
        </w:rPr>
      </w:pPr>
    </w:p>
    <w:p w:rsidRPr="00FF0171" w:rsidR="00FF0171" w:rsidP="00FF0171" w:rsidRDefault="00FF0171" w14:paraId="5D194011" w14:textId="77777777">
      <w:pPr>
        <w:rPr>
          <w:szCs w:val="24"/>
        </w:rPr>
      </w:pPr>
    </w:p>
    <w:p w:rsidRPr="00FF0171" w:rsidR="00FF0171" w:rsidP="00FF0171" w:rsidRDefault="00FF0171" w14:paraId="35D41984" w14:textId="77777777">
      <w:pPr>
        <w:rPr>
          <w:szCs w:val="24"/>
        </w:rPr>
      </w:pPr>
    </w:p>
    <w:p w:rsidRPr="00FF0171" w:rsidR="00FF0171" w:rsidP="00FF0171" w:rsidRDefault="00FF0171" w14:paraId="4AF1A912" w14:textId="77777777">
      <w:pPr>
        <w:rPr>
          <w:szCs w:val="24"/>
        </w:rPr>
      </w:pPr>
    </w:p>
    <w:p w:rsidRPr="00FF0171" w:rsidR="00FF0171" w:rsidP="00FF0171" w:rsidRDefault="00FF0171" w14:paraId="1684CDFE" w14:textId="77777777">
      <w:pPr>
        <w:rPr>
          <w:szCs w:val="24"/>
        </w:rPr>
      </w:pPr>
    </w:p>
    <w:p w:rsidRPr="00FF0171" w:rsidR="00FF0171" w:rsidP="00FF0171" w:rsidRDefault="00FF0171" w14:paraId="326100F7" w14:textId="77777777">
      <w:pPr>
        <w:rPr>
          <w:szCs w:val="24"/>
        </w:rPr>
      </w:pPr>
    </w:p>
    <w:p w:rsidR="00FF0171" w:rsidP="00FF0171" w:rsidRDefault="00FF0171" w14:paraId="0DEC3F14" w14:textId="77777777">
      <w:pPr>
        <w:rPr>
          <w:u w:val="single"/>
        </w:rPr>
      </w:pPr>
    </w:p>
    <w:p w:rsidR="009B1691" w:rsidP="00FF0171" w:rsidRDefault="009B1691" w14:paraId="24366B32" w14:textId="6F1CCD33">
      <w:pPr>
        <w:tabs>
          <w:tab w:val="left" w:pos="2023"/>
        </w:tabs>
        <w:rPr>
          <w:u w:val="single"/>
        </w:rPr>
      </w:pPr>
    </w:p>
    <w:p w:rsidR="00FF0171" w:rsidP="00FF0171" w:rsidRDefault="00FF0171" w14:paraId="762A1E59" w14:textId="77777777">
      <w:pPr>
        <w:tabs>
          <w:tab w:val="left" w:pos="2023"/>
        </w:tabs>
        <w:rPr>
          <w:u w:val="single"/>
        </w:rPr>
      </w:pPr>
    </w:p>
    <w:p w:rsidR="00FF0171" w:rsidP="00FF0171" w:rsidRDefault="00FF0171" w14:paraId="1F09F5CC" w14:textId="77777777">
      <w:pPr>
        <w:tabs>
          <w:tab w:val="left" w:pos="2023"/>
        </w:tabs>
        <w:rPr>
          <w:u w:val="single"/>
        </w:rPr>
      </w:pPr>
    </w:p>
    <w:p w:rsidR="00FF0171" w:rsidP="00FF0171" w:rsidRDefault="00FF0171" w14:paraId="451D72C1" w14:textId="77777777">
      <w:pPr>
        <w:tabs>
          <w:tab w:val="left" w:pos="2023"/>
        </w:tabs>
        <w:rPr>
          <w:u w:val="single"/>
        </w:rPr>
      </w:pPr>
    </w:p>
    <w:p w:rsidR="00FF0171" w:rsidP="00FF0171" w:rsidRDefault="00FF0171" w14:paraId="3A7765BD" w14:textId="77777777">
      <w:pPr>
        <w:tabs>
          <w:tab w:val="left" w:pos="2023"/>
        </w:tabs>
        <w:rPr>
          <w:u w:val="single"/>
        </w:rPr>
      </w:pPr>
    </w:p>
    <w:p w:rsidR="00FF0171" w:rsidP="00FF0171" w:rsidRDefault="00FF0171" w14:paraId="7BCD019C" w14:textId="77777777">
      <w:pPr>
        <w:tabs>
          <w:tab w:val="left" w:pos="2023"/>
        </w:tabs>
        <w:rPr>
          <w:u w:val="single"/>
        </w:rPr>
      </w:pPr>
    </w:p>
    <w:p w:rsidR="00FF0171" w:rsidP="00FF0171" w:rsidRDefault="00FF0171" w14:paraId="2C0458C7" w14:textId="77777777">
      <w:pPr>
        <w:tabs>
          <w:tab w:val="left" w:pos="2023"/>
        </w:tabs>
        <w:rPr>
          <w:u w:val="single"/>
        </w:rPr>
      </w:pPr>
    </w:p>
    <w:p w:rsidR="00FF0171" w:rsidP="00FF0171" w:rsidRDefault="00FF0171" w14:paraId="3B61B631" w14:textId="77777777">
      <w:pPr>
        <w:tabs>
          <w:tab w:val="left" w:pos="2023"/>
        </w:tabs>
        <w:rPr>
          <w:u w:val="single"/>
        </w:rPr>
      </w:pPr>
    </w:p>
    <w:p w:rsidR="00FF0171" w:rsidP="00FF0171" w:rsidRDefault="00FF0171" w14:paraId="7C392ADF" w14:textId="77777777">
      <w:pPr>
        <w:tabs>
          <w:tab w:val="left" w:pos="2023"/>
        </w:tabs>
        <w:rPr>
          <w:u w:val="single"/>
        </w:rPr>
      </w:pPr>
    </w:p>
    <w:p w:rsidR="00FF0171" w:rsidP="00FF0171" w:rsidRDefault="00FF0171" w14:paraId="6E98CCAD" w14:textId="77777777">
      <w:pPr>
        <w:tabs>
          <w:tab w:val="left" w:pos="2023"/>
        </w:tabs>
        <w:rPr>
          <w:u w:val="single"/>
        </w:rPr>
      </w:pPr>
    </w:p>
    <w:p w:rsidR="00FF0171" w:rsidP="00FF0171" w:rsidRDefault="00FF0171" w14:paraId="1825E733" w14:textId="77777777">
      <w:pPr>
        <w:tabs>
          <w:tab w:val="left" w:pos="2023"/>
        </w:tabs>
        <w:rPr>
          <w:u w:val="single"/>
        </w:rPr>
      </w:pPr>
    </w:p>
    <w:p w:rsidR="00FF0171" w:rsidP="00FF0171" w:rsidRDefault="00FF0171" w14:paraId="41BFC42C" w14:textId="77777777">
      <w:pPr>
        <w:tabs>
          <w:tab w:val="left" w:pos="2023"/>
        </w:tabs>
        <w:rPr>
          <w:u w:val="single"/>
        </w:rPr>
      </w:pPr>
    </w:p>
    <w:p w:rsidR="00FF0171" w:rsidP="00FF0171" w:rsidRDefault="00FF0171" w14:paraId="4313AF1E" w14:textId="77777777">
      <w:pPr>
        <w:tabs>
          <w:tab w:val="left" w:pos="2023"/>
        </w:tabs>
        <w:rPr>
          <w:sz w:val="14"/>
        </w:rPr>
      </w:pPr>
    </w:p>
    <w:sectPr w:rsidR="00FF0171" w:rsidSect="00EA7062">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727A" w:rsidRDefault="00EC727A" w14:paraId="341C4C40" w14:textId="77777777">
      <w:r>
        <w:separator/>
      </w:r>
    </w:p>
  </w:endnote>
  <w:endnote w:type="continuationSeparator" w:id="0">
    <w:p w:rsidR="00EC727A" w:rsidRDefault="00EC727A" w14:paraId="48E3C1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1E23" w:rsidRDefault="00411E23" w14:paraId="6BD302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727A" w:rsidRDefault="00EC727A" w14:paraId="722708DA"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727A" w:rsidRDefault="00EC727A" w14:paraId="27C5AE4B" w14:textId="77777777">
    <w:pPr>
      <w:pStyle w:val="Footer"/>
      <w:tabs>
        <w:tab w:val="left" w:pos="5700"/>
      </w:tabs>
      <w:jc w:val="left"/>
    </w:pPr>
    <w:r>
      <w:tab/>
      <w:t>A-</w:t>
    </w:r>
    <w:r>
      <w:fldChar w:fldCharType="begin"/>
    </w:r>
    <w:r>
      <w:instrText xml:space="preserve"> PAGE   \* MERGEFORMAT </w:instrText>
    </w:r>
    <w:r>
      <w:fldChar w:fldCharType="separate"/>
    </w:r>
    <w:r>
      <w:rPr>
        <w:noProof/>
      </w:rPr>
      <w:t>1</w:t>
    </w:r>
    <w:r>
      <w:rPr>
        <w:noProof/>
      </w:rPr>
      <w:fldChar w:fldCharType="end"/>
    </w:r>
    <w:r>
      <w:rPr>
        <w:noProof/>
      </w:rPr>
      <w:tab/>
    </w:r>
  </w:p>
  <w:p w:rsidR="00EC727A" w:rsidRDefault="00EC727A" w14:paraId="65BC2B7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727A" w:rsidRDefault="00EC727A" w14:paraId="0FB95AFC" w14:textId="77777777">
    <w:pPr>
      <w:pStyle w:val="Footer"/>
      <w:jc w:val="center"/>
    </w:pPr>
  </w:p>
  <w:p w:rsidR="00EC727A" w:rsidP="005A7701" w:rsidRDefault="00EC727A" w14:paraId="54E42161" w14:textId="40782166">
    <w:pPr>
      <w:pStyle w:val="Footer"/>
      <w:jc w:val="center"/>
    </w:pPr>
    <w:r>
      <w:fldChar w:fldCharType="begin"/>
    </w:r>
    <w:r>
      <w:instrText xml:space="preserve"> PAGE   \* MERGEFORMAT </w:instrText>
    </w:r>
    <w:r>
      <w:fldChar w:fldCharType="separate"/>
    </w:r>
    <w:r w:rsidR="009051F6">
      <w:rPr>
        <w:noProof/>
      </w:rPr>
      <w:t>17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727A" w:rsidP="005A7701" w:rsidRDefault="00EC727A" w14:paraId="38ADFFBD" w14:textId="120C3300">
    <w:pPr>
      <w:pStyle w:val="Footer"/>
      <w:jc w:val="center"/>
    </w:pPr>
    <w:r>
      <w:fldChar w:fldCharType="begin"/>
    </w:r>
    <w:r>
      <w:instrText xml:space="preserve"> PAGE   \* MERGEFORMAT </w:instrText>
    </w:r>
    <w:r>
      <w:fldChar w:fldCharType="separate"/>
    </w:r>
    <w:r w:rsidR="005453B2">
      <w:rPr>
        <w:noProof/>
      </w:rPr>
      <w:t>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727A" w:rsidP="005A7701" w:rsidRDefault="00EC727A" w14:paraId="4AC566F5" w14:textId="23A1C177">
    <w:pPr>
      <w:pStyle w:val="Footer"/>
      <w:jc w:val="center"/>
    </w:pPr>
    <w:r>
      <w:fldChar w:fldCharType="begin"/>
    </w:r>
    <w:r>
      <w:instrText xml:space="preserve"> PAGE   \* MERGEFORMAT </w:instrText>
    </w:r>
    <w:r>
      <w:fldChar w:fldCharType="separate"/>
    </w:r>
    <w:r w:rsidR="005453B2">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727A" w:rsidRDefault="00EC727A" w14:paraId="65495A13" w14:textId="72A9D364">
    <w:pPr>
      <w:pStyle w:val="Footer"/>
      <w:jc w:val="center"/>
    </w:pPr>
    <w:r>
      <w:t>A-</w:t>
    </w:r>
    <w:r>
      <w:fldChar w:fldCharType="begin"/>
    </w:r>
    <w:r>
      <w:instrText xml:space="preserve"> PAGE   \* MERGEFORMAT </w:instrText>
    </w:r>
    <w:r>
      <w:fldChar w:fldCharType="separate"/>
    </w:r>
    <w:r w:rsidR="009051F6">
      <w:rPr>
        <w:noProof/>
      </w:rPr>
      <w:t>2</w:t>
    </w:r>
    <w:r>
      <w:rPr>
        <w:noProof/>
      </w:rPr>
      <w:fldChar w:fldCharType="end"/>
    </w:r>
  </w:p>
  <w:p w:rsidR="00EC727A" w:rsidRDefault="00EC727A" w14:paraId="4A117EBE" w14:textId="77777777">
    <w:pPr>
      <w:pStyle w:val="Footer"/>
      <w:jc w:val="center"/>
    </w:pPr>
  </w:p>
  <w:p w:rsidR="00EC727A" w:rsidRDefault="00EC727A" w14:paraId="1C3811D2"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727A" w:rsidRDefault="00EC727A" w14:paraId="484359AC" w14:textId="5E8092DD">
    <w:pPr>
      <w:pStyle w:val="Footer"/>
      <w:tabs>
        <w:tab w:val="left" w:pos="5700"/>
      </w:tabs>
      <w:jc w:val="left"/>
    </w:pPr>
    <w:r>
      <w:tab/>
      <w:t>A-</w:t>
    </w:r>
    <w:r>
      <w:fldChar w:fldCharType="begin"/>
    </w:r>
    <w:r>
      <w:instrText xml:space="preserve"> PAGE   \* MERGEFORMAT </w:instrText>
    </w:r>
    <w:r>
      <w:fldChar w:fldCharType="separate"/>
    </w:r>
    <w:r w:rsidR="005453B2">
      <w:rPr>
        <w:noProof/>
      </w:rPr>
      <w:t>1</w:t>
    </w:r>
    <w:r>
      <w:rPr>
        <w:noProof/>
      </w:rPr>
      <w:fldChar w:fldCharType="end"/>
    </w:r>
    <w:r>
      <w:rPr>
        <w:noProof/>
      </w:rPr>
      <w:tab/>
    </w:r>
  </w:p>
  <w:p w:rsidR="00EC727A" w:rsidRDefault="00EC727A" w14:paraId="5AD3ECDB"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6D36" w:rsidRDefault="00EC727A" w14:paraId="0AA572F8" w14:textId="77777777">
    <w:pPr>
      <w:pStyle w:val="Footer"/>
      <w:tabs>
        <w:tab w:val="left" w:pos="5700"/>
      </w:tabs>
      <w:jc w:val="left"/>
      <w:rPr>
        <w:noProof/>
      </w:rPr>
    </w:pPr>
    <w:r>
      <w:tab/>
    </w:r>
    <w:r w:rsidR="00FF0171">
      <w:t>B</w:t>
    </w:r>
    <w:r>
      <w:t>-</w:t>
    </w:r>
    <w:r>
      <w:fldChar w:fldCharType="begin"/>
    </w:r>
    <w:r>
      <w:instrText xml:space="preserve"> PAGE   \* MERGEFORMAT </w:instrText>
    </w:r>
    <w:r>
      <w:fldChar w:fldCharType="separate"/>
    </w:r>
    <w:r w:rsidR="005453B2">
      <w:rPr>
        <w:noProof/>
      </w:rPr>
      <w:t>1</w:t>
    </w:r>
    <w:r>
      <w:rPr>
        <w:noProof/>
      </w:rPr>
      <w:fldChar w:fldCharType="end"/>
    </w:r>
  </w:p>
  <w:p w:rsidRPr="000D6D36" w:rsidR="00EC727A" w:rsidRDefault="000D6D36" w14:paraId="78057E6A" w14:textId="791403EA">
    <w:pPr>
      <w:pStyle w:val="Footer"/>
      <w:tabs>
        <w:tab w:val="left" w:pos="5700"/>
      </w:tabs>
      <w:jc w:val="left"/>
      <w:rPr>
        <w:sz w:val="16"/>
        <w:szCs w:val="16"/>
      </w:rPr>
    </w:pPr>
    <w:r w:rsidRPr="000D6D36">
      <w:rPr>
        <w:noProof/>
        <w:sz w:val="16"/>
        <w:szCs w:val="16"/>
      </w:rPr>
      <w:t>DMS 47617967.1</w:t>
    </w:r>
    <w:r w:rsidRPr="000D6D36" w:rsidR="00EC727A">
      <w:rPr>
        <w:noProof/>
        <w:sz w:val="16"/>
        <w:szCs w:val="16"/>
      </w:rPr>
      <w:tab/>
    </w:r>
  </w:p>
  <w:p w:rsidR="00EC727A" w:rsidRDefault="00EC727A" w14:paraId="05CF9B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727A" w:rsidRDefault="00EC727A" w14:paraId="63F298CC" w14:textId="77777777">
      <w:r>
        <w:separator/>
      </w:r>
    </w:p>
  </w:footnote>
  <w:footnote w:type="continuationSeparator" w:id="0">
    <w:p w:rsidR="00EC727A" w:rsidRDefault="00EC727A" w14:paraId="69959B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1E23" w:rsidRDefault="00411E23" w14:paraId="6D8D47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D15AD" w:rsidR="00EC727A" w:rsidP="00C31232" w:rsidRDefault="00EC727A" w14:paraId="20468D59" w14:textId="77777777">
    <w:pPr>
      <w:pStyle w:val="Header"/>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1E23" w:rsidRDefault="00411E23" w14:paraId="6020DD5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31232" w:rsidR="00EC727A" w:rsidP="00C31232" w:rsidRDefault="00EC727A" w14:paraId="438098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3CA2D58"/>
    <w:lvl w:ilvl="0">
      <w:start w:val="1"/>
      <w:numFmt w:val="decimal"/>
      <w:pStyle w:val="ListNumber3"/>
      <w:lvlText w:val="%1."/>
      <w:lvlJc w:val="left"/>
      <w:pPr>
        <w:tabs>
          <w:tab w:val="num" w:pos="720"/>
        </w:tabs>
        <w:ind w:left="720" w:hanging="360"/>
      </w:pPr>
      <w:rPr>
        <w:rFonts w:cs="Times New Roman"/>
      </w:rPr>
    </w:lvl>
  </w:abstractNum>
  <w:abstractNum w:abstractNumId="1" w15:restartNumberingAfterBreak="0">
    <w:nsid w:val="FFFFFF82"/>
    <w:multiLevelType w:val="singleLevel"/>
    <w:tmpl w:val="734C9DD0"/>
    <w:lvl w:ilvl="0">
      <w:start w:val="1"/>
      <w:numFmt w:val="bullet"/>
      <w:pStyle w:val="ListNumber2"/>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BD3A0F18"/>
    <w:lvl w:ilvl="0">
      <w:start w:val="1"/>
      <w:numFmt w:val="bullet"/>
      <w:pStyle w:val="ListBullet3"/>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9F2E389A"/>
    <w:lvl w:ilvl="0">
      <w:start w:val="1"/>
      <w:numFmt w:val="decimal"/>
      <w:pStyle w:val="ListNumber"/>
      <w:lvlText w:val="%1."/>
      <w:lvlJc w:val="left"/>
      <w:pPr>
        <w:tabs>
          <w:tab w:val="num" w:pos="360"/>
        </w:tabs>
        <w:ind w:left="360" w:hanging="360"/>
      </w:pPr>
      <w:rPr>
        <w:rFonts w:cs="Times New Roman"/>
      </w:rPr>
    </w:lvl>
  </w:abstractNum>
  <w:abstractNum w:abstractNumId="4" w15:restartNumberingAfterBreak="0">
    <w:nsid w:val="FFFFFF89"/>
    <w:multiLevelType w:val="singleLevel"/>
    <w:tmpl w:val="AFC0D28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9C30924"/>
    <w:multiLevelType w:val="hybridMultilevel"/>
    <w:tmpl w:val="B1D84D28"/>
    <w:lvl w:ilvl="0" w:tplc="AFDC29A0">
      <w:start w:val="5"/>
      <w:numFmt w:val="lowerLetter"/>
      <w:lvlText w:val="(%1)"/>
      <w:lvlJc w:val="left"/>
      <w:pPr>
        <w:ind w:left="1080" w:hanging="360"/>
      </w:pPr>
      <w:rPr>
        <w:rFonts w:hint="default"/>
      </w:rPr>
    </w:lvl>
    <w:lvl w:ilvl="1" w:tplc="3616781C" w:tentative="1">
      <w:start w:val="1"/>
      <w:numFmt w:val="lowerLetter"/>
      <w:lvlText w:val="%2."/>
      <w:lvlJc w:val="left"/>
      <w:pPr>
        <w:ind w:left="1800" w:hanging="360"/>
      </w:pPr>
    </w:lvl>
    <w:lvl w:ilvl="2" w:tplc="41385B02" w:tentative="1">
      <w:start w:val="1"/>
      <w:numFmt w:val="lowerRoman"/>
      <w:lvlText w:val="%3."/>
      <w:lvlJc w:val="right"/>
      <w:pPr>
        <w:ind w:left="2520" w:hanging="180"/>
      </w:pPr>
    </w:lvl>
    <w:lvl w:ilvl="3" w:tplc="E744A50C" w:tentative="1">
      <w:start w:val="1"/>
      <w:numFmt w:val="decimal"/>
      <w:lvlText w:val="%4."/>
      <w:lvlJc w:val="left"/>
      <w:pPr>
        <w:ind w:left="3240" w:hanging="360"/>
      </w:pPr>
    </w:lvl>
    <w:lvl w:ilvl="4" w:tplc="66F4F42A" w:tentative="1">
      <w:start w:val="1"/>
      <w:numFmt w:val="lowerLetter"/>
      <w:lvlText w:val="%5."/>
      <w:lvlJc w:val="left"/>
      <w:pPr>
        <w:ind w:left="3960" w:hanging="360"/>
      </w:pPr>
    </w:lvl>
    <w:lvl w:ilvl="5" w:tplc="99C0C3F8" w:tentative="1">
      <w:start w:val="1"/>
      <w:numFmt w:val="lowerRoman"/>
      <w:lvlText w:val="%6."/>
      <w:lvlJc w:val="right"/>
      <w:pPr>
        <w:ind w:left="4680" w:hanging="180"/>
      </w:pPr>
    </w:lvl>
    <w:lvl w:ilvl="6" w:tplc="9D9ABC48" w:tentative="1">
      <w:start w:val="1"/>
      <w:numFmt w:val="decimal"/>
      <w:lvlText w:val="%7."/>
      <w:lvlJc w:val="left"/>
      <w:pPr>
        <w:ind w:left="5400" w:hanging="360"/>
      </w:pPr>
    </w:lvl>
    <w:lvl w:ilvl="7" w:tplc="87A0912C" w:tentative="1">
      <w:start w:val="1"/>
      <w:numFmt w:val="lowerLetter"/>
      <w:lvlText w:val="%8."/>
      <w:lvlJc w:val="left"/>
      <w:pPr>
        <w:ind w:left="6120" w:hanging="360"/>
      </w:pPr>
    </w:lvl>
    <w:lvl w:ilvl="8" w:tplc="EB8CE8D4" w:tentative="1">
      <w:start w:val="1"/>
      <w:numFmt w:val="lowerRoman"/>
      <w:lvlText w:val="%9."/>
      <w:lvlJc w:val="right"/>
      <w:pPr>
        <w:ind w:left="6840" w:hanging="180"/>
      </w:pPr>
    </w:lvl>
  </w:abstractNum>
  <w:abstractNum w:abstractNumId="6" w15:restartNumberingAfterBreak="0">
    <w:nsid w:val="1E155068"/>
    <w:multiLevelType w:val="multilevel"/>
    <w:tmpl w:val="410A786A"/>
    <w:name w:val="*Firm Business Agreements (1)2"/>
    <w:lvl w:ilvl="0">
      <w:start w:val="1"/>
      <w:numFmt w:val="upperRoman"/>
      <w:suff w:val="nothing"/>
      <w:lvlText w:val="Article %1"/>
      <w:lvlJc w:val="left"/>
      <w:rPr>
        <w:rFonts w:ascii="Times New Roman" w:hAnsi="Times New Roman" w:cs="Times New Roman" w:hint="default"/>
        <w:b w:val="0"/>
        <w:i w:val="0"/>
        <w:caps/>
        <w:vanish w:val="0"/>
        <w:color w:val="010000"/>
        <w:sz w:val="24"/>
        <w:u w:val="none"/>
      </w:rPr>
    </w:lvl>
    <w:lvl w:ilvl="1">
      <w:start w:val="1"/>
      <w:numFmt w:val="decimal"/>
      <w:isLgl/>
      <w:lvlText w:val="Section %1.%2"/>
      <w:lvlJc w:val="left"/>
      <w:pPr>
        <w:tabs>
          <w:tab w:val="num" w:pos="2160"/>
        </w:tabs>
        <w:ind w:firstLine="720"/>
      </w:pPr>
      <w:rPr>
        <w:rFonts w:ascii="Times New Roman" w:hAnsi="Times New Roman" w:cs="Times New Roman" w:hint="default"/>
        <w:b w:val="0"/>
        <w:i w:val="0"/>
        <w:vanish w:val="0"/>
        <w:color w:val="010000"/>
        <w:sz w:val="24"/>
        <w:u w:val="none"/>
      </w:rPr>
    </w:lvl>
    <w:lvl w:ilvl="2">
      <w:start w:val="1"/>
      <w:numFmt w:val="lowerLetter"/>
      <w:lvlText w:val="(%3)"/>
      <w:lvlJc w:val="left"/>
      <w:pPr>
        <w:tabs>
          <w:tab w:val="num" w:pos="2160"/>
        </w:tabs>
        <w:ind w:left="720" w:firstLine="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i w:val="0"/>
        <w:vanish w:val="0"/>
        <w:color w:val="010000"/>
        <w:sz w:val="24"/>
        <w:u w:val="none"/>
      </w:rPr>
    </w:lvl>
    <w:lvl w:ilvl="4">
      <w:start w:val="1"/>
      <w:numFmt w:val="upperLetter"/>
      <w:lvlText w:val="(%5)"/>
      <w:lvlJc w:val="left"/>
      <w:pPr>
        <w:tabs>
          <w:tab w:val="num" w:pos="3600"/>
        </w:tabs>
        <w:ind w:left="2160" w:firstLine="720"/>
      </w:pPr>
      <w:rPr>
        <w:rFonts w:ascii="Times New Roman" w:hAnsi="Times New Roman" w:cs="Times New Roman" w:hint="default"/>
        <w:b w:val="0"/>
        <w:i w:val="0"/>
        <w:vanish w:val="0"/>
        <w:color w:val="010000"/>
        <w:sz w:val="24"/>
        <w:u w:val="none"/>
      </w:rPr>
    </w:lvl>
    <w:lvl w:ilvl="5">
      <w:start w:val="1"/>
      <w:numFmt w:val="decimal"/>
      <w:lvlText w:val="(%6)"/>
      <w:lvlJc w:val="left"/>
      <w:pPr>
        <w:tabs>
          <w:tab w:val="num" w:pos="4320"/>
        </w:tabs>
        <w:ind w:left="2880" w:firstLine="720"/>
      </w:pPr>
      <w:rPr>
        <w:rFonts w:ascii="Times New Roman" w:hAnsi="Times New Roman" w:cs="Times New Roman" w:hint="default"/>
        <w:b w:val="0"/>
        <w:i w:val="0"/>
        <w:vanish w:val="0"/>
        <w:color w:val="010000"/>
        <w:sz w:val="24"/>
        <w:u w:val="none"/>
      </w:rPr>
    </w:lvl>
    <w:lvl w:ilvl="6">
      <w:start w:val="1"/>
      <w:numFmt w:val="lowerLetter"/>
      <w:pStyle w:val="Heading7"/>
      <w:lvlText w:val="%7)"/>
      <w:lvlJc w:val="left"/>
      <w:pPr>
        <w:tabs>
          <w:tab w:val="num" w:pos="5040"/>
        </w:tabs>
        <w:ind w:left="3600" w:firstLine="720"/>
      </w:pPr>
      <w:rPr>
        <w:rFonts w:ascii="Times New Roman" w:hAnsi="Times New Roman" w:cs="Times New Roman" w:hint="default"/>
        <w:b w:val="0"/>
        <w:i w:val="0"/>
        <w:vanish w:val="0"/>
        <w:color w:val="010000"/>
        <w:sz w:val="24"/>
        <w:u w:val="none"/>
      </w:rPr>
    </w:lvl>
    <w:lvl w:ilvl="7">
      <w:start w:val="1"/>
      <w:numFmt w:val="lowerRoman"/>
      <w:pStyle w:val="Heading8"/>
      <w:lvlText w:val="%8)"/>
      <w:lvlJc w:val="left"/>
      <w:pPr>
        <w:tabs>
          <w:tab w:val="num" w:pos="5760"/>
        </w:tabs>
        <w:ind w:left="4320" w:firstLine="720"/>
      </w:pPr>
      <w:rPr>
        <w:rFonts w:ascii="Times New Roman" w:hAnsi="Times New Roman" w:cs="Times New Roman" w:hint="default"/>
        <w:b w:val="0"/>
        <w:i w:val="0"/>
        <w:vanish w:val="0"/>
        <w:color w:val="010000"/>
        <w:sz w:val="24"/>
        <w:u w:val="none"/>
      </w:rPr>
    </w:lvl>
    <w:lvl w:ilvl="8">
      <w:start w:val="1"/>
      <w:numFmt w:val="upperLetter"/>
      <w:pStyle w:val="Heading9"/>
      <w:lvlText w:val="%9)"/>
      <w:lvlJc w:val="left"/>
      <w:pPr>
        <w:tabs>
          <w:tab w:val="num" w:pos="6480"/>
        </w:tabs>
        <w:ind w:left="5040" w:firstLine="720"/>
      </w:pPr>
      <w:rPr>
        <w:rFonts w:ascii="Times New Roman" w:hAnsi="Times New Roman" w:cs="Times New Roman" w:hint="default"/>
        <w:b w:val="0"/>
        <w:i w:val="0"/>
        <w:vanish w:val="0"/>
        <w:color w:val="010000"/>
        <w:sz w:val="24"/>
        <w:u w:val="none"/>
      </w:rPr>
    </w:lvl>
  </w:abstractNum>
  <w:abstractNum w:abstractNumId="7" w15:restartNumberingAfterBreak="0">
    <w:nsid w:val="1F5830AE"/>
    <w:multiLevelType w:val="multilevel"/>
    <w:tmpl w:val="3C3C3C70"/>
    <w:name w:val="*Firm Business Agreements (1)"/>
    <w:lvl w:ilvl="0">
      <w:start w:val="1"/>
      <w:numFmt w:val="upperRoman"/>
      <w:pStyle w:val="Heading1"/>
      <w:suff w:val="nothing"/>
      <w:lvlText w:val="Article %1"/>
      <w:lvlJc w:val="left"/>
      <w:pPr>
        <w:ind w:left="0" w:firstLine="0"/>
      </w:pPr>
      <w:rPr>
        <w:rFonts w:ascii="Times New Roman" w:hAnsi="Times New Roman" w:cs="Times New Roman" w:hint="default"/>
        <w:b w:val="0"/>
        <w:i w:val="0"/>
        <w:caps/>
        <w:smallCaps w:val="0"/>
        <w:vanish w:val="0"/>
        <w:color w:val="010000"/>
        <w:sz w:val="24"/>
        <w:u w:val="none"/>
      </w:rPr>
    </w:lvl>
    <w:lvl w:ilvl="1">
      <w:start w:val="1"/>
      <w:numFmt w:val="decimal"/>
      <w:pStyle w:val="Heading2"/>
      <w:isLgl/>
      <w:lvlText w:val="Section %1.%2"/>
      <w:lvlJc w:val="left"/>
      <w:pPr>
        <w:tabs>
          <w:tab w:val="num" w:pos="7830"/>
        </w:tabs>
        <w:ind w:left="252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2160"/>
        </w:tabs>
        <w:ind w:left="720" w:firstLine="720"/>
      </w:pPr>
      <w:rPr>
        <w:rFonts w:ascii="Times New Roman" w:hAnsi="Times New Roman" w:cs="Times New Roman" w:hint="default"/>
        <w:b w:val="0"/>
        <w:i w:val="0"/>
        <w:caps w:val="0"/>
        <w:vanish w:val="0"/>
        <w:color w:val="auto"/>
        <w:sz w:val="24"/>
        <w:u w:val="none"/>
      </w:rPr>
    </w:lvl>
    <w:lvl w:ilvl="3">
      <w:start w:val="1"/>
      <w:numFmt w:val="decimal"/>
      <w:pStyle w:val="Heading4"/>
      <w:lvlText w:val="(%4)"/>
      <w:lvlJc w:val="left"/>
      <w:pPr>
        <w:tabs>
          <w:tab w:val="num" w:pos="2880"/>
        </w:tabs>
        <w:ind w:left="1440" w:firstLine="720"/>
      </w:pPr>
      <w:rPr>
        <w:rFonts w:ascii="Times New Roman" w:hAnsi="Times New Roman" w:cs="Times New Roman" w:hint="default"/>
        <w:b w:val="0"/>
        <w:i w:val="0"/>
        <w:vanish w:val="0"/>
        <w:color w:val="010000"/>
        <w:sz w:val="24"/>
        <w:u w:val="none"/>
      </w:rPr>
    </w:lvl>
    <w:lvl w:ilvl="4">
      <w:start w:val="1"/>
      <w:numFmt w:val="lowerRoman"/>
      <w:pStyle w:val="Heading5"/>
      <w:lvlText w:val="(%5)"/>
      <w:lvlJc w:val="left"/>
      <w:pPr>
        <w:tabs>
          <w:tab w:val="num" w:pos="2880"/>
        </w:tabs>
        <w:ind w:left="1440" w:firstLine="720"/>
      </w:pPr>
      <w:rPr>
        <w:rFonts w:ascii="Times New Roman" w:hAnsi="Times New Roman" w:cs="Times New Roman" w:hint="default"/>
        <w:b w:val="0"/>
        <w:i w:val="0"/>
        <w:caps w:val="0"/>
        <w:vanish w:val="0"/>
        <w:color w:val="010000"/>
        <w:sz w:val="24"/>
        <w:u w:val="none"/>
      </w:rPr>
    </w:lvl>
    <w:lvl w:ilvl="5">
      <w:start w:val="1"/>
      <w:numFmt w:val="decimal"/>
      <w:pStyle w:val="Heading6"/>
      <w:lvlText w:val="%6."/>
      <w:lvlJc w:val="left"/>
      <w:pPr>
        <w:tabs>
          <w:tab w:val="num" w:pos="1440"/>
        </w:tabs>
        <w:ind w:left="0" w:firstLine="720"/>
      </w:pPr>
      <w:rPr>
        <w:rFonts w:ascii="Times New Roman" w:hAnsi="Times New Roman" w:cs="Times New Roman" w:hint="default"/>
        <w:b w:val="0"/>
        <w:i w:val="0"/>
        <w:vanish w:val="0"/>
        <w:color w:val="010000"/>
        <w:sz w:val="24"/>
        <w:u w:val="none"/>
      </w:rPr>
    </w:lvl>
    <w:lvl w:ilvl="6">
      <w:start w:val="1"/>
      <w:numFmt w:val="lowerLetter"/>
      <w:lvlText w:val="%7)"/>
      <w:lvlJc w:val="left"/>
      <w:pPr>
        <w:tabs>
          <w:tab w:val="num" w:pos="5040"/>
        </w:tabs>
        <w:ind w:left="3600" w:firstLine="720"/>
      </w:pPr>
      <w:rPr>
        <w:rFonts w:ascii="Times New Roman" w:hAnsi="Times New Roman" w:cs="Times New Roman" w:hint="default"/>
        <w:b w:val="0"/>
        <w:i w:val="0"/>
        <w:vanish w:val="0"/>
        <w:color w:val="010000"/>
        <w:sz w:val="24"/>
        <w:u w:val="none"/>
      </w:rPr>
    </w:lvl>
    <w:lvl w:ilvl="7">
      <w:start w:val="1"/>
      <w:numFmt w:val="lowerRoman"/>
      <w:lvlText w:val="%8)"/>
      <w:lvlJc w:val="left"/>
      <w:pPr>
        <w:tabs>
          <w:tab w:val="num" w:pos="5760"/>
        </w:tabs>
        <w:ind w:left="4320" w:firstLine="720"/>
      </w:pPr>
      <w:rPr>
        <w:rFonts w:ascii="Times New Roman" w:hAnsi="Times New Roman" w:cs="Times New Roman" w:hint="default"/>
        <w:b w:val="0"/>
        <w:i w:val="0"/>
        <w:vanish w:val="0"/>
        <w:color w:val="010000"/>
        <w:sz w:val="24"/>
        <w:u w:val="none"/>
      </w:rPr>
    </w:lvl>
    <w:lvl w:ilvl="8">
      <w:start w:val="1"/>
      <w:numFmt w:val="upperLetter"/>
      <w:lvlText w:val="%9)"/>
      <w:lvlJc w:val="left"/>
      <w:pPr>
        <w:tabs>
          <w:tab w:val="num" w:pos="6480"/>
        </w:tabs>
        <w:ind w:left="5040" w:firstLine="720"/>
      </w:pPr>
      <w:rPr>
        <w:rFonts w:ascii="Times New Roman" w:hAnsi="Times New Roman" w:cs="Times New Roman" w:hint="default"/>
        <w:b w:val="0"/>
        <w:i w:val="0"/>
        <w:vanish w:val="0"/>
        <w:color w:val="010000"/>
        <w:sz w:val="24"/>
        <w:u w:val="none"/>
      </w:rPr>
    </w:lvl>
  </w:abstractNum>
  <w:abstractNum w:abstractNumId="8" w15:restartNumberingAfterBreak="0">
    <w:nsid w:val="401E0721"/>
    <w:multiLevelType w:val="multilevel"/>
    <w:tmpl w:val="B4BE53A8"/>
    <w:lvl w:ilvl="0">
      <w:start w:val="1"/>
      <w:numFmt w:val="upperRoman"/>
      <w:pStyle w:val="TCHeading1"/>
      <w:suff w:val="nothing"/>
      <w:lvlText w:val="ARTICLE %1"/>
      <w:lvlJc w:val="left"/>
      <w:pPr>
        <w:ind w:left="0" w:firstLine="0"/>
      </w:pPr>
      <w:rPr>
        <w:rFonts w:hint="default"/>
      </w:rPr>
    </w:lvl>
    <w:lvl w:ilvl="1">
      <w:start w:val="1"/>
      <w:numFmt w:val="decimalZero"/>
      <w:pStyle w:val="TCHeading2"/>
      <w:isLgl/>
      <w:lvlText w:val="Section %1.%2"/>
      <w:lvlJc w:val="left"/>
      <w:pPr>
        <w:tabs>
          <w:tab w:val="num" w:pos="360"/>
        </w:tabs>
        <w:ind w:left="1920" w:firstLine="720"/>
      </w:pPr>
      <w:rPr>
        <w:rFonts w:hint="default"/>
        <w:b w:val="0"/>
        <w:u w:val="none"/>
      </w:rPr>
    </w:lvl>
    <w:lvl w:ilvl="2">
      <w:start w:val="1"/>
      <w:numFmt w:val="lowerRoman"/>
      <w:lvlText w:val=""/>
      <w:lvlJc w:val="left"/>
      <w:pPr>
        <w:tabs>
          <w:tab w:val="num" w:pos="1080"/>
        </w:tabs>
        <w:ind w:left="1080" w:hanging="360"/>
      </w:pPr>
      <w:rPr>
        <w:rFont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27F3259"/>
    <w:multiLevelType w:val="multilevel"/>
    <w:tmpl w:val="794E0D24"/>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852572384">
    <w:abstractNumId w:val="4"/>
  </w:num>
  <w:num w:numId="2" w16cid:durableId="1732532254">
    <w:abstractNumId w:val="2"/>
  </w:num>
  <w:num w:numId="3" w16cid:durableId="1962490911">
    <w:abstractNumId w:val="3"/>
  </w:num>
  <w:num w:numId="4" w16cid:durableId="775516694">
    <w:abstractNumId w:val="1"/>
  </w:num>
  <w:num w:numId="5" w16cid:durableId="2118866185">
    <w:abstractNumId w:val="0"/>
  </w:num>
  <w:num w:numId="6" w16cid:durableId="312560557">
    <w:abstractNumId w:val="7"/>
  </w:num>
  <w:num w:numId="7" w16cid:durableId="1609897242">
    <w:abstractNumId w:val="6"/>
  </w:num>
  <w:num w:numId="8" w16cid:durableId="1255626605">
    <w:abstractNumId w:val="9"/>
  </w:num>
  <w:num w:numId="9" w16cid:durableId="2033147774">
    <w:abstractNumId w:val="7"/>
  </w:num>
  <w:num w:numId="10" w16cid:durableId="1472942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7288928">
    <w:abstractNumId w:val="7"/>
  </w:num>
  <w:num w:numId="12" w16cid:durableId="266936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611155">
    <w:abstractNumId w:val="7"/>
  </w:num>
  <w:num w:numId="14" w16cid:durableId="876889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9734253">
    <w:abstractNumId w:val="7"/>
  </w:num>
  <w:num w:numId="16" w16cid:durableId="222639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2351654">
    <w:abstractNumId w:val="7"/>
  </w:num>
  <w:num w:numId="18" w16cid:durableId="1686789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3378208">
    <w:abstractNumId w:val="7"/>
  </w:num>
  <w:num w:numId="20" w16cid:durableId="728306548">
    <w:abstractNumId w:val="7"/>
  </w:num>
  <w:num w:numId="21" w16cid:durableId="1666661672">
    <w:abstractNumId w:val="7"/>
  </w:num>
  <w:num w:numId="22" w16cid:durableId="1917933381">
    <w:abstractNumId w:val="7"/>
  </w:num>
  <w:num w:numId="23" w16cid:durableId="14960360">
    <w:abstractNumId w:val="7"/>
  </w:num>
  <w:num w:numId="24" w16cid:durableId="458113993">
    <w:abstractNumId w:val="7"/>
  </w:num>
  <w:num w:numId="25" w16cid:durableId="359284497">
    <w:abstractNumId w:val="7"/>
  </w:num>
  <w:num w:numId="26" w16cid:durableId="1128159567">
    <w:abstractNumId w:val="7"/>
  </w:num>
  <w:num w:numId="27" w16cid:durableId="96409892">
    <w:abstractNumId w:val="5"/>
  </w:num>
  <w:num w:numId="28" w16cid:durableId="1885292878">
    <w:abstractNumId w:val="8"/>
  </w:num>
  <w:num w:numId="29" w16cid:durableId="1453086478">
    <w:abstractNumId w:val="7"/>
  </w:num>
  <w:num w:numId="30" w16cid:durableId="2015300802">
    <w:abstractNumId w:val="7"/>
  </w:num>
  <w:num w:numId="31" w16cid:durableId="1199321881">
    <w:abstractNumId w:val="7"/>
  </w:num>
  <w:num w:numId="32" w16cid:durableId="1461726654">
    <w:abstractNumId w:val="7"/>
  </w:num>
  <w:num w:numId="33" w16cid:durableId="1302463340">
    <w:abstractNumId w:val="7"/>
  </w:num>
  <w:num w:numId="34" w16cid:durableId="908685497">
    <w:abstractNumId w:val="7"/>
  </w:num>
  <w:num w:numId="35" w16cid:durableId="504445356">
    <w:abstractNumId w:val="7"/>
  </w:num>
  <w:num w:numId="36" w16cid:durableId="979843316">
    <w:abstractNumId w:val="7"/>
  </w:num>
  <w:num w:numId="37" w16cid:durableId="1599633250">
    <w:abstractNumId w:val="7"/>
  </w:num>
  <w:num w:numId="38" w16cid:durableId="1533953775">
    <w:abstractNumId w:val="7"/>
  </w:num>
  <w:num w:numId="39" w16cid:durableId="514879009">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7615753">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555530">
    <w:abstractNumId w:val="7"/>
  </w:num>
  <w:num w:numId="42" w16cid:durableId="385570459">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8523265">
    <w:abstractNumId w:val="7"/>
  </w:num>
  <w:num w:numId="44" w16cid:durableId="363989491">
    <w:abstractNumId w:val="7"/>
  </w:num>
  <w:num w:numId="45" w16cid:durableId="1327779653">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800848">
    <w:abstractNumId w:val="7"/>
  </w:num>
  <w:num w:numId="47" w16cid:durableId="481972394">
    <w:abstractNumId w:val="7"/>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fr-FR" w:vendorID="64" w:dllVersion="6" w:nlCheck="1" w:checkStyle="0" w:appName="MSWord"/>
  <w:activeWritingStyle w:lang="en-US" w:vendorID="64" w:dllVersion="6" w:nlCheck="1" w:checkStyle="1" w:appName="MSWord"/>
  <w:activeWritingStyle w:lang="en-US" w:vendorID="64" w:dllVersion="0" w:nlCheck="1" w:checkStyle="0" w:appName="MSWord"/>
  <w:activeWritingStyle w:lang="fr-FR" w:vendorID="64" w:dllVersion="0" w:nlCheck="1" w:checkStyle="0" w:appName="MSWord"/>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99"/>
    <w:rsid w:val="000005AF"/>
    <w:rsid w:val="00001D5C"/>
    <w:rsid w:val="000051BC"/>
    <w:rsid w:val="00007B5C"/>
    <w:rsid w:val="0001198D"/>
    <w:rsid w:val="00011C50"/>
    <w:rsid w:val="00013385"/>
    <w:rsid w:val="00015AEB"/>
    <w:rsid w:val="000201E4"/>
    <w:rsid w:val="00020B93"/>
    <w:rsid w:val="00021F4A"/>
    <w:rsid w:val="000223A4"/>
    <w:rsid w:val="00022EB4"/>
    <w:rsid w:val="00023360"/>
    <w:rsid w:val="000269F5"/>
    <w:rsid w:val="00027847"/>
    <w:rsid w:val="00027A7B"/>
    <w:rsid w:val="00030040"/>
    <w:rsid w:val="00030EEA"/>
    <w:rsid w:val="00033243"/>
    <w:rsid w:val="00035CDA"/>
    <w:rsid w:val="00036DF1"/>
    <w:rsid w:val="00037A36"/>
    <w:rsid w:val="00037EF4"/>
    <w:rsid w:val="00041FB5"/>
    <w:rsid w:val="00042437"/>
    <w:rsid w:val="00042ECD"/>
    <w:rsid w:val="00044AA8"/>
    <w:rsid w:val="000469C7"/>
    <w:rsid w:val="000472B8"/>
    <w:rsid w:val="000475A7"/>
    <w:rsid w:val="00051DB1"/>
    <w:rsid w:val="00052DA1"/>
    <w:rsid w:val="00053035"/>
    <w:rsid w:val="00053333"/>
    <w:rsid w:val="00055AAE"/>
    <w:rsid w:val="000618AA"/>
    <w:rsid w:val="00061B8B"/>
    <w:rsid w:val="000620CB"/>
    <w:rsid w:val="0006225F"/>
    <w:rsid w:val="000636A6"/>
    <w:rsid w:val="0006711D"/>
    <w:rsid w:val="00070B7C"/>
    <w:rsid w:val="00072207"/>
    <w:rsid w:val="00073021"/>
    <w:rsid w:val="00074DC7"/>
    <w:rsid w:val="000766CD"/>
    <w:rsid w:val="00082009"/>
    <w:rsid w:val="00082122"/>
    <w:rsid w:val="000827AC"/>
    <w:rsid w:val="00082AA3"/>
    <w:rsid w:val="00083BBF"/>
    <w:rsid w:val="00084673"/>
    <w:rsid w:val="00085035"/>
    <w:rsid w:val="0008779F"/>
    <w:rsid w:val="00087E0B"/>
    <w:rsid w:val="00087E6D"/>
    <w:rsid w:val="0009042D"/>
    <w:rsid w:val="000905C4"/>
    <w:rsid w:val="000913E1"/>
    <w:rsid w:val="00092119"/>
    <w:rsid w:val="0009627E"/>
    <w:rsid w:val="00097044"/>
    <w:rsid w:val="000A204F"/>
    <w:rsid w:val="000A3081"/>
    <w:rsid w:val="000A4B57"/>
    <w:rsid w:val="000A4BBE"/>
    <w:rsid w:val="000B1052"/>
    <w:rsid w:val="000B38F5"/>
    <w:rsid w:val="000B4A32"/>
    <w:rsid w:val="000B525C"/>
    <w:rsid w:val="000B5789"/>
    <w:rsid w:val="000C0911"/>
    <w:rsid w:val="000C0F77"/>
    <w:rsid w:val="000C166D"/>
    <w:rsid w:val="000C174A"/>
    <w:rsid w:val="000C3AF8"/>
    <w:rsid w:val="000C5C0B"/>
    <w:rsid w:val="000D1F94"/>
    <w:rsid w:val="000D2BC7"/>
    <w:rsid w:val="000D5142"/>
    <w:rsid w:val="000D6D36"/>
    <w:rsid w:val="000E1F5E"/>
    <w:rsid w:val="000F1760"/>
    <w:rsid w:val="000F5D1D"/>
    <w:rsid w:val="000F6DCE"/>
    <w:rsid w:val="000F7511"/>
    <w:rsid w:val="000F77EA"/>
    <w:rsid w:val="00101F14"/>
    <w:rsid w:val="001039B0"/>
    <w:rsid w:val="00104473"/>
    <w:rsid w:val="00105EA6"/>
    <w:rsid w:val="001076C8"/>
    <w:rsid w:val="00111354"/>
    <w:rsid w:val="00111853"/>
    <w:rsid w:val="00120B59"/>
    <w:rsid w:val="00120DAA"/>
    <w:rsid w:val="00123A66"/>
    <w:rsid w:val="00124102"/>
    <w:rsid w:val="00125281"/>
    <w:rsid w:val="00125699"/>
    <w:rsid w:val="001301D8"/>
    <w:rsid w:val="00130DD7"/>
    <w:rsid w:val="00131162"/>
    <w:rsid w:val="001330E2"/>
    <w:rsid w:val="00135420"/>
    <w:rsid w:val="00135E15"/>
    <w:rsid w:val="00136163"/>
    <w:rsid w:val="0013766A"/>
    <w:rsid w:val="001404AB"/>
    <w:rsid w:val="001410FB"/>
    <w:rsid w:val="00144CDC"/>
    <w:rsid w:val="0014657A"/>
    <w:rsid w:val="00146E88"/>
    <w:rsid w:val="00147257"/>
    <w:rsid w:val="00147B80"/>
    <w:rsid w:val="00147EE3"/>
    <w:rsid w:val="001506DD"/>
    <w:rsid w:val="001509E6"/>
    <w:rsid w:val="00150DEC"/>
    <w:rsid w:val="00156364"/>
    <w:rsid w:val="001567A4"/>
    <w:rsid w:val="00157A89"/>
    <w:rsid w:val="0016049C"/>
    <w:rsid w:val="00161F4A"/>
    <w:rsid w:val="0016225C"/>
    <w:rsid w:val="001630BC"/>
    <w:rsid w:val="001658EF"/>
    <w:rsid w:val="001664EE"/>
    <w:rsid w:val="001671DB"/>
    <w:rsid w:val="0016753C"/>
    <w:rsid w:val="001713CE"/>
    <w:rsid w:val="00171FA3"/>
    <w:rsid w:val="00173EBC"/>
    <w:rsid w:val="0018084F"/>
    <w:rsid w:val="00181D10"/>
    <w:rsid w:val="001856CD"/>
    <w:rsid w:val="00185C54"/>
    <w:rsid w:val="00187B7E"/>
    <w:rsid w:val="00190D8F"/>
    <w:rsid w:val="001941F6"/>
    <w:rsid w:val="00194806"/>
    <w:rsid w:val="0019745C"/>
    <w:rsid w:val="001A0B51"/>
    <w:rsid w:val="001A2F3C"/>
    <w:rsid w:val="001A4F49"/>
    <w:rsid w:val="001A5A0D"/>
    <w:rsid w:val="001A6749"/>
    <w:rsid w:val="001A7204"/>
    <w:rsid w:val="001A7233"/>
    <w:rsid w:val="001A7931"/>
    <w:rsid w:val="001B08F2"/>
    <w:rsid w:val="001B4919"/>
    <w:rsid w:val="001B51D3"/>
    <w:rsid w:val="001B6A99"/>
    <w:rsid w:val="001C20F1"/>
    <w:rsid w:val="001C2C0C"/>
    <w:rsid w:val="001C2D79"/>
    <w:rsid w:val="001C42DE"/>
    <w:rsid w:val="001D0241"/>
    <w:rsid w:val="001D15A2"/>
    <w:rsid w:val="001D3115"/>
    <w:rsid w:val="001D522F"/>
    <w:rsid w:val="001D5C16"/>
    <w:rsid w:val="001D6AD2"/>
    <w:rsid w:val="001D7D65"/>
    <w:rsid w:val="001E025D"/>
    <w:rsid w:val="001E137F"/>
    <w:rsid w:val="001E1518"/>
    <w:rsid w:val="001E180A"/>
    <w:rsid w:val="001E19E3"/>
    <w:rsid w:val="001E6862"/>
    <w:rsid w:val="001F019D"/>
    <w:rsid w:val="001F15EC"/>
    <w:rsid w:val="001F2892"/>
    <w:rsid w:val="001F28CA"/>
    <w:rsid w:val="001F60FC"/>
    <w:rsid w:val="00204CDA"/>
    <w:rsid w:val="002054D1"/>
    <w:rsid w:val="002058A3"/>
    <w:rsid w:val="00205B59"/>
    <w:rsid w:val="002126CE"/>
    <w:rsid w:val="00212C8A"/>
    <w:rsid w:val="00212D05"/>
    <w:rsid w:val="00215C2D"/>
    <w:rsid w:val="00215E7F"/>
    <w:rsid w:val="00216789"/>
    <w:rsid w:val="00220151"/>
    <w:rsid w:val="00221C57"/>
    <w:rsid w:val="0022412C"/>
    <w:rsid w:val="00224614"/>
    <w:rsid w:val="0022528E"/>
    <w:rsid w:val="00225B9C"/>
    <w:rsid w:val="00225E97"/>
    <w:rsid w:val="00231022"/>
    <w:rsid w:val="0023140B"/>
    <w:rsid w:val="002331AA"/>
    <w:rsid w:val="00233E1C"/>
    <w:rsid w:val="00234193"/>
    <w:rsid w:val="00234C8E"/>
    <w:rsid w:val="002364F8"/>
    <w:rsid w:val="00240A23"/>
    <w:rsid w:val="002435C4"/>
    <w:rsid w:val="00246D1C"/>
    <w:rsid w:val="00251A76"/>
    <w:rsid w:val="0025245C"/>
    <w:rsid w:val="00252672"/>
    <w:rsid w:val="0025277C"/>
    <w:rsid w:val="00255D20"/>
    <w:rsid w:val="0025655F"/>
    <w:rsid w:val="00256A95"/>
    <w:rsid w:val="002603D2"/>
    <w:rsid w:val="0026292B"/>
    <w:rsid w:val="00264C8B"/>
    <w:rsid w:val="00264E70"/>
    <w:rsid w:val="002700EC"/>
    <w:rsid w:val="002731BC"/>
    <w:rsid w:val="0027344F"/>
    <w:rsid w:val="0027521F"/>
    <w:rsid w:val="0027529A"/>
    <w:rsid w:val="00275E8E"/>
    <w:rsid w:val="002804A9"/>
    <w:rsid w:val="00280A39"/>
    <w:rsid w:val="0028295C"/>
    <w:rsid w:val="00284C8B"/>
    <w:rsid w:val="00285214"/>
    <w:rsid w:val="00291238"/>
    <w:rsid w:val="00292800"/>
    <w:rsid w:val="00293ED4"/>
    <w:rsid w:val="00294A37"/>
    <w:rsid w:val="00296BAF"/>
    <w:rsid w:val="002A0699"/>
    <w:rsid w:val="002A2F07"/>
    <w:rsid w:val="002A3C7F"/>
    <w:rsid w:val="002A6B85"/>
    <w:rsid w:val="002A7671"/>
    <w:rsid w:val="002A7FB4"/>
    <w:rsid w:val="002B28F8"/>
    <w:rsid w:val="002B32F5"/>
    <w:rsid w:val="002B3D48"/>
    <w:rsid w:val="002B4669"/>
    <w:rsid w:val="002B793E"/>
    <w:rsid w:val="002C117A"/>
    <w:rsid w:val="002C15A5"/>
    <w:rsid w:val="002C17F7"/>
    <w:rsid w:val="002C1A83"/>
    <w:rsid w:val="002C1FD5"/>
    <w:rsid w:val="002C599C"/>
    <w:rsid w:val="002C691D"/>
    <w:rsid w:val="002D13D3"/>
    <w:rsid w:val="002D2F8F"/>
    <w:rsid w:val="002D303E"/>
    <w:rsid w:val="002D733D"/>
    <w:rsid w:val="002E5A63"/>
    <w:rsid w:val="002E744F"/>
    <w:rsid w:val="002F3760"/>
    <w:rsid w:val="002F3A2C"/>
    <w:rsid w:val="002F4A07"/>
    <w:rsid w:val="002F6D70"/>
    <w:rsid w:val="002F72C3"/>
    <w:rsid w:val="0030176D"/>
    <w:rsid w:val="00301DBC"/>
    <w:rsid w:val="00301E4B"/>
    <w:rsid w:val="003021F2"/>
    <w:rsid w:val="00302C05"/>
    <w:rsid w:val="00303EEE"/>
    <w:rsid w:val="003054A0"/>
    <w:rsid w:val="00310627"/>
    <w:rsid w:val="003134FA"/>
    <w:rsid w:val="00313B90"/>
    <w:rsid w:val="0031491A"/>
    <w:rsid w:val="00314E0D"/>
    <w:rsid w:val="0031614A"/>
    <w:rsid w:val="003166EE"/>
    <w:rsid w:val="00317298"/>
    <w:rsid w:val="00317435"/>
    <w:rsid w:val="00320320"/>
    <w:rsid w:val="003209D2"/>
    <w:rsid w:val="003221BA"/>
    <w:rsid w:val="003230BB"/>
    <w:rsid w:val="00326659"/>
    <w:rsid w:val="00327396"/>
    <w:rsid w:val="00332A19"/>
    <w:rsid w:val="00341942"/>
    <w:rsid w:val="0034330F"/>
    <w:rsid w:val="00343AB9"/>
    <w:rsid w:val="003446EF"/>
    <w:rsid w:val="003461C3"/>
    <w:rsid w:val="0034666C"/>
    <w:rsid w:val="003468B2"/>
    <w:rsid w:val="0035327C"/>
    <w:rsid w:val="00354247"/>
    <w:rsid w:val="0035565C"/>
    <w:rsid w:val="003565EE"/>
    <w:rsid w:val="00356D78"/>
    <w:rsid w:val="00357849"/>
    <w:rsid w:val="00362457"/>
    <w:rsid w:val="00362E37"/>
    <w:rsid w:val="00366741"/>
    <w:rsid w:val="00367568"/>
    <w:rsid w:val="00367BF8"/>
    <w:rsid w:val="0037279F"/>
    <w:rsid w:val="00372DF1"/>
    <w:rsid w:val="00374BB4"/>
    <w:rsid w:val="00375E97"/>
    <w:rsid w:val="00376E38"/>
    <w:rsid w:val="00380BB2"/>
    <w:rsid w:val="003818BB"/>
    <w:rsid w:val="00383430"/>
    <w:rsid w:val="00385974"/>
    <w:rsid w:val="00390925"/>
    <w:rsid w:val="003919EE"/>
    <w:rsid w:val="00392723"/>
    <w:rsid w:val="003945CD"/>
    <w:rsid w:val="003A2883"/>
    <w:rsid w:val="003A3D8E"/>
    <w:rsid w:val="003A3F5D"/>
    <w:rsid w:val="003A5D53"/>
    <w:rsid w:val="003A688B"/>
    <w:rsid w:val="003A78F7"/>
    <w:rsid w:val="003A7B14"/>
    <w:rsid w:val="003B441B"/>
    <w:rsid w:val="003B6354"/>
    <w:rsid w:val="003B6B64"/>
    <w:rsid w:val="003B78CC"/>
    <w:rsid w:val="003C01FB"/>
    <w:rsid w:val="003C17C5"/>
    <w:rsid w:val="003C274A"/>
    <w:rsid w:val="003C37C8"/>
    <w:rsid w:val="003C5A30"/>
    <w:rsid w:val="003C696B"/>
    <w:rsid w:val="003D2AAD"/>
    <w:rsid w:val="003D36FE"/>
    <w:rsid w:val="003D3B85"/>
    <w:rsid w:val="003D5BF1"/>
    <w:rsid w:val="003D6343"/>
    <w:rsid w:val="003E5A9A"/>
    <w:rsid w:val="003F023D"/>
    <w:rsid w:val="003F2FC6"/>
    <w:rsid w:val="003F3082"/>
    <w:rsid w:val="003F54F0"/>
    <w:rsid w:val="003F57AD"/>
    <w:rsid w:val="003F638F"/>
    <w:rsid w:val="00400B6A"/>
    <w:rsid w:val="00401816"/>
    <w:rsid w:val="00402AE8"/>
    <w:rsid w:val="00402CF9"/>
    <w:rsid w:val="0040496B"/>
    <w:rsid w:val="00405190"/>
    <w:rsid w:val="00406E38"/>
    <w:rsid w:val="00407C89"/>
    <w:rsid w:val="00411E23"/>
    <w:rsid w:val="00412B71"/>
    <w:rsid w:val="004171EE"/>
    <w:rsid w:val="00417EC9"/>
    <w:rsid w:val="00420533"/>
    <w:rsid w:val="00421A19"/>
    <w:rsid w:val="0042233E"/>
    <w:rsid w:val="004225B3"/>
    <w:rsid w:val="004225D0"/>
    <w:rsid w:val="00422F96"/>
    <w:rsid w:val="00423A73"/>
    <w:rsid w:val="00425B11"/>
    <w:rsid w:val="004263CB"/>
    <w:rsid w:val="0042642D"/>
    <w:rsid w:val="00433E06"/>
    <w:rsid w:val="00437625"/>
    <w:rsid w:val="004423E2"/>
    <w:rsid w:val="004424C1"/>
    <w:rsid w:val="0044318C"/>
    <w:rsid w:val="0044419B"/>
    <w:rsid w:val="00444637"/>
    <w:rsid w:val="00444E2F"/>
    <w:rsid w:val="00445428"/>
    <w:rsid w:val="00445A40"/>
    <w:rsid w:val="004462F7"/>
    <w:rsid w:val="004463A3"/>
    <w:rsid w:val="004473F3"/>
    <w:rsid w:val="00451D9D"/>
    <w:rsid w:val="00452124"/>
    <w:rsid w:val="00452159"/>
    <w:rsid w:val="00453501"/>
    <w:rsid w:val="00454E2A"/>
    <w:rsid w:val="00455123"/>
    <w:rsid w:val="00457ABF"/>
    <w:rsid w:val="00460D24"/>
    <w:rsid w:val="00461425"/>
    <w:rsid w:val="00461CFE"/>
    <w:rsid w:val="00461EDE"/>
    <w:rsid w:val="00462081"/>
    <w:rsid w:val="00462801"/>
    <w:rsid w:val="004633E6"/>
    <w:rsid w:val="00465F4A"/>
    <w:rsid w:val="00466D21"/>
    <w:rsid w:val="00470294"/>
    <w:rsid w:val="004706FD"/>
    <w:rsid w:val="004715A4"/>
    <w:rsid w:val="00472A55"/>
    <w:rsid w:val="00472E08"/>
    <w:rsid w:val="00472F02"/>
    <w:rsid w:val="00474BCB"/>
    <w:rsid w:val="00476B14"/>
    <w:rsid w:val="00476EBC"/>
    <w:rsid w:val="004772CA"/>
    <w:rsid w:val="004841D9"/>
    <w:rsid w:val="00487DCD"/>
    <w:rsid w:val="004907E2"/>
    <w:rsid w:val="0049144C"/>
    <w:rsid w:val="0049185E"/>
    <w:rsid w:val="0049630D"/>
    <w:rsid w:val="004970F4"/>
    <w:rsid w:val="004A0706"/>
    <w:rsid w:val="004A3B93"/>
    <w:rsid w:val="004A5473"/>
    <w:rsid w:val="004A5B1E"/>
    <w:rsid w:val="004A631E"/>
    <w:rsid w:val="004B0AF9"/>
    <w:rsid w:val="004B2646"/>
    <w:rsid w:val="004B2FDD"/>
    <w:rsid w:val="004B4346"/>
    <w:rsid w:val="004B4AA3"/>
    <w:rsid w:val="004B5950"/>
    <w:rsid w:val="004B71CD"/>
    <w:rsid w:val="004C1F2E"/>
    <w:rsid w:val="004C22FE"/>
    <w:rsid w:val="004C56FB"/>
    <w:rsid w:val="004C69A8"/>
    <w:rsid w:val="004C7120"/>
    <w:rsid w:val="004D37B6"/>
    <w:rsid w:val="004D4988"/>
    <w:rsid w:val="004E1F8C"/>
    <w:rsid w:val="004E4E8C"/>
    <w:rsid w:val="004F0917"/>
    <w:rsid w:val="004F2576"/>
    <w:rsid w:val="004F3FFD"/>
    <w:rsid w:val="004F537A"/>
    <w:rsid w:val="004F7E1C"/>
    <w:rsid w:val="005011DE"/>
    <w:rsid w:val="00502064"/>
    <w:rsid w:val="00503625"/>
    <w:rsid w:val="00505A73"/>
    <w:rsid w:val="0050632C"/>
    <w:rsid w:val="005114E1"/>
    <w:rsid w:val="005118D9"/>
    <w:rsid w:val="0051412E"/>
    <w:rsid w:val="00515DCC"/>
    <w:rsid w:val="00517191"/>
    <w:rsid w:val="005207DC"/>
    <w:rsid w:val="00521762"/>
    <w:rsid w:val="005247DA"/>
    <w:rsid w:val="00525DC2"/>
    <w:rsid w:val="00530577"/>
    <w:rsid w:val="005310AA"/>
    <w:rsid w:val="00531E38"/>
    <w:rsid w:val="00532483"/>
    <w:rsid w:val="00533F69"/>
    <w:rsid w:val="0053472D"/>
    <w:rsid w:val="00535697"/>
    <w:rsid w:val="0053617F"/>
    <w:rsid w:val="00540473"/>
    <w:rsid w:val="00540E11"/>
    <w:rsid w:val="00542EF1"/>
    <w:rsid w:val="005453B2"/>
    <w:rsid w:val="0054601C"/>
    <w:rsid w:val="00546370"/>
    <w:rsid w:val="00547EDB"/>
    <w:rsid w:val="00550878"/>
    <w:rsid w:val="00551B3E"/>
    <w:rsid w:val="005522DD"/>
    <w:rsid w:val="00552BD6"/>
    <w:rsid w:val="00554DE6"/>
    <w:rsid w:val="0055582F"/>
    <w:rsid w:val="005567CF"/>
    <w:rsid w:val="00560F35"/>
    <w:rsid w:val="00561F78"/>
    <w:rsid w:val="005625AF"/>
    <w:rsid w:val="00563BBF"/>
    <w:rsid w:val="00564DA3"/>
    <w:rsid w:val="00565063"/>
    <w:rsid w:val="0056547C"/>
    <w:rsid w:val="00565FBA"/>
    <w:rsid w:val="00567547"/>
    <w:rsid w:val="0057118B"/>
    <w:rsid w:val="005719DB"/>
    <w:rsid w:val="00576004"/>
    <w:rsid w:val="005765AA"/>
    <w:rsid w:val="00580905"/>
    <w:rsid w:val="005824C3"/>
    <w:rsid w:val="00582770"/>
    <w:rsid w:val="00584904"/>
    <w:rsid w:val="0058613C"/>
    <w:rsid w:val="00587BF2"/>
    <w:rsid w:val="005936D6"/>
    <w:rsid w:val="0059424B"/>
    <w:rsid w:val="005958CB"/>
    <w:rsid w:val="0059658E"/>
    <w:rsid w:val="00597863"/>
    <w:rsid w:val="005A156F"/>
    <w:rsid w:val="005A254D"/>
    <w:rsid w:val="005A49DF"/>
    <w:rsid w:val="005A53FA"/>
    <w:rsid w:val="005A5D05"/>
    <w:rsid w:val="005A69E2"/>
    <w:rsid w:val="005A7701"/>
    <w:rsid w:val="005B0C02"/>
    <w:rsid w:val="005B2882"/>
    <w:rsid w:val="005B3ADC"/>
    <w:rsid w:val="005B4BC4"/>
    <w:rsid w:val="005B552D"/>
    <w:rsid w:val="005B6D6E"/>
    <w:rsid w:val="005C2D15"/>
    <w:rsid w:val="005C4383"/>
    <w:rsid w:val="005C473A"/>
    <w:rsid w:val="005D15AD"/>
    <w:rsid w:val="005D1872"/>
    <w:rsid w:val="005D244F"/>
    <w:rsid w:val="005D6E5D"/>
    <w:rsid w:val="005D708E"/>
    <w:rsid w:val="005D7835"/>
    <w:rsid w:val="005D7F5B"/>
    <w:rsid w:val="005E1021"/>
    <w:rsid w:val="005E1662"/>
    <w:rsid w:val="005E1761"/>
    <w:rsid w:val="005E192B"/>
    <w:rsid w:val="005E4FD5"/>
    <w:rsid w:val="005E6341"/>
    <w:rsid w:val="005F0EEC"/>
    <w:rsid w:val="005F3D63"/>
    <w:rsid w:val="005F3E42"/>
    <w:rsid w:val="005F45B7"/>
    <w:rsid w:val="005F7E04"/>
    <w:rsid w:val="005F7F0D"/>
    <w:rsid w:val="0060084A"/>
    <w:rsid w:val="0060309F"/>
    <w:rsid w:val="00604139"/>
    <w:rsid w:val="00604DA4"/>
    <w:rsid w:val="0060537C"/>
    <w:rsid w:val="00606644"/>
    <w:rsid w:val="00606AFA"/>
    <w:rsid w:val="00610C61"/>
    <w:rsid w:val="00610DE7"/>
    <w:rsid w:val="0061149B"/>
    <w:rsid w:val="00613286"/>
    <w:rsid w:val="0061368E"/>
    <w:rsid w:val="00614D56"/>
    <w:rsid w:val="006170EC"/>
    <w:rsid w:val="00621493"/>
    <w:rsid w:val="00621B0D"/>
    <w:rsid w:val="00624D37"/>
    <w:rsid w:val="006267F3"/>
    <w:rsid w:val="0064433C"/>
    <w:rsid w:val="00645B15"/>
    <w:rsid w:val="00647008"/>
    <w:rsid w:val="00650C5D"/>
    <w:rsid w:val="00652CDA"/>
    <w:rsid w:val="0065476B"/>
    <w:rsid w:val="00655344"/>
    <w:rsid w:val="00660F83"/>
    <w:rsid w:val="006610D6"/>
    <w:rsid w:val="00661F58"/>
    <w:rsid w:val="00664E37"/>
    <w:rsid w:val="006660D0"/>
    <w:rsid w:val="00673125"/>
    <w:rsid w:val="006743EC"/>
    <w:rsid w:val="00675706"/>
    <w:rsid w:val="006761EF"/>
    <w:rsid w:val="00676F3E"/>
    <w:rsid w:val="00680BFB"/>
    <w:rsid w:val="00686D99"/>
    <w:rsid w:val="0069028D"/>
    <w:rsid w:val="006907C7"/>
    <w:rsid w:val="00691941"/>
    <w:rsid w:val="00691D70"/>
    <w:rsid w:val="00692473"/>
    <w:rsid w:val="00695168"/>
    <w:rsid w:val="00695F37"/>
    <w:rsid w:val="0069691B"/>
    <w:rsid w:val="00696CB8"/>
    <w:rsid w:val="006A0607"/>
    <w:rsid w:val="006A263A"/>
    <w:rsid w:val="006A3F10"/>
    <w:rsid w:val="006A5385"/>
    <w:rsid w:val="006A604B"/>
    <w:rsid w:val="006A65D6"/>
    <w:rsid w:val="006A66DE"/>
    <w:rsid w:val="006A7B25"/>
    <w:rsid w:val="006A7C94"/>
    <w:rsid w:val="006A7FA1"/>
    <w:rsid w:val="006B1001"/>
    <w:rsid w:val="006B13FB"/>
    <w:rsid w:val="006B1A0E"/>
    <w:rsid w:val="006B56B7"/>
    <w:rsid w:val="006B591C"/>
    <w:rsid w:val="006B6E0D"/>
    <w:rsid w:val="006C00E5"/>
    <w:rsid w:val="006C15FD"/>
    <w:rsid w:val="006C4E1F"/>
    <w:rsid w:val="006C6F78"/>
    <w:rsid w:val="006C7076"/>
    <w:rsid w:val="006C78BC"/>
    <w:rsid w:val="006D15FA"/>
    <w:rsid w:val="006D1C5C"/>
    <w:rsid w:val="006D1F0C"/>
    <w:rsid w:val="006D3B56"/>
    <w:rsid w:val="006E0DCC"/>
    <w:rsid w:val="006E12F1"/>
    <w:rsid w:val="006E2889"/>
    <w:rsid w:val="006E68AF"/>
    <w:rsid w:val="006E7B82"/>
    <w:rsid w:val="006F00BC"/>
    <w:rsid w:val="006F08AB"/>
    <w:rsid w:val="006F2C9C"/>
    <w:rsid w:val="006F5853"/>
    <w:rsid w:val="006F6DEB"/>
    <w:rsid w:val="007006D1"/>
    <w:rsid w:val="00703B2A"/>
    <w:rsid w:val="0070429C"/>
    <w:rsid w:val="007052B8"/>
    <w:rsid w:val="007056F9"/>
    <w:rsid w:val="00706398"/>
    <w:rsid w:val="00706C05"/>
    <w:rsid w:val="0070737C"/>
    <w:rsid w:val="00707F4F"/>
    <w:rsid w:val="00711AF3"/>
    <w:rsid w:val="00711B1D"/>
    <w:rsid w:val="00714EA2"/>
    <w:rsid w:val="007155FD"/>
    <w:rsid w:val="00720CB3"/>
    <w:rsid w:val="00721BAD"/>
    <w:rsid w:val="00725AAA"/>
    <w:rsid w:val="00730351"/>
    <w:rsid w:val="007326B9"/>
    <w:rsid w:val="007327DA"/>
    <w:rsid w:val="00734305"/>
    <w:rsid w:val="00735065"/>
    <w:rsid w:val="00735116"/>
    <w:rsid w:val="00736FA1"/>
    <w:rsid w:val="0074204B"/>
    <w:rsid w:val="00743A96"/>
    <w:rsid w:val="0074676F"/>
    <w:rsid w:val="00751CF5"/>
    <w:rsid w:val="00752102"/>
    <w:rsid w:val="007521F2"/>
    <w:rsid w:val="00754D1C"/>
    <w:rsid w:val="00755A66"/>
    <w:rsid w:val="007604E8"/>
    <w:rsid w:val="00760A6D"/>
    <w:rsid w:val="0076239F"/>
    <w:rsid w:val="007636E0"/>
    <w:rsid w:val="007642EB"/>
    <w:rsid w:val="00764BE2"/>
    <w:rsid w:val="00766314"/>
    <w:rsid w:val="00770778"/>
    <w:rsid w:val="0077150B"/>
    <w:rsid w:val="007743CC"/>
    <w:rsid w:val="007743EF"/>
    <w:rsid w:val="007767F2"/>
    <w:rsid w:val="00776B7C"/>
    <w:rsid w:val="00777496"/>
    <w:rsid w:val="00777AD6"/>
    <w:rsid w:val="007800EE"/>
    <w:rsid w:val="00782725"/>
    <w:rsid w:val="007832A8"/>
    <w:rsid w:val="007835CC"/>
    <w:rsid w:val="0078385A"/>
    <w:rsid w:val="00785A32"/>
    <w:rsid w:val="007865C9"/>
    <w:rsid w:val="007865CA"/>
    <w:rsid w:val="00786FA1"/>
    <w:rsid w:val="0078762E"/>
    <w:rsid w:val="00791B04"/>
    <w:rsid w:val="00791FA2"/>
    <w:rsid w:val="007936B4"/>
    <w:rsid w:val="00794E4D"/>
    <w:rsid w:val="00795ECD"/>
    <w:rsid w:val="00797D6C"/>
    <w:rsid w:val="007A03C0"/>
    <w:rsid w:val="007A1310"/>
    <w:rsid w:val="007A2320"/>
    <w:rsid w:val="007A2D2C"/>
    <w:rsid w:val="007A3839"/>
    <w:rsid w:val="007A529D"/>
    <w:rsid w:val="007B21E8"/>
    <w:rsid w:val="007B227B"/>
    <w:rsid w:val="007B471F"/>
    <w:rsid w:val="007B506A"/>
    <w:rsid w:val="007B71AF"/>
    <w:rsid w:val="007C02C0"/>
    <w:rsid w:val="007C0829"/>
    <w:rsid w:val="007C23CB"/>
    <w:rsid w:val="007C2D8B"/>
    <w:rsid w:val="007C51A9"/>
    <w:rsid w:val="007C5DDE"/>
    <w:rsid w:val="007C6DA2"/>
    <w:rsid w:val="007D0A45"/>
    <w:rsid w:val="007D0D74"/>
    <w:rsid w:val="007D3F3A"/>
    <w:rsid w:val="007D6869"/>
    <w:rsid w:val="007D697F"/>
    <w:rsid w:val="007D71C9"/>
    <w:rsid w:val="007E5214"/>
    <w:rsid w:val="007E5403"/>
    <w:rsid w:val="007E67A3"/>
    <w:rsid w:val="007E796D"/>
    <w:rsid w:val="007F4CC6"/>
    <w:rsid w:val="007F4D27"/>
    <w:rsid w:val="007F70E2"/>
    <w:rsid w:val="0080123A"/>
    <w:rsid w:val="00805642"/>
    <w:rsid w:val="0080669E"/>
    <w:rsid w:val="00810A27"/>
    <w:rsid w:val="0081152F"/>
    <w:rsid w:val="0081170D"/>
    <w:rsid w:val="008131BB"/>
    <w:rsid w:val="00815C28"/>
    <w:rsid w:val="00816A2E"/>
    <w:rsid w:val="0081778B"/>
    <w:rsid w:val="00821EB3"/>
    <w:rsid w:val="00822115"/>
    <w:rsid w:val="00822469"/>
    <w:rsid w:val="00822FBA"/>
    <w:rsid w:val="00823480"/>
    <w:rsid w:val="0082525B"/>
    <w:rsid w:val="008321A3"/>
    <w:rsid w:val="008321F3"/>
    <w:rsid w:val="008364A5"/>
    <w:rsid w:val="008406E1"/>
    <w:rsid w:val="008411D9"/>
    <w:rsid w:val="008426AB"/>
    <w:rsid w:val="00844344"/>
    <w:rsid w:val="00844379"/>
    <w:rsid w:val="0084475F"/>
    <w:rsid w:val="008456B8"/>
    <w:rsid w:val="00845E2D"/>
    <w:rsid w:val="008460E1"/>
    <w:rsid w:val="0084622A"/>
    <w:rsid w:val="00846BCC"/>
    <w:rsid w:val="0084720A"/>
    <w:rsid w:val="0085326F"/>
    <w:rsid w:val="00853E59"/>
    <w:rsid w:val="008566CD"/>
    <w:rsid w:val="0085774E"/>
    <w:rsid w:val="00860197"/>
    <w:rsid w:val="00860DBA"/>
    <w:rsid w:val="00862962"/>
    <w:rsid w:val="00864703"/>
    <w:rsid w:val="0086731F"/>
    <w:rsid w:val="0087253E"/>
    <w:rsid w:val="008730E3"/>
    <w:rsid w:val="00874BE3"/>
    <w:rsid w:val="00874D2A"/>
    <w:rsid w:val="0087581F"/>
    <w:rsid w:val="00877692"/>
    <w:rsid w:val="00881D5B"/>
    <w:rsid w:val="00881F3E"/>
    <w:rsid w:val="00883E10"/>
    <w:rsid w:val="00885882"/>
    <w:rsid w:val="00885C6E"/>
    <w:rsid w:val="00885FC4"/>
    <w:rsid w:val="008871A7"/>
    <w:rsid w:val="0088787B"/>
    <w:rsid w:val="0089179D"/>
    <w:rsid w:val="00891AA7"/>
    <w:rsid w:val="00894549"/>
    <w:rsid w:val="0089455A"/>
    <w:rsid w:val="00894D7B"/>
    <w:rsid w:val="00897BE8"/>
    <w:rsid w:val="008A05FE"/>
    <w:rsid w:val="008A28DA"/>
    <w:rsid w:val="008A6E73"/>
    <w:rsid w:val="008B0A86"/>
    <w:rsid w:val="008B2779"/>
    <w:rsid w:val="008B4908"/>
    <w:rsid w:val="008C0ADA"/>
    <w:rsid w:val="008C3F0C"/>
    <w:rsid w:val="008C47FB"/>
    <w:rsid w:val="008D28E0"/>
    <w:rsid w:val="008D4672"/>
    <w:rsid w:val="008D6608"/>
    <w:rsid w:val="008D670B"/>
    <w:rsid w:val="008E1F5B"/>
    <w:rsid w:val="008F3A1E"/>
    <w:rsid w:val="008F3FBB"/>
    <w:rsid w:val="008F6269"/>
    <w:rsid w:val="009012A1"/>
    <w:rsid w:val="00901394"/>
    <w:rsid w:val="009019CA"/>
    <w:rsid w:val="00901BAF"/>
    <w:rsid w:val="009051F6"/>
    <w:rsid w:val="00905512"/>
    <w:rsid w:val="00906CE5"/>
    <w:rsid w:val="0090760E"/>
    <w:rsid w:val="00910625"/>
    <w:rsid w:val="00910FD2"/>
    <w:rsid w:val="009134AB"/>
    <w:rsid w:val="00914D56"/>
    <w:rsid w:val="0091719B"/>
    <w:rsid w:val="0092200E"/>
    <w:rsid w:val="0092310D"/>
    <w:rsid w:val="00923D53"/>
    <w:rsid w:val="00925E66"/>
    <w:rsid w:val="00927F83"/>
    <w:rsid w:val="00933301"/>
    <w:rsid w:val="00935B45"/>
    <w:rsid w:val="00936901"/>
    <w:rsid w:val="00943DD2"/>
    <w:rsid w:val="00944FC0"/>
    <w:rsid w:val="00945747"/>
    <w:rsid w:val="009472B9"/>
    <w:rsid w:val="009473AD"/>
    <w:rsid w:val="0095019A"/>
    <w:rsid w:val="00952469"/>
    <w:rsid w:val="009527E8"/>
    <w:rsid w:val="00953B37"/>
    <w:rsid w:val="00954C34"/>
    <w:rsid w:val="00956C89"/>
    <w:rsid w:val="009572E4"/>
    <w:rsid w:val="00957C2C"/>
    <w:rsid w:val="00960C4A"/>
    <w:rsid w:val="0096189D"/>
    <w:rsid w:val="00961FB3"/>
    <w:rsid w:val="009623D5"/>
    <w:rsid w:val="00962EDB"/>
    <w:rsid w:val="00963103"/>
    <w:rsid w:val="00963143"/>
    <w:rsid w:val="009661CD"/>
    <w:rsid w:val="009676C1"/>
    <w:rsid w:val="009725B1"/>
    <w:rsid w:val="00972756"/>
    <w:rsid w:val="00973A07"/>
    <w:rsid w:val="009741AD"/>
    <w:rsid w:val="00977B7F"/>
    <w:rsid w:val="00980A37"/>
    <w:rsid w:val="009825BA"/>
    <w:rsid w:val="00984C30"/>
    <w:rsid w:val="00985772"/>
    <w:rsid w:val="00987FBB"/>
    <w:rsid w:val="009916D3"/>
    <w:rsid w:val="00991B38"/>
    <w:rsid w:val="00992147"/>
    <w:rsid w:val="00992F76"/>
    <w:rsid w:val="00994913"/>
    <w:rsid w:val="009949BB"/>
    <w:rsid w:val="0099696D"/>
    <w:rsid w:val="009A112A"/>
    <w:rsid w:val="009A115C"/>
    <w:rsid w:val="009A1648"/>
    <w:rsid w:val="009A2885"/>
    <w:rsid w:val="009A63A3"/>
    <w:rsid w:val="009B129E"/>
    <w:rsid w:val="009B1387"/>
    <w:rsid w:val="009B1691"/>
    <w:rsid w:val="009B2B4D"/>
    <w:rsid w:val="009B2EAA"/>
    <w:rsid w:val="009B36FF"/>
    <w:rsid w:val="009B3B44"/>
    <w:rsid w:val="009C0043"/>
    <w:rsid w:val="009C178A"/>
    <w:rsid w:val="009C1B0E"/>
    <w:rsid w:val="009C27D2"/>
    <w:rsid w:val="009C4126"/>
    <w:rsid w:val="009C6138"/>
    <w:rsid w:val="009D050E"/>
    <w:rsid w:val="009D05F2"/>
    <w:rsid w:val="009D33D3"/>
    <w:rsid w:val="009D3C5C"/>
    <w:rsid w:val="009D4070"/>
    <w:rsid w:val="009E1CB6"/>
    <w:rsid w:val="009E3038"/>
    <w:rsid w:val="009E4A71"/>
    <w:rsid w:val="009E5914"/>
    <w:rsid w:val="009E6BDB"/>
    <w:rsid w:val="009F1FBD"/>
    <w:rsid w:val="009F2A71"/>
    <w:rsid w:val="009F322C"/>
    <w:rsid w:val="009F4F18"/>
    <w:rsid w:val="009F5906"/>
    <w:rsid w:val="009F6CEB"/>
    <w:rsid w:val="00A01A9F"/>
    <w:rsid w:val="00A0356C"/>
    <w:rsid w:val="00A037E6"/>
    <w:rsid w:val="00A03AD0"/>
    <w:rsid w:val="00A050B5"/>
    <w:rsid w:val="00A07F9F"/>
    <w:rsid w:val="00A10D22"/>
    <w:rsid w:val="00A12A56"/>
    <w:rsid w:val="00A133AD"/>
    <w:rsid w:val="00A14993"/>
    <w:rsid w:val="00A16238"/>
    <w:rsid w:val="00A21915"/>
    <w:rsid w:val="00A21DF6"/>
    <w:rsid w:val="00A230FB"/>
    <w:rsid w:val="00A249E4"/>
    <w:rsid w:val="00A27034"/>
    <w:rsid w:val="00A2780E"/>
    <w:rsid w:val="00A30D01"/>
    <w:rsid w:val="00A3182E"/>
    <w:rsid w:val="00A33305"/>
    <w:rsid w:val="00A368A9"/>
    <w:rsid w:val="00A438C7"/>
    <w:rsid w:val="00A43FAA"/>
    <w:rsid w:val="00A44635"/>
    <w:rsid w:val="00A451B2"/>
    <w:rsid w:val="00A45CA3"/>
    <w:rsid w:val="00A515A3"/>
    <w:rsid w:val="00A545A2"/>
    <w:rsid w:val="00A54CF9"/>
    <w:rsid w:val="00A55F7A"/>
    <w:rsid w:val="00A5658F"/>
    <w:rsid w:val="00A65EFD"/>
    <w:rsid w:val="00A66D69"/>
    <w:rsid w:val="00A703BA"/>
    <w:rsid w:val="00A71D69"/>
    <w:rsid w:val="00A71D83"/>
    <w:rsid w:val="00A73AE2"/>
    <w:rsid w:val="00A73EEB"/>
    <w:rsid w:val="00A7515D"/>
    <w:rsid w:val="00A81850"/>
    <w:rsid w:val="00A81995"/>
    <w:rsid w:val="00A856F4"/>
    <w:rsid w:val="00A85B82"/>
    <w:rsid w:val="00A85E6D"/>
    <w:rsid w:val="00A864AF"/>
    <w:rsid w:val="00A86789"/>
    <w:rsid w:val="00A911BB"/>
    <w:rsid w:val="00A93534"/>
    <w:rsid w:val="00A93564"/>
    <w:rsid w:val="00A9445A"/>
    <w:rsid w:val="00A94DCA"/>
    <w:rsid w:val="00A96546"/>
    <w:rsid w:val="00A97805"/>
    <w:rsid w:val="00A9799E"/>
    <w:rsid w:val="00AB3349"/>
    <w:rsid w:val="00AB4524"/>
    <w:rsid w:val="00AB48D4"/>
    <w:rsid w:val="00AB4910"/>
    <w:rsid w:val="00AB5C32"/>
    <w:rsid w:val="00AC0B03"/>
    <w:rsid w:val="00AC0C3A"/>
    <w:rsid w:val="00AC144A"/>
    <w:rsid w:val="00AC19FC"/>
    <w:rsid w:val="00AC377D"/>
    <w:rsid w:val="00AC39C1"/>
    <w:rsid w:val="00AC5030"/>
    <w:rsid w:val="00AC532C"/>
    <w:rsid w:val="00AC585B"/>
    <w:rsid w:val="00AC733C"/>
    <w:rsid w:val="00AD0F1F"/>
    <w:rsid w:val="00AD3C61"/>
    <w:rsid w:val="00AD5634"/>
    <w:rsid w:val="00AD58C4"/>
    <w:rsid w:val="00AD6757"/>
    <w:rsid w:val="00AD7E3B"/>
    <w:rsid w:val="00AE112F"/>
    <w:rsid w:val="00AE33D2"/>
    <w:rsid w:val="00AE3EC2"/>
    <w:rsid w:val="00AE4E95"/>
    <w:rsid w:val="00AE6141"/>
    <w:rsid w:val="00AE6A1B"/>
    <w:rsid w:val="00AE78F9"/>
    <w:rsid w:val="00AE7C62"/>
    <w:rsid w:val="00AF029D"/>
    <w:rsid w:val="00AF0A70"/>
    <w:rsid w:val="00AF12B0"/>
    <w:rsid w:val="00AF1C43"/>
    <w:rsid w:val="00AF445C"/>
    <w:rsid w:val="00AF47CA"/>
    <w:rsid w:val="00AF56D1"/>
    <w:rsid w:val="00AF7640"/>
    <w:rsid w:val="00B03498"/>
    <w:rsid w:val="00B06A32"/>
    <w:rsid w:val="00B071BC"/>
    <w:rsid w:val="00B11B3C"/>
    <w:rsid w:val="00B11DEE"/>
    <w:rsid w:val="00B13565"/>
    <w:rsid w:val="00B14AC5"/>
    <w:rsid w:val="00B1674C"/>
    <w:rsid w:val="00B16F66"/>
    <w:rsid w:val="00B17B83"/>
    <w:rsid w:val="00B20BE9"/>
    <w:rsid w:val="00B21D81"/>
    <w:rsid w:val="00B2366D"/>
    <w:rsid w:val="00B24EF7"/>
    <w:rsid w:val="00B25498"/>
    <w:rsid w:val="00B25CA4"/>
    <w:rsid w:val="00B31124"/>
    <w:rsid w:val="00B318A5"/>
    <w:rsid w:val="00B32750"/>
    <w:rsid w:val="00B347A2"/>
    <w:rsid w:val="00B34B2B"/>
    <w:rsid w:val="00B3776A"/>
    <w:rsid w:val="00B4226B"/>
    <w:rsid w:val="00B429B7"/>
    <w:rsid w:val="00B4433C"/>
    <w:rsid w:val="00B4493D"/>
    <w:rsid w:val="00B47676"/>
    <w:rsid w:val="00B51428"/>
    <w:rsid w:val="00B515DC"/>
    <w:rsid w:val="00B51E07"/>
    <w:rsid w:val="00B53229"/>
    <w:rsid w:val="00B532F6"/>
    <w:rsid w:val="00B53CA0"/>
    <w:rsid w:val="00B54311"/>
    <w:rsid w:val="00B57E40"/>
    <w:rsid w:val="00B62A72"/>
    <w:rsid w:val="00B63F8C"/>
    <w:rsid w:val="00B65232"/>
    <w:rsid w:val="00B65326"/>
    <w:rsid w:val="00B672D1"/>
    <w:rsid w:val="00B67E6D"/>
    <w:rsid w:val="00B70D71"/>
    <w:rsid w:val="00B7141B"/>
    <w:rsid w:val="00B7165F"/>
    <w:rsid w:val="00B769B9"/>
    <w:rsid w:val="00B77D10"/>
    <w:rsid w:val="00B84B46"/>
    <w:rsid w:val="00B87A32"/>
    <w:rsid w:val="00B953AC"/>
    <w:rsid w:val="00B96442"/>
    <w:rsid w:val="00B97810"/>
    <w:rsid w:val="00BA0D02"/>
    <w:rsid w:val="00BA1E58"/>
    <w:rsid w:val="00BA2045"/>
    <w:rsid w:val="00BA3D5F"/>
    <w:rsid w:val="00BA3EC2"/>
    <w:rsid w:val="00BA47D8"/>
    <w:rsid w:val="00BA674D"/>
    <w:rsid w:val="00BB32B0"/>
    <w:rsid w:val="00BB33BA"/>
    <w:rsid w:val="00BB381E"/>
    <w:rsid w:val="00BB3839"/>
    <w:rsid w:val="00BB4B85"/>
    <w:rsid w:val="00BB58DE"/>
    <w:rsid w:val="00BB6C83"/>
    <w:rsid w:val="00BB74D4"/>
    <w:rsid w:val="00BC04A7"/>
    <w:rsid w:val="00BC290E"/>
    <w:rsid w:val="00BC2A79"/>
    <w:rsid w:val="00BC2B79"/>
    <w:rsid w:val="00BC6355"/>
    <w:rsid w:val="00BC7839"/>
    <w:rsid w:val="00BD31B7"/>
    <w:rsid w:val="00BD4C35"/>
    <w:rsid w:val="00BD5264"/>
    <w:rsid w:val="00BD56AC"/>
    <w:rsid w:val="00BD5A59"/>
    <w:rsid w:val="00BD77AE"/>
    <w:rsid w:val="00BE12D2"/>
    <w:rsid w:val="00BE1521"/>
    <w:rsid w:val="00BE36A8"/>
    <w:rsid w:val="00BE4E71"/>
    <w:rsid w:val="00BE5A86"/>
    <w:rsid w:val="00BE7F7C"/>
    <w:rsid w:val="00BF05A7"/>
    <w:rsid w:val="00BF1B57"/>
    <w:rsid w:val="00BF567F"/>
    <w:rsid w:val="00BF725D"/>
    <w:rsid w:val="00BF7D1E"/>
    <w:rsid w:val="00C02251"/>
    <w:rsid w:val="00C0420F"/>
    <w:rsid w:val="00C05525"/>
    <w:rsid w:val="00C10B3B"/>
    <w:rsid w:val="00C11FBF"/>
    <w:rsid w:val="00C12333"/>
    <w:rsid w:val="00C14425"/>
    <w:rsid w:val="00C14E0F"/>
    <w:rsid w:val="00C1572A"/>
    <w:rsid w:val="00C177EB"/>
    <w:rsid w:val="00C26AC3"/>
    <w:rsid w:val="00C30453"/>
    <w:rsid w:val="00C31232"/>
    <w:rsid w:val="00C32122"/>
    <w:rsid w:val="00C331D3"/>
    <w:rsid w:val="00C350C9"/>
    <w:rsid w:val="00C36016"/>
    <w:rsid w:val="00C361E5"/>
    <w:rsid w:val="00C36A4E"/>
    <w:rsid w:val="00C405A1"/>
    <w:rsid w:val="00C4254B"/>
    <w:rsid w:val="00C428AB"/>
    <w:rsid w:val="00C442B4"/>
    <w:rsid w:val="00C45971"/>
    <w:rsid w:val="00C4620D"/>
    <w:rsid w:val="00C50B8D"/>
    <w:rsid w:val="00C51DC5"/>
    <w:rsid w:val="00C52147"/>
    <w:rsid w:val="00C602D7"/>
    <w:rsid w:val="00C604BD"/>
    <w:rsid w:val="00C624C3"/>
    <w:rsid w:val="00C636F6"/>
    <w:rsid w:val="00C65D71"/>
    <w:rsid w:val="00C71840"/>
    <w:rsid w:val="00C7193B"/>
    <w:rsid w:val="00C71CAB"/>
    <w:rsid w:val="00C723E2"/>
    <w:rsid w:val="00C762A7"/>
    <w:rsid w:val="00C82894"/>
    <w:rsid w:val="00C904CE"/>
    <w:rsid w:val="00C942DD"/>
    <w:rsid w:val="00C9597A"/>
    <w:rsid w:val="00C95E93"/>
    <w:rsid w:val="00C96656"/>
    <w:rsid w:val="00C97234"/>
    <w:rsid w:val="00C974AA"/>
    <w:rsid w:val="00C9771F"/>
    <w:rsid w:val="00CA08C1"/>
    <w:rsid w:val="00CA1710"/>
    <w:rsid w:val="00CA2C0D"/>
    <w:rsid w:val="00CB2A57"/>
    <w:rsid w:val="00CB44AA"/>
    <w:rsid w:val="00CB64EF"/>
    <w:rsid w:val="00CC062B"/>
    <w:rsid w:val="00CC4147"/>
    <w:rsid w:val="00CC61F3"/>
    <w:rsid w:val="00CC7B68"/>
    <w:rsid w:val="00CD013D"/>
    <w:rsid w:val="00CD1708"/>
    <w:rsid w:val="00CD2DDA"/>
    <w:rsid w:val="00CD4102"/>
    <w:rsid w:val="00CD5688"/>
    <w:rsid w:val="00CD5744"/>
    <w:rsid w:val="00CD6102"/>
    <w:rsid w:val="00CD6A07"/>
    <w:rsid w:val="00CD6CA0"/>
    <w:rsid w:val="00CD7AD5"/>
    <w:rsid w:val="00CD7C5E"/>
    <w:rsid w:val="00CE0B51"/>
    <w:rsid w:val="00CE0EEA"/>
    <w:rsid w:val="00CE26DB"/>
    <w:rsid w:val="00CE3E75"/>
    <w:rsid w:val="00CE5928"/>
    <w:rsid w:val="00CF03D9"/>
    <w:rsid w:val="00CF27D1"/>
    <w:rsid w:val="00CF3E5B"/>
    <w:rsid w:val="00CF47AE"/>
    <w:rsid w:val="00CF5454"/>
    <w:rsid w:val="00CF7347"/>
    <w:rsid w:val="00D001C5"/>
    <w:rsid w:val="00D06417"/>
    <w:rsid w:val="00D11FE7"/>
    <w:rsid w:val="00D143FD"/>
    <w:rsid w:val="00D14ED3"/>
    <w:rsid w:val="00D15F61"/>
    <w:rsid w:val="00D17AD7"/>
    <w:rsid w:val="00D200F4"/>
    <w:rsid w:val="00D224F9"/>
    <w:rsid w:val="00D231FD"/>
    <w:rsid w:val="00D23733"/>
    <w:rsid w:val="00D24BCD"/>
    <w:rsid w:val="00D27B7C"/>
    <w:rsid w:val="00D27C05"/>
    <w:rsid w:val="00D30CA7"/>
    <w:rsid w:val="00D322DD"/>
    <w:rsid w:val="00D34398"/>
    <w:rsid w:val="00D3472F"/>
    <w:rsid w:val="00D35C83"/>
    <w:rsid w:val="00D35F7D"/>
    <w:rsid w:val="00D36F55"/>
    <w:rsid w:val="00D41E60"/>
    <w:rsid w:val="00D47181"/>
    <w:rsid w:val="00D505B1"/>
    <w:rsid w:val="00D5082D"/>
    <w:rsid w:val="00D508F9"/>
    <w:rsid w:val="00D52690"/>
    <w:rsid w:val="00D5446A"/>
    <w:rsid w:val="00D57230"/>
    <w:rsid w:val="00D575E6"/>
    <w:rsid w:val="00D57B5B"/>
    <w:rsid w:val="00D57EE0"/>
    <w:rsid w:val="00D601D3"/>
    <w:rsid w:val="00D606DD"/>
    <w:rsid w:val="00D61A23"/>
    <w:rsid w:val="00D628B6"/>
    <w:rsid w:val="00D63227"/>
    <w:rsid w:val="00D6609D"/>
    <w:rsid w:val="00D67516"/>
    <w:rsid w:val="00D67959"/>
    <w:rsid w:val="00D7085D"/>
    <w:rsid w:val="00D7100D"/>
    <w:rsid w:val="00D719F9"/>
    <w:rsid w:val="00D71EDB"/>
    <w:rsid w:val="00D73686"/>
    <w:rsid w:val="00D73B50"/>
    <w:rsid w:val="00D7473E"/>
    <w:rsid w:val="00D74894"/>
    <w:rsid w:val="00D74E8B"/>
    <w:rsid w:val="00D7589C"/>
    <w:rsid w:val="00D76517"/>
    <w:rsid w:val="00D804F5"/>
    <w:rsid w:val="00D817FF"/>
    <w:rsid w:val="00D818FE"/>
    <w:rsid w:val="00D83F8B"/>
    <w:rsid w:val="00D90863"/>
    <w:rsid w:val="00D93A80"/>
    <w:rsid w:val="00D96295"/>
    <w:rsid w:val="00D96BB6"/>
    <w:rsid w:val="00DA00EB"/>
    <w:rsid w:val="00DA09FC"/>
    <w:rsid w:val="00DA1715"/>
    <w:rsid w:val="00DA2298"/>
    <w:rsid w:val="00DA28D1"/>
    <w:rsid w:val="00DA3ADB"/>
    <w:rsid w:val="00DA4382"/>
    <w:rsid w:val="00DA48B1"/>
    <w:rsid w:val="00DB0296"/>
    <w:rsid w:val="00DB0FF1"/>
    <w:rsid w:val="00DB3236"/>
    <w:rsid w:val="00DB6B75"/>
    <w:rsid w:val="00DC1670"/>
    <w:rsid w:val="00DC3F33"/>
    <w:rsid w:val="00DD0625"/>
    <w:rsid w:val="00DD1DC5"/>
    <w:rsid w:val="00DD3794"/>
    <w:rsid w:val="00DD38B4"/>
    <w:rsid w:val="00DD545F"/>
    <w:rsid w:val="00DD69D2"/>
    <w:rsid w:val="00DE1F4F"/>
    <w:rsid w:val="00DE5F2B"/>
    <w:rsid w:val="00DF554E"/>
    <w:rsid w:val="00DF59CA"/>
    <w:rsid w:val="00E0091A"/>
    <w:rsid w:val="00E10BA0"/>
    <w:rsid w:val="00E123FC"/>
    <w:rsid w:val="00E129FF"/>
    <w:rsid w:val="00E12B16"/>
    <w:rsid w:val="00E154BE"/>
    <w:rsid w:val="00E169EA"/>
    <w:rsid w:val="00E176FE"/>
    <w:rsid w:val="00E17C4E"/>
    <w:rsid w:val="00E20A5F"/>
    <w:rsid w:val="00E21CCC"/>
    <w:rsid w:val="00E226B4"/>
    <w:rsid w:val="00E22C60"/>
    <w:rsid w:val="00E2460C"/>
    <w:rsid w:val="00E25888"/>
    <w:rsid w:val="00E25961"/>
    <w:rsid w:val="00E2720F"/>
    <w:rsid w:val="00E27F1C"/>
    <w:rsid w:val="00E3007C"/>
    <w:rsid w:val="00E30762"/>
    <w:rsid w:val="00E31796"/>
    <w:rsid w:val="00E3273C"/>
    <w:rsid w:val="00E32E05"/>
    <w:rsid w:val="00E32E1A"/>
    <w:rsid w:val="00E33094"/>
    <w:rsid w:val="00E412A1"/>
    <w:rsid w:val="00E41C85"/>
    <w:rsid w:val="00E43D06"/>
    <w:rsid w:val="00E442EA"/>
    <w:rsid w:val="00E45D95"/>
    <w:rsid w:val="00E46B6C"/>
    <w:rsid w:val="00E524F7"/>
    <w:rsid w:val="00E52F3D"/>
    <w:rsid w:val="00E53A0C"/>
    <w:rsid w:val="00E55A3F"/>
    <w:rsid w:val="00E55A9E"/>
    <w:rsid w:val="00E55BAD"/>
    <w:rsid w:val="00E55D68"/>
    <w:rsid w:val="00E55F0D"/>
    <w:rsid w:val="00E56471"/>
    <w:rsid w:val="00E630BC"/>
    <w:rsid w:val="00E673C1"/>
    <w:rsid w:val="00E733A9"/>
    <w:rsid w:val="00E75D6C"/>
    <w:rsid w:val="00E763CB"/>
    <w:rsid w:val="00E7664C"/>
    <w:rsid w:val="00E77B87"/>
    <w:rsid w:val="00E80379"/>
    <w:rsid w:val="00E80E87"/>
    <w:rsid w:val="00E81393"/>
    <w:rsid w:val="00E82977"/>
    <w:rsid w:val="00E83DD7"/>
    <w:rsid w:val="00E85422"/>
    <w:rsid w:val="00E86022"/>
    <w:rsid w:val="00E863EC"/>
    <w:rsid w:val="00E87143"/>
    <w:rsid w:val="00E87414"/>
    <w:rsid w:val="00E94272"/>
    <w:rsid w:val="00EA528B"/>
    <w:rsid w:val="00EA68E2"/>
    <w:rsid w:val="00EA7062"/>
    <w:rsid w:val="00EB0F31"/>
    <w:rsid w:val="00EB232E"/>
    <w:rsid w:val="00EB6403"/>
    <w:rsid w:val="00EB6B60"/>
    <w:rsid w:val="00EB7D38"/>
    <w:rsid w:val="00EC1A0C"/>
    <w:rsid w:val="00EC4989"/>
    <w:rsid w:val="00EC54F2"/>
    <w:rsid w:val="00EC5712"/>
    <w:rsid w:val="00EC5EB7"/>
    <w:rsid w:val="00EC727A"/>
    <w:rsid w:val="00ED0699"/>
    <w:rsid w:val="00ED445B"/>
    <w:rsid w:val="00ED479D"/>
    <w:rsid w:val="00ED48F7"/>
    <w:rsid w:val="00ED5290"/>
    <w:rsid w:val="00EE046C"/>
    <w:rsid w:val="00EE2785"/>
    <w:rsid w:val="00EE3176"/>
    <w:rsid w:val="00EE3D97"/>
    <w:rsid w:val="00EE412E"/>
    <w:rsid w:val="00EE6F62"/>
    <w:rsid w:val="00EF084B"/>
    <w:rsid w:val="00EF0D76"/>
    <w:rsid w:val="00EF547E"/>
    <w:rsid w:val="00EF5BE2"/>
    <w:rsid w:val="00EF5FE4"/>
    <w:rsid w:val="00F00AA9"/>
    <w:rsid w:val="00F01873"/>
    <w:rsid w:val="00F039D5"/>
    <w:rsid w:val="00F0653E"/>
    <w:rsid w:val="00F10CAA"/>
    <w:rsid w:val="00F115D4"/>
    <w:rsid w:val="00F14CB9"/>
    <w:rsid w:val="00F2351A"/>
    <w:rsid w:val="00F2357B"/>
    <w:rsid w:val="00F241B0"/>
    <w:rsid w:val="00F309F8"/>
    <w:rsid w:val="00F30DA3"/>
    <w:rsid w:val="00F31A5B"/>
    <w:rsid w:val="00F31B6E"/>
    <w:rsid w:val="00F3327C"/>
    <w:rsid w:val="00F3465C"/>
    <w:rsid w:val="00F34D97"/>
    <w:rsid w:val="00F35760"/>
    <w:rsid w:val="00F37172"/>
    <w:rsid w:val="00F44506"/>
    <w:rsid w:val="00F45E48"/>
    <w:rsid w:val="00F531EB"/>
    <w:rsid w:val="00F534C3"/>
    <w:rsid w:val="00F53F70"/>
    <w:rsid w:val="00F54853"/>
    <w:rsid w:val="00F56D8B"/>
    <w:rsid w:val="00F56ED6"/>
    <w:rsid w:val="00F633A2"/>
    <w:rsid w:val="00F71C78"/>
    <w:rsid w:val="00F72176"/>
    <w:rsid w:val="00F725EC"/>
    <w:rsid w:val="00F73CD5"/>
    <w:rsid w:val="00F80821"/>
    <w:rsid w:val="00F82783"/>
    <w:rsid w:val="00F842EF"/>
    <w:rsid w:val="00F86451"/>
    <w:rsid w:val="00F87811"/>
    <w:rsid w:val="00F913AC"/>
    <w:rsid w:val="00F91CC2"/>
    <w:rsid w:val="00F93046"/>
    <w:rsid w:val="00F9421F"/>
    <w:rsid w:val="00F965BC"/>
    <w:rsid w:val="00F96829"/>
    <w:rsid w:val="00F96CCC"/>
    <w:rsid w:val="00F971F8"/>
    <w:rsid w:val="00F97AE5"/>
    <w:rsid w:val="00F97BEC"/>
    <w:rsid w:val="00FA06C1"/>
    <w:rsid w:val="00FA7BC1"/>
    <w:rsid w:val="00FB36DC"/>
    <w:rsid w:val="00FB44CC"/>
    <w:rsid w:val="00FB4AC7"/>
    <w:rsid w:val="00FC14EE"/>
    <w:rsid w:val="00FC1D6C"/>
    <w:rsid w:val="00FC280E"/>
    <w:rsid w:val="00FC34C4"/>
    <w:rsid w:val="00FC3761"/>
    <w:rsid w:val="00FC5F3A"/>
    <w:rsid w:val="00FC625F"/>
    <w:rsid w:val="00FD06BF"/>
    <w:rsid w:val="00FD197F"/>
    <w:rsid w:val="00FD3940"/>
    <w:rsid w:val="00FD3A63"/>
    <w:rsid w:val="00FD658B"/>
    <w:rsid w:val="00FD7D3B"/>
    <w:rsid w:val="00FE0742"/>
    <w:rsid w:val="00FE0BF9"/>
    <w:rsid w:val="00FE1859"/>
    <w:rsid w:val="00FE1A85"/>
    <w:rsid w:val="00FE2070"/>
    <w:rsid w:val="00FE3C50"/>
    <w:rsid w:val="00FE76F5"/>
    <w:rsid w:val="00FF0171"/>
    <w:rsid w:val="00FF0CC5"/>
    <w:rsid w:val="00FF0F24"/>
    <w:rsid w:val="00FF248E"/>
    <w:rsid w:val="00FF3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o:shapelayout v:ext="edit">
      <o:idmap v:ext="edit" data="1"/>
    </o:shapelayout>
  </w:shapeDefaults>
  <w:decimalSymbol w:val="."/>
  <w:listSeparator w:val=","/>
  <w14:docId w14:val="000E6944"/>
  <w15:docId w15:val="{91960C34-3D87-400E-B5A9-A9D56FF3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uiPriority="0"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2251"/>
    <w:pPr>
      <w:jc w:val="both"/>
    </w:pPr>
    <w:rPr>
      <w:sz w:val="24"/>
      <w:szCs w:val="22"/>
    </w:rPr>
  </w:style>
  <w:style w:type="paragraph" w:styleId="Heading1">
    <w:name w:val="heading 1"/>
    <w:basedOn w:val="Normal"/>
    <w:next w:val="Normal"/>
    <w:link w:val="Heading1Char"/>
    <w:uiPriority w:val="99"/>
    <w:qFormat/>
    <w:pPr>
      <w:keepNext/>
      <w:pageBreakBefore/>
      <w:numPr>
        <w:numId w:val="6"/>
      </w:numPr>
      <w:spacing w:after="240"/>
      <w:contextualSpacing/>
      <w:jc w:val="center"/>
      <w:outlineLvl w:val="0"/>
    </w:pPr>
    <w:rPr>
      <w:bCs/>
      <w:caps/>
      <w:szCs w:val="28"/>
    </w:rPr>
  </w:style>
  <w:style w:type="paragraph" w:styleId="Heading2">
    <w:name w:val="heading 2"/>
    <w:basedOn w:val="Normal"/>
    <w:next w:val="Normal"/>
    <w:link w:val="Heading2Char"/>
    <w:uiPriority w:val="99"/>
    <w:qFormat/>
    <w:rsid w:val="004C1F2E"/>
    <w:pPr>
      <w:numPr>
        <w:ilvl w:val="1"/>
        <w:numId w:val="6"/>
      </w:numPr>
      <w:tabs>
        <w:tab w:val="clear" w:pos="7830"/>
      </w:tabs>
      <w:spacing w:after="240"/>
      <w:ind w:left="0"/>
      <w:outlineLvl w:val="1"/>
    </w:pPr>
    <w:rPr>
      <w:bCs/>
      <w:color w:val="000000"/>
      <w:szCs w:val="26"/>
    </w:rPr>
  </w:style>
  <w:style w:type="paragraph" w:styleId="Heading3">
    <w:name w:val="heading 3"/>
    <w:basedOn w:val="Normal"/>
    <w:next w:val="Normal"/>
    <w:link w:val="Heading3Char"/>
    <w:uiPriority w:val="99"/>
    <w:qFormat/>
    <w:pPr>
      <w:numPr>
        <w:ilvl w:val="2"/>
        <w:numId w:val="6"/>
      </w:numPr>
      <w:spacing w:after="240"/>
      <w:outlineLvl w:val="2"/>
    </w:pPr>
    <w:rPr>
      <w:bCs/>
      <w:color w:val="000000"/>
      <w:szCs w:val="20"/>
    </w:rPr>
  </w:style>
  <w:style w:type="paragraph" w:styleId="Heading4">
    <w:name w:val="heading 4"/>
    <w:basedOn w:val="Normal"/>
    <w:next w:val="Normal"/>
    <w:link w:val="Heading4Char"/>
    <w:autoRedefine/>
    <w:uiPriority w:val="99"/>
    <w:qFormat/>
    <w:rsid w:val="0031614A"/>
    <w:pPr>
      <w:numPr>
        <w:ilvl w:val="3"/>
        <w:numId w:val="6"/>
      </w:numPr>
      <w:outlineLvl w:val="3"/>
    </w:pPr>
    <w:rPr>
      <w:bCs/>
      <w:iCs/>
      <w:color w:val="000000"/>
      <w:szCs w:val="20"/>
    </w:rPr>
  </w:style>
  <w:style w:type="paragraph" w:styleId="Heading5">
    <w:name w:val="heading 5"/>
    <w:basedOn w:val="Normal"/>
    <w:next w:val="Normal"/>
    <w:link w:val="Heading5Char"/>
    <w:autoRedefine/>
    <w:uiPriority w:val="99"/>
    <w:qFormat/>
    <w:rsid w:val="003818BB"/>
    <w:pPr>
      <w:numPr>
        <w:ilvl w:val="4"/>
        <w:numId w:val="6"/>
      </w:numPr>
      <w:spacing w:after="240"/>
      <w:outlineLvl w:val="4"/>
    </w:pPr>
    <w:rPr>
      <w:bCs/>
      <w:color w:val="000000"/>
      <w:szCs w:val="20"/>
    </w:rPr>
  </w:style>
  <w:style w:type="paragraph" w:styleId="Heading6">
    <w:name w:val="heading 6"/>
    <w:basedOn w:val="Normal"/>
    <w:next w:val="Normal"/>
    <w:link w:val="Heading6Char"/>
    <w:uiPriority w:val="99"/>
    <w:qFormat/>
    <w:pPr>
      <w:numPr>
        <w:ilvl w:val="5"/>
        <w:numId w:val="6"/>
      </w:numPr>
      <w:spacing w:after="120"/>
      <w:outlineLvl w:val="5"/>
    </w:pPr>
    <w:rPr>
      <w:bCs/>
      <w:iCs/>
      <w:color w:val="000000"/>
      <w:szCs w:val="20"/>
    </w:rPr>
  </w:style>
  <w:style w:type="paragraph" w:styleId="Heading7">
    <w:name w:val="heading 7"/>
    <w:basedOn w:val="Normal"/>
    <w:next w:val="Normal"/>
    <w:link w:val="Heading7Char"/>
    <w:uiPriority w:val="99"/>
    <w:qFormat/>
    <w:pPr>
      <w:numPr>
        <w:ilvl w:val="6"/>
        <w:numId w:val="7"/>
      </w:numPr>
      <w:spacing w:after="120"/>
      <w:outlineLvl w:val="6"/>
    </w:pPr>
    <w:rPr>
      <w:iCs/>
      <w:color w:val="000000"/>
      <w:szCs w:val="20"/>
    </w:rPr>
  </w:style>
  <w:style w:type="paragraph" w:styleId="Heading8">
    <w:name w:val="heading 8"/>
    <w:basedOn w:val="Normal"/>
    <w:next w:val="Normal"/>
    <w:link w:val="Heading8Char"/>
    <w:uiPriority w:val="99"/>
    <w:qFormat/>
    <w:pPr>
      <w:numPr>
        <w:ilvl w:val="7"/>
        <w:numId w:val="7"/>
      </w:numPr>
      <w:spacing w:after="120"/>
      <w:outlineLvl w:val="7"/>
    </w:pPr>
    <w:rPr>
      <w:color w:val="000000"/>
      <w:szCs w:val="20"/>
    </w:rPr>
  </w:style>
  <w:style w:type="paragraph" w:styleId="Heading9">
    <w:name w:val="heading 9"/>
    <w:basedOn w:val="Normal"/>
    <w:next w:val="Normal"/>
    <w:link w:val="Heading9Char"/>
    <w:uiPriority w:val="99"/>
    <w:qFormat/>
    <w:pPr>
      <w:numPr>
        <w:ilvl w:val="8"/>
        <w:numId w:val="7"/>
      </w:numPr>
      <w:spacing w:after="120"/>
      <w:outlineLvl w:val="8"/>
    </w:pPr>
    <w:rPr>
      <w:iCs/>
      <w:color w:val="00000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Pr>
      <w:bCs/>
      <w:caps/>
      <w:sz w:val="24"/>
      <w:szCs w:val="28"/>
    </w:rPr>
  </w:style>
  <w:style w:type="character" w:styleId="Heading2Char" w:customStyle="1">
    <w:name w:val="Heading 2 Char"/>
    <w:link w:val="Heading2"/>
    <w:uiPriority w:val="99"/>
    <w:locked/>
    <w:rsid w:val="004C1F2E"/>
    <w:rPr>
      <w:bCs/>
      <w:color w:val="000000"/>
      <w:sz w:val="24"/>
      <w:szCs w:val="26"/>
    </w:rPr>
  </w:style>
  <w:style w:type="character" w:styleId="Heading3Char" w:customStyle="1">
    <w:name w:val="Heading 3 Char"/>
    <w:link w:val="Heading3"/>
    <w:uiPriority w:val="99"/>
    <w:locked/>
    <w:rPr>
      <w:bCs/>
      <w:color w:val="000000"/>
      <w:sz w:val="24"/>
    </w:rPr>
  </w:style>
  <w:style w:type="character" w:styleId="Heading4Char" w:customStyle="1">
    <w:name w:val="Heading 4 Char"/>
    <w:link w:val="Heading4"/>
    <w:uiPriority w:val="99"/>
    <w:locked/>
    <w:rsid w:val="0031614A"/>
    <w:rPr>
      <w:bCs/>
      <w:iCs/>
      <w:color w:val="000000"/>
      <w:sz w:val="24"/>
    </w:rPr>
  </w:style>
  <w:style w:type="character" w:styleId="Heading5Char" w:customStyle="1">
    <w:name w:val="Heading 5 Char"/>
    <w:link w:val="Heading5"/>
    <w:uiPriority w:val="99"/>
    <w:locked/>
    <w:rsid w:val="003818BB"/>
    <w:rPr>
      <w:bCs/>
      <w:color w:val="000000"/>
      <w:sz w:val="24"/>
    </w:rPr>
  </w:style>
  <w:style w:type="character" w:styleId="Heading6Char" w:customStyle="1">
    <w:name w:val="Heading 6 Char"/>
    <w:link w:val="Heading6"/>
    <w:uiPriority w:val="99"/>
    <w:locked/>
    <w:rPr>
      <w:bCs/>
      <w:iCs/>
      <w:color w:val="000000"/>
      <w:sz w:val="24"/>
    </w:rPr>
  </w:style>
  <w:style w:type="character" w:styleId="Heading7Char" w:customStyle="1">
    <w:name w:val="Heading 7 Char"/>
    <w:link w:val="Heading7"/>
    <w:uiPriority w:val="99"/>
    <w:locked/>
    <w:rPr>
      <w:iCs/>
      <w:color w:val="000000"/>
      <w:sz w:val="24"/>
    </w:rPr>
  </w:style>
  <w:style w:type="character" w:styleId="Heading8Char" w:customStyle="1">
    <w:name w:val="Heading 8 Char"/>
    <w:link w:val="Heading8"/>
    <w:uiPriority w:val="99"/>
    <w:locked/>
    <w:rPr>
      <w:color w:val="000000"/>
      <w:sz w:val="24"/>
    </w:rPr>
  </w:style>
  <w:style w:type="character" w:styleId="Heading9Char" w:customStyle="1">
    <w:name w:val="Heading 9 Char"/>
    <w:link w:val="Heading9"/>
    <w:uiPriority w:val="99"/>
    <w:locked/>
    <w:rPr>
      <w:iCs/>
      <w:color w:val="000000"/>
      <w:sz w:val="24"/>
    </w:rPr>
  </w:style>
  <w:style w:type="paragraph" w:styleId="Title">
    <w:name w:val="Title"/>
    <w:basedOn w:val="Normal"/>
    <w:next w:val="Normal"/>
    <w:link w:val="TitleChar"/>
    <w:uiPriority w:val="99"/>
    <w:qFormat/>
    <w:rsid w:val="007865CA"/>
    <w:pPr>
      <w:keepNext/>
      <w:spacing w:after="240"/>
      <w:contextualSpacing/>
      <w:jc w:val="center"/>
    </w:pPr>
    <w:rPr>
      <w:rFonts w:ascii="Times New Roman Bold" w:hAnsi="Times New Roman Bold"/>
      <w:b/>
      <w:szCs w:val="20"/>
    </w:rPr>
  </w:style>
  <w:style w:type="character" w:styleId="TitleChar" w:customStyle="1">
    <w:name w:val="Title Char"/>
    <w:link w:val="Title"/>
    <w:uiPriority w:val="99"/>
    <w:locked/>
    <w:rsid w:val="007865CA"/>
    <w:rPr>
      <w:rFonts w:ascii="Times New Roman Bold" w:hAnsi="Times New Roman Bold"/>
      <w:b/>
      <w:sz w:val="24"/>
    </w:rPr>
  </w:style>
  <w:style w:type="paragraph" w:styleId="Subtitle">
    <w:name w:val="Subtitle"/>
    <w:basedOn w:val="Normal"/>
    <w:next w:val="Normal"/>
    <w:link w:val="SubtitleChar"/>
    <w:qFormat/>
    <w:pPr>
      <w:spacing w:after="600"/>
    </w:pPr>
    <w:rPr>
      <w:i/>
      <w:spacing w:val="13"/>
      <w:szCs w:val="20"/>
    </w:rPr>
  </w:style>
  <w:style w:type="character" w:styleId="SubtitleChar" w:customStyle="1">
    <w:name w:val="Subtitle Char"/>
    <w:link w:val="Subtitle"/>
    <w:uiPriority w:val="99"/>
    <w:locked/>
    <w:rPr>
      <w:rFonts w:ascii="Times New Roman" w:hAnsi="Times New Roman" w:cs="Times New Roman"/>
      <w:i/>
      <w:spacing w:val="13"/>
      <w:sz w:val="24"/>
    </w:rPr>
  </w:style>
  <w:style w:type="character" w:styleId="Strong">
    <w:name w:val="Strong"/>
    <w:uiPriority w:val="99"/>
    <w:qFormat/>
    <w:rPr>
      <w:rFonts w:cs="Times New Roman"/>
      <w:b/>
    </w:rPr>
  </w:style>
  <w:style w:type="character" w:styleId="Emphasis">
    <w:name w:val="Emphasis"/>
    <w:uiPriority w:val="99"/>
    <w:qFormat/>
    <w:rPr>
      <w:rFonts w:cs="Times New Roman"/>
      <w:b/>
      <w:i/>
      <w:spacing w:val="10"/>
      <w:shd w:val="clear" w:color="auto" w:fill="auto"/>
    </w:rPr>
  </w:style>
  <w:style w:type="paragraph" w:styleId="NoSpacing">
    <w:name w:val="No Spacing"/>
    <w:basedOn w:val="Normal"/>
    <w:uiPriority w:val="99"/>
    <w:qFormat/>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sz w:val="20"/>
      <w:szCs w:val="20"/>
    </w:rPr>
  </w:style>
  <w:style w:type="character" w:styleId="QuoteChar" w:customStyle="1">
    <w:name w:val="Quote Char"/>
    <w:link w:val="Quote"/>
    <w:uiPriority w:val="99"/>
    <w:locked/>
    <w:rPr>
      <w:rFonts w:cs="Times New Roman"/>
      <w:i/>
    </w:rPr>
  </w:style>
  <w:style w:type="paragraph" w:styleId="IntenseQuote">
    <w:name w:val="Intense Quote"/>
    <w:basedOn w:val="Normal"/>
    <w:next w:val="Normal"/>
    <w:link w:val="IntenseQuoteChar"/>
    <w:uiPriority w:val="99"/>
    <w:qFormat/>
    <w:pPr>
      <w:pBdr>
        <w:bottom w:val="single" w:color="auto" w:sz="4" w:space="1"/>
      </w:pBdr>
      <w:spacing w:before="200" w:after="280"/>
      <w:ind w:left="1008" w:right="1152"/>
    </w:pPr>
    <w:rPr>
      <w:b/>
      <w:i/>
      <w:sz w:val="20"/>
      <w:szCs w:val="20"/>
    </w:rPr>
  </w:style>
  <w:style w:type="character" w:styleId="IntenseQuoteChar" w:customStyle="1">
    <w:name w:val="Intense Quote Char"/>
    <w:link w:val="IntenseQuote"/>
    <w:uiPriority w:val="99"/>
    <w:locked/>
    <w:rPr>
      <w:rFonts w:cs="Times New Roman"/>
      <w:b/>
      <w:i/>
    </w:rPr>
  </w:style>
  <w:style w:type="character" w:styleId="SubtleEmphasis">
    <w:name w:val="Subtle Emphasis"/>
    <w:uiPriority w:val="99"/>
    <w:qFormat/>
    <w:rPr>
      <w:rFonts w:cs="Times New Roman"/>
      <w:i/>
    </w:rPr>
  </w:style>
  <w:style w:type="character" w:styleId="IntenseEmphasis">
    <w:name w:val="Intense Emphasis"/>
    <w:uiPriority w:val="99"/>
    <w:qFormat/>
    <w:rPr>
      <w:rFonts w:cs="Times New Roman"/>
      <w:b/>
    </w:rPr>
  </w:style>
  <w:style w:type="character" w:styleId="SubtleReference">
    <w:name w:val="Subtle Reference"/>
    <w:uiPriority w:val="99"/>
    <w:qFormat/>
    <w:rPr>
      <w:rFonts w:cs="Times New Roman"/>
      <w:smallCaps/>
    </w:rPr>
  </w:style>
  <w:style w:type="character" w:styleId="IntenseReference">
    <w:name w:val="Intense Reference"/>
    <w:uiPriority w:val="99"/>
    <w:qFormat/>
    <w:rPr>
      <w:rFonts w:cs="Times New Roman"/>
      <w:smallCaps/>
      <w:spacing w:val="5"/>
      <w:u w:val="single"/>
    </w:rPr>
  </w:style>
  <w:style w:type="character" w:styleId="BookTitle">
    <w:name w:val="Book Title"/>
    <w:uiPriority w:val="99"/>
    <w:qFormat/>
    <w:rPr>
      <w:rFonts w:cs="Times New Roman"/>
      <w:i/>
      <w:smallCaps/>
      <w:spacing w:val="5"/>
    </w:rPr>
  </w:style>
  <w:style w:type="paragraph" w:styleId="TOCHeading">
    <w:name w:val="TOC Heading"/>
    <w:basedOn w:val="Heading1"/>
    <w:next w:val="Normal"/>
    <w:uiPriority w:val="99"/>
    <w:qFormat/>
    <w:pPr>
      <w:outlineLvl w:val="9"/>
    </w:pPr>
  </w:style>
  <w:style w:type="paragraph" w:styleId="BlockText">
    <w:name w:val="Block Text"/>
    <w:basedOn w:val="Normal"/>
    <w:uiPriority w:val="99"/>
    <w:pPr>
      <w:pBdr>
        <w:top w:val="single" w:color="4F81BD" w:sz="2" w:space="10"/>
        <w:left w:val="single" w:color="4F81BD" w:sz="2" w:space="10"/>
        <w:bottom w:val="single" w:color="4F81BD" w:sz="2" w:space="10"/>
        <w:right w:val="single" w:color="4F81BD" w:sz="2" w:space="10"/>
      </w:pBdr>
      <w:spacing w:after="240"/>
      <w:ind w:left="1440" w:right="1440"/>
    </w:pPr>
    <w:rPr>
      <w:iCs/>
    </w:rPr>
  </w:style>
  <w:style w:type="paragraph" w:styleId="BodyText">
    <w:name w:val="Body Text"/>
    <w:aliases w:val="Style 0"/>
    <w:basedOn w:val="Normal"/>
    <w:link w:val="BodyTextChar"/>
    <w:pPr>
      <w:spacing w:after="240"/>
    </w:pPr>
    <w:rPr>
      <w:szCs w:val="20"/>
    </w:rPr>
  </w:style>
  <w:style w:type="character" w:styleId="BodyTextChar" w:customStyle="1">
    <w:name w:val="Body Text Char"/>
    <w:aliases w:val="Style 0 Char1"/>
    <w:link w:val="BodyText"/>
    <w:uiPriority w:val="99"/>
    <w:locked/>
    <w:rPr>
      <w:rFonts w:cs="Times New Roman"/>
      <w:sz w:val="24"/>
    </w:rPr>
  </w:style>
  <w:style w:type="paragraph" w:styleId="BodyText2">
    <w:name w:val="Body Text 2"/>
    <w:basedOn w:val="Normal"/>
    <w:link w:val="BodyText2Char"/>
    <w:uiPriority w:val="99"/>
    <w:pPr>
      <w:spacing w:line="480" w:lineRule="auto"/>
    </w:pPr>
    <w:rPr>
      <w:szCs w:val="20"/>
    </w:rPr>
  </w:style>
  <w:style w:type="character" w:styleId="BodyText2Char" w:customStyle="1">
    <w:name w:val="Body Text 2 Char"/>
    <w:link w:val="BodyText2"/>
    <w:uiPriority w:val="99"/>
    <w:locked/>
    <w:rPr>
      <w:rFonts w:cs="Times New Roman"/>
      <w:sz w:val="24"/>
    </w:rPr>
  </w:style>
  <w:style w:type="paragraph" w:styleId="BodyText3">
    <w:name w:val="Body Text 3"/>
    <w:basedOn w:val="Normal"/>
    <w:link w:val="BodyText3Char"/>
    <w:uiPriority w:val="99"/>
    <w:pPr>
      <w:spacing w:line="360" w:lineRule="auto"/>
    </w:pPr>
    <w:rPr>
      <w:sz w:val="16"/>
      <w:szCs w:val="20"/>
    </w:rPr>
  </w:style>
  <w:style w:type="character" w:styleId="BodyText3Char" w:customStyle="1">
    <w:name w:val="Body Text 3 Char"/>
    <w:link w:val="BodyText3"/>
    <w:uiPriority w:val="99"/>
    <w:locked/>
    <w:rPr>
      <w:rFonts w:cs="Times New Roman"/>
      <w:sz w:val="16"/>
    </w:rPr>
  </w:style>
  <w:style w:type="paragraph" w:styleId="BodyTextFirstIndent">
    <w:name w:val="Body Text First Indent"/>
    <w:basedOn w:val="BodyText"/>
    <w:link w:val="BodyTextFirstIndentChar"/>
    <w:uiPriority w:val="99"/>
    <w:pPr>
      <w:ind w:firstLine="720"/>
    </w:pPr>
  </w:style>
  <w:style w:type="character" w:styleId="BodyTextFirstIndentChar" w:customStyle="1">
    <w:name w:val="Body Text First Indent Char"/>
    <w:link w:val="BodyTextFirstIndent"/>
    <w:uiPriority w:val="99"/>
    <w:locked/>
    <w:rPr>
      <w:rFonts w:cs="Times New Roman"/>
      <w:sz w:val="24"/>
    </w:rPr>
  </w:style>
  <w:style w:type="paragraph" w:styleId="BodyTextIndent">
    <w:name w:val="Body Text Indent"/>
    <w:basedOn w:val="Normal"/>
    <w:link w:val="BodyTextIndentChar"/>
    <w:uiPriority w:val="99"/>
    <w:pPr>
      <w:spacing w:after="240"/>
      <w:ind w:left="720" w:right="720"/>
    </w:pPr>
    <w:rPr>
      <w:szCs w:val="20"/>
    </w:rPr>
  </w:style>
  <w:style w:type="character" w:styleId="BodyTextIndentChar" w:customStyle="1">
    <w:name w:val="Body Text Indent Char"/>
    <w:link w:val="BodyTextIndent"/>
    <w:uiPriority w:val="99"/>
    <w:locked/>
    <w:rPr>
      <w:rFonts w:cs="Times New Roman"/>
      <w:sz w:val="24"/>
    </w:rPr>
  </w:style>
  <w:style w:type="paragraph" w:styleId="BodyTextFirstIndent2">
    <w:name w:val="Body Text First Indent 2"/>
    <w:basedOn w:val="BodyText"/>
    <w:link w:val="BodyTextFirstIndent2Char"/>
    <w:uiPriority w:val="99"/>
    <w:pPr>
      <w:spacing w:after="0" w:line="480" w:lineRule="auto"/>
      <w:ind w:firstLine="720"/>
    </w:pPr>
  </w:style>
  <w:style w:type="character" w:styleId="BodyTextFirstIndent2Char" w:customStyle="1">
    <w:name w:val="Body Text First Indent 2 Char"/>
    <w:link w:val="BodyTextFirstIndent2"/>
    <w:uiPriority w:val="99"/>
    <w:locked/>
    <w:rPr>
      <w:rFonts w:cs="Times New Roman"/>
      <w:sz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tabs>
        <w:tab w:val="num" w:pos="720"/>
      </w:tabs>
      <w:ind w:left="720" w:hanging="360"/>
      <w:contextualSpacing/>
    </w:pPr>
  </w:style>
  <w:style w:type="paragraph" w:styleId="ListNumber">
    <w:name w:val="List Number"/>
    <w:basedOn w:val="Normal"/>
    <w:uiPriority w:val="99"/>
    <w:pPr>
      <w:numPr>
        <w:numId w:val="3"/>
      </w:numPr>
      <w:contextualSpacing/>
    </w:pPr>
  </w:style>
  <w:style w:type="paragraph" w:styleId="ListBullet3">
    <w:name w:val="List Bullet 3"/>
    <w:basedOn w:val="Normal"/>
    <w:uiPriority w:val="99"/>
    <w:pPr>
      <w:numPr>
        <w:numId w:val="2"/>
      </w:numPr>
      <w:tabs>
        <w:tab w:val="num" w:pos="1080"/>
      </w:tabs>
      <w:ind w:left="1080"/>
      <w:contextualSpacing/>
    </w:pPr>
  </w:style>
  <w:style w:type="paragraph" w:styleId="ListNumber2">
    <w:name w:val="List Number 2"/>
    <w:basedOn w:val="Normal"/>
    <w:uiPriority w:val="99"/>
    <w:pPr>
      <w:numPr>
        <w:numId w:val="4"/>
      </w:numPr>
      <w:tabs>
        <w:tab w:val="num" w:pos="720"/>
      </w:tabs>
      <w:ind w:left="720"/>
      <w:contextualSpacing/>
    </w:pPr>
  </w:style>
  <w:style w:type="paragraph" w:styleId="ListNumber3">
    <w:name w:val="List Number 3"/>
    <w:basedOn w:val="Normal"/>
    <w:uiPriority w:val="99"/>
    <w:pPr>
      <w:numPr>
        <w:numId w:val="5"/>
      </w:numPr>
      <w:tabs>
        <w:tab w:val="num" w:pos="1080"/>
      </w:tabs>
      <w:ind w:left="1080"/>
      <w:contextualSpacing/>
    </w:pPr>
  </w:style>
  <w:style w:type="paragraph" w:styleId="Signature">
    <w:name w:val="Signature"/>
    <w:basedOn w:val="Normal"/>
    <w:link w:val="SignatureChar"/>
    <w:uiPriority w:val="99"/>
    <w:pPr>
      <w:ind w:left="4320"/>
    </w:pPr>
    <w:rPr>
      <w:szCs w:val="20"/>
    </w:rPr>
  </w:style>
  <w:style w:type="character" w:styleId="SignatureChar" w:customStyle="1">
    <w:name w:val="Signature Char"/>
    <w:link w:val="Signature"/>
    <w:uiPriority w:val="99"/>
    <w:locked/>
    <w:rPr>
      <w:rFonts w:cs="Times New Roman"/>
      <w:sz w:val="24"/>
    </w:rPr>
  </w:style>
  <w:style w:type="paragraph" w:styleId="Titleundbold" w:customStyle="1">
    <w:name w:val="*Title und bold"/>
    <w:basedOn w:val="Normal"/>
    <w:uiPriority w:val="99"/>
    <w:pPr>
      <w:keepNext/>
      <w:spacing w:after="240"/>
      <w:contextualSpacing/>
      <w:jc w:val="center"/>
    </w:pPr>
    <w:rPr>
      <w:rFonts w:ascii="Times New Roman Bold" w:hAnsi="Times New Roman Bold"/>
      <w:b/>
      <w:caps/>
      <w:u w:val="single"/>
    </w:rPr>
  </w:style>
  <w:style w:type="paragraph" w:styleId="titleallcapsnoboldnound" w:customStyle="1">
    <w:name w:val="*title all caps no bold no und"/>
    <w:basedOn w:val="Normal"/>
    <w:uiPriority w:val="99"/>
    <w:pPr>
      <w:keepNext/>
      <w:spacing w:after="240"/>
      <w:contextualSpacing/>
      <w:jc w:val="center"/>
    </w:pPr>
    <w:rPr>
      <w:caps/>
    </w:rPr>
  </w:style>
  <w:style w:type="paragraph" w:styleId="HeadingBody1" w:customStyle="1">
    <w:name w:val="HeadingBody 1"/>
    <w:basedOn w:val="Normal"/>
    <w:next w:val="Normal"/>
    <w:link w:val="HeadingBody1Char"/>
    <w:uiPriority w:val="99"/>
    <w:pPr>
      <w:spacing w:after="240"/>
      <w:jc w:val="center"/>
    </w:pPr>
    <w:rPr>
      <w:color w:val="000000"/>
      <w:sz w:val="26"/>
      <w:szCs w:val="20"/>
      <w:u w:val="single"/>
    </w:rPr>
  </w:style>
  <w:style w:type="character" w:styleId="HeadingBody1Char" w:customStyle="1">
    <w:name w:val="HeadingBody 1 Char"/>
    <w:link w:val="HeadingBody1"/>
    <w:uiPriority w:val="99"/>
    <w:locked/>
    <w:rPr>
      <w:rFonts w:ascii="Times New Roman" w:hAnsi="Times New Roman"/>
      <w:color w:val="000000"/>
      <w:sz w:val="26"/>
      <w:u w:val="single"/>
    </w:rPr>
  </w:style>
  <w:style w:type="paragraph" w:styleId="HeadingBody2" w:customStyle="1">
    <w:name w:val="HeadingBody 2"/>
    <w:basedOn w:val="Normal"/>
    <w:next w:val="Normal"/>
    <w:link w:val="HeadingBody2Char"/>
    <w:uiPriority w:val="99"/>
    <w:pPr>
      <w:spacing w:after="240"/>
      <w:ind w:firstLine="720"/>
    </w:pPr>
    <w:rPr>
      <w:color w:val="000000"/>
      <w:szCs w:val="20"/>
    </w:rPr>
  </w:style>
  <w:style w:type="character" w:styleId="HeadingBody2Char" w:customStyle="1">
    <w:name w:val="HeadingBody 2 Char"/>
    <w:link w:val="HeadingBody2"/>
    <w:uiPriority w:val="99"/>
    <w:locked/>
    <w:rPr>
      <w:color w:val="000000"/>
      <w:sz w:val="24"/>
      <w:lang w:val="en-US" w:eastAsia="en-US"/>
    </w:rPr>
  </w:style>
  <w:style w:type="paragraph" w:styleId="HeadingBody3" w:customStyle="1">
    <w:name w:val="HeadingBody 3"/>
    <w:basedOn w:val="Normal"/>
    <w:next w:val="Normal"/>
    <w:link w:val="HeadingBody3Char"/>
    <w:uiPriority w:val="99"/>
    <w:pPr>
      <w:spacing w:after="120"/>
      <w:ind w:left="720" w:firstLine="720"/>
    </w:pPr>
    <w:rPr>
      <w:color w:val="000000"/>
      <w:sz w:val="26"/>
      <w:szCs w:val="20"/>
      <w:u w:val="single"/>
    </w:rPr>
  </w:style>
  <w:style w:type="character" w:styleId="HeadingBody3Char" w:customStyle="1">
    <w:name w:val="HeadingBody 3 Char"/>
    <w:link w:val="HeadingBody3"/>
    <w:uiPriority w:val="99"/>
    <w:locked/>
    <w:rPr>
      <w:rFonts w:ascii="Times New Roman" w:hAnsi="Times New Roman"/>
      <w:color w:val="000000"/>
      <w:sz w:val="26"/>
      <w:u w:val="single"/>
    </w:rPr>
  </w:style>
  <w:style w:type="paragraph" w:styleId="HeadingBody4" w:customStyle="1">
    <w:name w:val="HeadingBody 4"/>
    <w:basedOn w:val="Normal"/>
    <w:next w:val="Normal"/>
    <w:link w:val="HeadingBody4Char"/>
    <w:uiPriority w:val="99"/>
    <w:pPr>
      <w:spacing w:after="120"/>
      <w:ind w:left="1440" w:firstLine="720"/>
    </w:pPr>
    <w:rPr>
      <w:color w:val="000000"/>
      <w:sz w:val="26"/>
      <w:szCs w:val="20"/>
      <w:u w:val="single"/>
    </w:rPr>
  </w:style>
  <w:style w:type="character" w:styleId="HeadingBody4Char" w:customStyle="1">
    <w:name w:val="HeadingBody 4 Char"/>
    <w:link w:val="HeadingBody4"/>
    <w:uiPriority w:val="99"/>
    <w:locked/>
    <w:rPr>
      <w:rFonts w:ascii="Times New Roman" w:hAnsi="Times New Roman"/>
      <w:color w:val="000000"/>
      <w:sz w:val="26"/>
      <w:u w:val="single"/>
    </w:rPr>
  </w:style>
  <w:style w:type="paragraph" w:styleId="HeadingBody5" w:customStyle="1">
    <w:name w:val="HeadingBody 5"/>
    <w:basedOn w:val="Normal"/>
    <w:next w:val="Normal"/>
    <w:link w:val="HeadingBody5Char"/>
    <w:uiPriority w:val="99"/>
    <w:pPr>
      <w:spacing w:after="120"/>
      <w:ind w:left="2160" w:firstLine="720"/>
    </w:pPr>
    <w:rPr>
      <w:color w:val="000000"/>
      <w:sz w:val="26"/>
      <w:szCs w:val="20"/>
      <w:u w:val="single"/>
    </w:rPr>
  </w:style>
  <w:style w:type="character" w:styleId="HeadingBody5Char" w:customStyle="1">
    <w:name w:val="HeadingBody 5 Char"/>
    <w:link w:val="HeadingBody5"/>
    <w:uiPriority w:val="99"/>
    <w:locked/>
    <w:rPr>
      <w:rFonts w:ascii="Times New Roman" w:hAnsi="Times New Roman"/>
      <w:color w:val="000000"/>
      <w:sz w:val="26"/>
      <w:u w:val="single"/>
    </w:rPr>
  </w:style>
  <w:style w:type="paragraph" w:styleId="HeadingBody6" w:customStyle="1">
    <w:name w:val="HeadingBody 6"/>
    <w:basedOn w:val="Normal"/>
    <w:next w:val="Normal"/>
    <w:link w:val="HeadingBody6Char"/>
    <w:uiPriority w:val="99"/>
    <w:pPr>
      <w:spacing w:after="120"/>
      <w:ind w:left="2880" w:firstLine="720"/>
    </w:pPr>
    <w:rPr>
      <w:color w:val="000000"/>
      <w:sz w:val="26"/>
      <w:szCs w:val="20"/>
      <w:u w:val="single"/>
    </w:rPr>
  </w:style>
  <w:style w:type="character" w:styleId="HeadingBody6Char" w:customStyle="1">
    <w:name w:val="HeadingBody 6 Char"/>
    <w:link w:val="HeadingBody6"/>
    <w:uiPriority w:val="99"/>
    <w:locked/>
    <w:rPr>
      <w:rFonts w:ascii="Times New Roman" w:hAnsi="Times New Roman"/>
      <w:color w:val="000000"/>
      <w:sz w:val="26"/>
      <w:u w:val="single"/>
    </w:rPr>
  </w:style>
  <w:style w:type="paragraph" w:styleId="HeadingBody7" w:customStyle="1">
    <w:name w:val="HeadingBody 7"/>
    <w:basedOn w:val="Normal"/>
    <w:next w:val="Normal"/>
    <w:link w:val="HeadingBody7Char"/>
    <w:uiPriority w:val="99"/>
    <w:pPr>
      <w:spacing w:after="120"/>
      <w:ind w:left="3600" w:firstLine="720"/>
    </w:pPr>
    <w:rPr>
      <w:color w:val="000000"/>
      <w:sz w:val="26"/>
      <w:szCs w:val="20"/>
      <w:u w:val="single"/>
    </w:rPr>
  </w:style>
  <w:style w:type="character" w:styleId="HeadingBody7Char" w:customStyle="1">
    <w:name w:val="HeadingBody 7 Char"/>
    <w:link w:val="HeadingBody7"/>
    <w:uiPriority w:val="99"/>
    <w:locked/>
    <w:rPr>
      <w:rFonts w:ascii="Times New Roman" w:hAnsi="Times New Roman"/>
      <w:color w:val="000000"/>
      <w:sz w:val="26"/>
      <w:u w:val="single"/>
    </w:rPr>
  </w:style>
  <w:style w:type="paragraph" w:styleId="HeadingBody8" w:customStyle="1">
    <w:name w:val="HeadingBody 8"/>
    <w:basedOn w:val="Normal"/>
    <w:next w:val="Normal"/>
    <w:link w:val="HeadingBody8Char"/>
    <w:uiPriority w:val="99"/>
    <w:pPr>
      <w:spacing w:after="120"/>
      <w:ind w:left="4320" w:firstLine="720"/>
    </w:pPr>
    <w:rPr>
      <w:color w:val="000000"/>
      <w:sz w:val="26"/>
      <w:szCs w:val="20"/>
      <w:u w:val="single"/>
    </w:rPr>
  </w:style>
  <w:style w:type="character" w:styleId="HeadingBody8Char" w:customStyle="1">
    <w:name w:val="HeadingBody 8 Char"/>
    <w:link w:val="HeadingBody8"/>
    <w:uiPriority w:val="99"/>
    <w:locked/>
    <w:rPr>
      <w:rFonts w:ascii="Times New Roman" w:hAnsi="Times New Roman"/>
      <w:color w:val="000000"/>
      <w:sz w:val="26"/>
      <w:u w:val="single"/>
    </w:rPr>
  </w:style>
  <w:style w:type="paragraph" w:styleId="HeadingBody9" w:customStyle="1">
    <w:name w:val="HeadingBody 9"/>
    <w:basedOn w:val="Normal"/>
    <w:next w:val="Normal"/>
    <w:link w:val="HeadingBody9Char"/>
    <w:uiPriority w:val="99"/>
    <w:pPr>
      <w:spacing w:after="120"/>
      <w:ind w:left="5040" w:firstLine="720"/>
    </w:pPr>
    <w:rPr>
      <w:color w:val="000000"/>
      <w:sz w:val="26"/>
      <w:szCs w:val="20"/>
      <w:u w:val="single"/>
    </w:rPr>
  </w:style>
  <w:style w:type="character" w:styleId="HeadingBody9Char" w:customStyle="1">
    <w:name w:val="HeadingBody 9 Char"/>
    <w:link w:val="HeadingBody9"/>
    <w:uiPriority w:val="99"/>
    <w:locked/>
    <w:rPr>
      <w:rFonts w:ascii="Times New Roman" w:hAnsi="Times New Roman"/>
      <w:color w:val="000000"/>
      <w:sz w:val="26"/>
      <w:u w:val="single"/>
    </w:rPr>
  </w:style>
  <w:style w:type="paragraph" w:styleId="centeredtextnospaceafternokeepwithnext" w:customStyle="1">
    <w:name w:val="*centered text no space after no keep with next"/>
    <w:basedOn w:val="Normal"/>
    <w:uiPriority w:val="99"/>
    <w:pPr>
      <w:jc w:val="center"/>
    </w:pPr>
  </w:style>
  <w:style w:type="table" w:styleId="TableGrid">
    <w:name w:val="Table Grid"/>
    <w:basedOn w:val="TableNormal"/>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indent05firstindent" w:customStyle="1">
    <w:name w:val="*1.0 indent 0.5 first indent"/>
    <w:basedOn w:val="Normal"/>
    <w:uiPriority w:val="99"/>
    <w:pPr>
      <w:spacing w:after="240"/>
      <w:ind w:left="1440" w:firstLine="720"/>
    </w:pPr>
  </w:style>
  <w:style w:type="paragraph" w:styleId="List">
    <w:name w:val="List"/>
    <w:basedOn w:val="Normal"/>
    <w:uiPriority w:val="99"/>
    <w:pPr>
      <w:spacing w:after="240"/>
      <w:contextualSpacing/>
    </w:pPr>
  </w:style>
  <w:style w:type="paragraph" w:styleId="BalloonText">
    <w:name w:val="Balloon Text"/>
    <w:basedOn w:val="Normal"/>
    <w:link w:val="BalloonTextChar"/>
    <w:uiPriority w:val="99"/>
    <w:semiHidden/>
    <w:rPr>
      <w:rFonts w:ascii="Tahoma" w:hAnsi="Tahoma"/>
      <w:sz w:val="16"/>
      <w:szCs w:val="20"/>
    </w:rPr>
  </w:style>
  <w:style w:type="character" w:styleId="BalloonTextChar" w:customStyle="1">
    <w:name w:val="Balloon Text Char"/>
    <w:link w:val="BalloonText"/>
    <w:uiPriority w:val="99"/>
    <w:semiHidden/>
    <w:locked/>
    <w:rPr>
      <w:rFonts w:ascii="Tahoma" w:hAnsi="Tahoma" w:cs="Times New Roman"/>
      <w:sz w:val="16"/>
    </w:rPr>
  </w:style>
  <w:style w:type="paragraph" w:styleId="Header">
    <w:name w:val="header"/>
    <w:basedOn w:val="Normal"/>
    <w:link w:val="HeaderChar"/>
    <w:uiPriority w:val="99"/>
    <w:pPr>
      <w:tabs>
        <w:tab w:val="center" w:pos="4680"/>
        <w:tab w:val="right" w:pos="9360"/>
      </w:tabs>
    </w:pPr>
    <w:rPr>
      <w:szCs w:val="20"/>
    </w:rPr>
  </w:style>
  <w:style w:type="character" w:styleId="HeaderChar" w:customStyle="1">
    <w:name w:val="Header Char"/>
    <w:link w:val="Header"/>
    <w:uiPriority w:val="99"/>
    <w:locked/>
    <w:rPr>
      <w:rFonts w:ascii="Times New Roman" w:hAnsi="Times New Roman" w:cs="Times New Roman"/>
      <w:sz w:val="24"/>
    </w:rPr>
  </w:style>
  <w:style w:type="paragraph" w:styleId="Footer">
    <w:name w:val="footer"/>
    <w:basedOn w:val="Normal"/>
    <w:link w:val="FooterChar"/>
    <w:uiPriority w:val="99"/>
    <w:pPr>
      <w:tabs>
        <w:tab w:val="center" w:pos="4680"/>
        <w:tab w:val="right" w:pos="9360"/>
      </w:tabs>
    </w:pPr>
    <w:rPr>
      <w:szCs w:val="20"/>
    </w:rPr>
  </w:style>
  <w:style w:type="character" w:styleId="FooterChar" w:customStyle="1">
    <w:name w:val="Footer Char"/>
    <w:link w:val="Footer"/>
    <w:uiPriority w:val="99"/>
    <w:locked/>
    <w:rPr>
      <w:rFonts w:ascii="Times New Roman" w:hAnsi="Times New Roman" w:cs="Times New Roman"/>
      <w:sz w:val="24"/>
    </w:rPr>
  </w:style>
  <w:style w:type="paragraph" w:styleId="titletoincludeinTOA" w:customStyle="1">
    <w:name w:val="*title to include in TOA"/>
    <w:basedOn w:val="titleallcapsnoboldnound"/>
    <w:uiPriority w:val="99"/>
  </w:style>
  <w:style w:type="paragraph" w:styleId="TOC1">
    <w:name w:val="toc 1"/>
    <w:basedOn w:val="Normal"/>
    <w:next w:val="Normal"/>
    <w:autoRedefine/>
    <w:uiPriority w:val="39"/>
    <w:rsid w:val="009473AD"/>
    <w:pPr>
      <w:keepNext/>
      <w:tabs>
        <w:tab w:val="right" w:leader="dot" w:pos="9350"/>
      </w:tabs>
      <w:spacing w:after="120"/>
      <w:ind w:left="1296" w:right="720" w:hanging="1296"/>
      <w:jc w:val="left"/>
    </w:pPr>
    <w:rPr>
      <w:caps/>
    </w:rPr>
  </w:style>
  <w:style w:type="paragraph" w:styleId="TOC2">
    <w:name w:val="toc 2"/>
    <w:basedOn w:val="Normal"/>
    <w:next w:val="Normal"/>
    <w:autoRedefine/>
    <w:uiPriority w:val="39"/>
    <w:rsid w:val="0084622A"/>
    <w:pPr>
      <w:tabs>
        <w:tab w:val="left" w:pos="1800"/>
        <w:tab w:val="right" w:leader="dot" w:pos="9350"/>
      </w:tabs>
      <w:spacing w:after="240"/>
      <w:ind w:left="1786" w:hanging="1512"/>
      <w:contextualSpacing/>
      <w:jc w:val="left"/>
    </w:pPr>
  </w:style>
  <w:style w:type="paragraph" w:styleId="TOC3">
    <w:name w:val="toc 3"/>
    <w:basedOn w:val="Normal"/>
    <w:next w:val="Normal"/>
    <w:autoRedefine/>
    <w:uiPriority w:val="39"/>
    <w:pPr>
      <w:spacing w:after="100"/>
      <w:ind w:left="480"/>
    </w:pPr>
  </w:style>
  <w:style w:type="paragraph" w:styleId="TOC4">
    <w:name w:val="toc 4"/>
    <w:basedOn w:val="Normal"/>
    <w:next w:val="Normal"/>
    <w:autoRedefine/>
    <w:uiPriority w:val="39"/>
    <w:pPr>
      <w:spacing w:after="100"/>
      <w:ind w:left="720"/>
    </w:pPr>
  </w:style>
  <w:style w:type="paragraph" w:styleId="TOC5">
    <w:name w:val="toc 5"/>
    <w:basedOn w:val="Normal"/>
    <w:next w:val="Normal"/>
    <w:autoRedefine/>
    <w:uiPriority w:val="39"/>
    <w:pPr>
      <w:spacing w:after="100"/>
      <w:ind w:left="960"/>
    </w:pPr>
  </w:style>
  <w:style w:type="paragraph" w:styleId="TOC6">
    <w:name w:val="toc 6"/>
    <w:basedOn w:val="Normal"/>
    <w:next w:val="Normal"/>
    <w:autoRedefine/>
    <w:uiPriority w:val="39"/>
    <w:pPr>
      <w:spacing w:after="100"/>
      <w:ind w:left="1200"/>
    </w:pPr>
  </w:style>
  <w:style w:type="paragraph" w:styleId="TOC7">
    <w:name w:val="toc 7"/>
    <w:basedOn w:val="Normal"/>
    <w:next w:val="Normal"/>
    <w:autoRedefine/>
    <w:uiPriority w:val="39"/>
    <w:pPr>
      <w:spacing w:after="100"/>
      <w:ind w:left="1440"/>
    </w:pPr>
  </w:style>
  <w:style w:type="paragraph" w:styleId="TOC8">
    <w:name w:val="toc 8"/>
    <w:basedOn w:val="Normal"/>
    <w:next w:val="Normal"/>
    <w:autoRedefine/>
    <w:uiPriority w:val="39"/>
    <w:pPr>
      <w:spacing w:after="100"/>
      <w:ind w:left="1680"/>
    </w:pPr>
  </w:style>
  <w:style w:type="paragraph" w:styleId="TOC9">
    <w:name w:val="toc 9"/>
    <w:basedOn w:val="Normal"/>
    <w:next w:val="Normal"/>
    <w:autoRedefine/>
    <w:uiPriority w:val="39"/>
    <w:pPr>
      <w:spacing w:after="100"/>
      <w:ind w:left="1920"/>
    </w:pPr>
  </w:style>
  <w:style w:type="paragraph" w:styleId="BDBodyText5IndentSgl" w:customStyle="1">
    <w:name w:val="B&amp;D Body Text .5 Indent Sgl"/>
    <w:basedOn w:val="Normal"/>
    <w:uiPriority w:val="99"/>
    <w:pPr>
      <w:spacing w:after="240"/>
      <w:ind w:firstLine="720"/>
    </w:pPr>
    <w:rPr>
      <w:sz w:val="20"/>
      <w:szCs w:val="20"/>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locked/>
    <w:rPr>
      <w:rFonts w:cs="Times New Roman"/>
      <w:b/>
    </w:rPr>
  </w:style>
  <w:style w:type="paragraph" w:styleId="List2">
    <w:name w:val="List 2"/>
    <w:basedOn w:val="Normal"/>
    <w:uiPriority w:val="99"/>
    <w:semiHidden/>
    <w:locked/>
    <w:pPr>
      <w:ind w:left="720" w:hanging="360"/>
      <w:contextualSpacing/>
    </w:pPr>
  </w:style>
  <w:style w:type="numbering" w:styleId="1ai">
    <w:name w:val="Outline List 1"/>
    <w:basedOn w:val="NoList"/>
    <w:uiPriority w:val="99"/>
    <w:semiHidden/>
    <w:unhideWhenUsed/>
    <w:locked/>
    <w:rsid w:val="00ED0699"/>
    <w:pPr>
      <w:numPr>
        <w:numId w:val="8"/>
      </w:numPr>
    </w:pPr>
  </w:style>
  <w:style w:type="character" w:styleId="BodyTextChar1" w:customStyle="1">
    <w:name w:val="Body Text Char1"/>
    <w:aliases w:val="Body Text Char Char1,Style 0 Char"/>
    <w:rsid w:val="00A73AE2"/>
    <w:rPr>
      <w:sz w:val="24"/>
      <w:szCs w:val="24"/>
      <w:lang w:val="en-US" w:eastAsia="en-US" w:bidi="ar-SA"/>
    </w:rPr>
  </w:style>
  <w:style w:type="character" w:styleId="Hyperlink">
    <w:name w:val="Hyperlink"/>
    <w:uiPriority w:val="99"/>
    <w:unhideWhenUsed/>
    <w:locked/>
    <w:rsid w:val="0051412E"/>
    <w:rPr>
      <w:color w:val="0000FF"/>
      <w:u w:val="single"/>
    </w:rPr>
  </w:style>
  <w:style w:type="paragraph" w:styleId="aparaa" w:customStyle="1">
    <w:name w:val="a para (a)"/>
    <w:basedOn w:val="Normal"/>
    <w:rsid w:val="003D2AAD"/>
    <w:pPr>
      <w:spacing w:after="240"/>
    </w:pPr>
    <w:rPr>
      <w:szCs w:val="24"/>
    </w:rPr>
  </w:style>
  <w:style w:type="paragraph" w:styleId="TCHeading1" w:customStyle="1">
    <w:name w:val="TCHeading 1"/>
    <w:basedOn w:val="Normal"/>
    <w:next w:val="Normal"/>
    <w:rsid w:val="003D2AAD"/>
    <w:pPr>
      <w:keepNext/>
      <w:keepLines/>
      <w:numPr>
        <w:numId w:val="28"/>
      </w:numPr>
      <w:adjustRightInd w:val="0"/>
      <w:jc w:val="center"/>
    </w:pPr>
    <w:rPr>
      <w:szCs w:val="24"/>
    </w:rPr>
  </w:style>
  <w:style w:type="paragraph" w:styleId="TCHeading2" w:customStyle="1">
    <w:name w:val="TCHeading 2"/>
    <w:basedOn w:val="Normal"/>
    <w:next w:val="Normal"/>
    <w:link w:val="TCHeading2Char"/>
    <w:rsid w:val="003D2AAD"/>
    <w:pPr>
      <w:numPr>
        <w:ilvl w:val="1"/>
        <w:numId w:val="28"/>
      </w:numPr>
      <w:adjustRightInd w:val="0"/>
    </w:pPr>
    <w:rPr>
      <w:szCs w:val="24"/>
    </w:rPr>
  </w:style>
  <w:style w:type="character" w:styleId="TCHeading2Char" w:customStyle="1">
    <w:name w:val="TCHeading 2 Char"/>
    <w:link w:val="TCHeading2"/>
    <w:rsid w:val="003D2A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306013">
      <w:marLeft w:val="0"/>
      <w:marRight w:val="0"/>
      <w:marTop w:val="0"/>
      <w:marBottom w:val="0"/>
      <w:divBdr>
        <w:top w:val="none" w:sz="0" w:space="0" w:color="auto"/>
        <w:left w:val="none" w:sz="0" w:space="0" w:color="auto"/>
        <w:bottom w:val="none" w:sz="0" w:space="0" w:color="auto"/>
        <w:right w:val="none" w:sz="0" w:space="0" w:color="auto"/>
      </w:divBdr>
    </w:div>
    <w:div w:id="794450812">
      <w:bodyDiv w:val="1"/>
      <w:marLeft w:val="0"/>
      <w:marRight w:val="0"/>
      <w:marTop w:val="0"/>
      <w:marBottom w:val="0"/>
      <w:divBdr>
        <w:top w:val="none" w:sz="0" w:space="0" w:color="auto"/>
        <w:left w:val="none" w:sz="0" w:space="0" w:color="auto"/>
        <w:bottom w:val="none" w:sz="0" w:space="0" w:color="auto"/>
        <w:right w:val="none" w:sz="0" w:space="0" w:color="auto"/>
      </w:divBdr>
    </w:div>
    <w:div w:id="870339155">
      <w:bodyDiv w:val="1"/>
      <w:marLeft w:val="0"/>
      <w:marRight w:val="0"/>
      <w:marTop w:val="0"/>
      <w:marBottom w:val="0"/>
      <w:divBdr>
        <w:top w:val="none" w:sz="0" w:space="0" w:color="auto"/>
        <w:left w:val="none" w:sz="0" w:space="0" w:color="auto"/>
        <w:bottom w:val="none" w:sz="0" w:space="0" w:color="auto"/>
        <w:right w:val="none" w:sz="0" w:space="0" w:color="auto"/>
      </w:divBdr>
    </w:div>
    <w:div w:id="930233724">
      <w:bodyDiv w:val="1"/>
      <w:marLeft w:val="0"/>
      <w:marRight w:val="0"/>
      <w:marTop w:val="0"/>
      <w:marBottom w:val="0"/>
      <w:divBdr>
        <w:top w:val="none" w:sz="0" w:space="0" w:color="auto"/>
        <w:left w:val="none" w:sz="0" w:space="0" w:color="auto"/>
        <w:bottom w:val="none" w:sz="0" w:space="0" w:color="auto"/>
        <w:right w:val="none" w:sz="0" w:space="0" w:color="auto"/>
      </w:divBdr>
    </w:div>
    <w:div w:id="1014962609">
      <w:bodyDiv w:val="1"/>
      <w:marLeft w:val="0"/>
      <w:marRight w:val="0"/>
      <w:marTop w:val="0"/>
      <w:marBottom w:val="0"/>
      <w:divBdr>
        <w:top w:val="none" w:sz="0" w:space="0" w:color="auto"/>
        <w:left w:val="none" w:sz="0" w:space="0" w:color="auto"/>
        <w:bottom w:val="none" w:sz="0" w:space="0" w:color="auto"/>
        <w:right w:val="none" w:sz="0" w:space="0" w:color="auto"/>
      </w:divBdr>
    </w:div>
    <w:div w:id="1101221261">
      <w:bodyDiv w:val="1"/>
      <w:marLeft w:val="0"/>
      <w:marRight w:val="0"/>
      <w:marTop w:val="0"/>
      <w:marBottom w:val="0"/>
      <w:divBdr>
        <w:top w:val="none" w:sz="0" w:space="0" w:color="auto"/>
        <w:left w:val="none" w:sz="0" w:space="0" w:color="auto"/>
        <w:bottom w:val="none" w:sz="0" w:space="0" w:color="auto"/>
        <w:right w:val="none" w:sz="0" w:space="0" w:color="auto"/>
      </w:divBdr>
    </w:div>
    <w:div w:id="1267034464">
      <w:bodyDiv w:val="1"/>
      <w:marLeft w:val="0"/>
      <w:marRight w:val="0"/>
      <w:marTop w:val="0"/>
      <w:marBottom w:val="0"/>
      <w:divBdr>
        <w:top w:val="none" w:sz="0" w:space="0" w:color="auto"/>
        <w:left w:val="none" w:sz="0" w:space="0" w:color="auto"/>
        <w:bottom w:val="none" w:sz="0" w:space="0" w:color="auto"/>
        <w:right w:val="none" w:sz="0" w:space="0" w:color="auto"/>
      </w:divBdr>
    </w:div>
    <w:div w:id="1449348561">
      <w:bodyDiv w:val="1"/>
      <w:marLeft w:val="0"/>
      <w:marRight w:val="0"/>
      <w:marTop w:val="0"/>
      <w:marBottom w:val="0"/>
      <w:divBdr>
        <w:top w:val="none" w:sz="0" w:space="0" w:color="auto"/>
        <w:left w:val="none" w:sz="0" w:space="0" w:color="auto"/>
        <w:bottom w:val="none" w:sz="0" w:space="0" w:color="auto"/>
        <w:right w:val="none" w:sz="0" w:space="0" w:color="auto"/>
      </w:divBdr>
    </w:div>
    <w:div w:id="1586305594">
      <w:bodyDiv w:val="1"/>
      <w:marLeft w:val="0"/>
      <w:marRight w:val="0"/>
      <w:marTop w:val="0"/>
      <w:marBottom w:val="0"/>
      <w:divBdr>
        <w:top w:val="none" w:sz="0" w:space="0" w:color="auto"/>
        <w:left w:val="none" w:sz="0" w:space="0" w:color="auto"/>
        <w:bottom w:val="none" w:sz="0" w:space="0" w:color="auto"/>
        <w:right w:val="none" w:sz="0" w:space="0" w:color="auto"/>
      </w:divBdr>
    </w:div>
    <w:div w:id="21158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oter" Target="footer7.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6.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footer" Target="footer9.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footer" Target="footer8.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