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8141" w14:textId="2CEDCACB" w:rsidR="007A6BF7" w:rsidRPr="00264133" w:rsidRDefault="00DB2531" w:rsidP="00264133">
      <w:pPr>
        <w:spacing w:after="0"/>
        <w:jc w:val="center"/>
        <w:rPr>
          <w:b/>
          <w:bCs/>
          <w:sz w:val="32"/>
          <w:szCs w:val="32"/>
          <w:u w:val="single"/>
        </w:rPr>
      </w:pPr>
      <w:r w:rsidRPr="00264133">
        <w:rPr>
          <w:b/>
          <w:bCs/>
          <w:sz w:val="32"/>
          <w:szCs w:val="32"/>
          <w:u w:val="single"/>
        </w:rPr>
        <w:t>UPCOMING DATES FOR THE PUBLIC PARKING GARAGE PROJECT</w:t>
      </w:r>
    </w:p>
    <w:p w14:paraId="7CFA28D0" w14:textId="77777777" w:rsidR="00DB2531" w:rsidRPr="00264133" w:rsidRDefault="00DB2531" w:rsidP="00264133">
      <w:pPr>
        <w:spacing w:after="0"/>
        <w:jc w:val="center"/>
        <w:rPr>
          <w:b/>
          <w:bCs/>
          <w:sz w:val="32"/>
          <w:szCs w:val="32"/>
          <w:u w:val="single"/>
        </w:rPr>
      </w:pPr>
      <w:r w:rsidRPr="00264133">
        <w:rPr>
          <w:b/>
          <w:bCs/>
          <w:sz w:val="32"/>
          <w:szCs w:val="32"/>
          <w:u w:val="single"/>
        </w:rPr>
        <w:t xml:space="preserve">ESTIMATED $11,500,000.00 DOLLARS FOR 350 SPACES, </w:t>
      </w:r>
    </w:p>
    <w:p w14:paraId="1AB729F3" w14:textId="686866A3" w:rsidR="00DB2531" w:rsidRDefault="00DB2531" w:rsidP="00264133">
      <w:pPr>
        <w:spacing w:after="0"/>
        <w:jc w:val="center"/>
        <w:rPr>
          <w:b/>
          <w:bCs/>
          <w:sz w:val="32"/>
          <w:szCs w:val="32"/>
          <w:u w:val="single"/>
        </w:rPr>
      </w:pPr>
      <w:r w:rsidRPr="00264133">
        <w:rPr>
          <w:b/>
          <w:bCs/>
          <w:sz w:val="32"/>
          <w:szCs w:val="32"/>
          <w:u w:val="single"/>
        </w:rPr>
        <w:t>3 STORIES PARKING GARAGE</w:t>
      </w:r>
    </w:p>
    <w:p w14:paraId="3AB5106B" w14:textId="77777777" w:rsidR="00264133" w:rsidRPr="00264133" w:rsidRDefault="00264133" w:rsidP="00264133">
      <w:pPr>
        <w:spacing w:after="0"/>
        <w:jc w:val="center"/>
        <w:rPr>
          <w:b/>
          <w:bCs/>
          <w:sz w:val="32"/>
          <w:szCs w:val="32"/>
          <w:u w:val="single"/>
        </w:rPr>
      </w:pPr>
    </w:p>
    <w:p w14:paraId="6F4B4A0B" w14:textId="46221F2E" w:rsidR="00DB2531" w:rsidRPr="00157EDA" w:rsidRDefault="00E8083E">
      <w:pPr>
        <w:rPr>
          <w:strike/>
          <w:color w:val="156082" w:themeColor="accent1"/>
        </w:rPr>
      </w:pPr>
      <w:r w:rsidRPr="00157EDA">
        <w:rPr>
          <w:b/>
          <w:bCs/>
          <w:strike/>
          <w:color w:val="156082" w:themeColor="accent1"/>
          <w:u w:val="single"/>
        </w:rPr>
        <w:t xml:space="preserve">Done - </w:t>
      </w:r>
      <w:r w:rsidR="00DB2531" w:rsidRPr="00157EDA">
        <w:rPr>
          <w:b/>
          <w:bCs/>
          <w:strike/>
          <w:color w:val="156082" w:themeColor="accent1"/>
          <w:u w:val="single"/>
        </w:rPr>
        <w:t>Tuesday, May 13</w:t>
      </w:r>
      <w:proofErr w:type="gramStart"/>
      <w:r w:rsidR="00DB2531" w:rsidRPr="00157EDA">
        <w:rPr>
          <w:b/>
          <w:bCs/>
          <w:strike/>
          <w:color w:val="156082" w:themeColor="accent1"/>
          <w:u w:val="single"/>
          <w:vertAlign w:val="superscript"/>
        </w:rPr>
        <w:t>th</w:t>
      </w:r>
      <w:r w:rsidR="00E26155" w:rsidRPr="00157EDA">
        <w:rPr>
          <w:b/>
          <w:bCs/>
          <w:strike/>
          <w:color w:val="156082" w:themeColor="accent1"/>
          <w:u w:val="single"/>
          <w:vertAlign w:val="superscript"/>
        </w:rPr>
        <w:t xml:space="preserve">, </w:t>
      </w:r>
      <w:r w:rsidR="00DB2531" w:rsidRPr="00157EDA">
        <w:rPr>
          <w:strike/>
          <w:color w:val="156082" w:themeColor="accent1"/>
        </w:rPr>
        <w:t xml:space="preserve"> –</w:t>
      </w:r>
      <w:proofErr w:type="gramEnd"/>
      <w:r w:rsidR="00DB2531" w:rsidRPr="00157EDA">
        <w:rPr>
          <w:strike/>
          <w:color w:val="156082" w:themeColor="accent1"/>
        </w:rPr>
        <w:t xml:space="preserve"> Board of Work </w:t>
      </w:r>
      <w:proofErr w:type="gramStart"/>
      <w:r w:rsidR="00DB2531" w:rsidRPr="00157EDA">
        <w:rPr>
          <w:strike/>
          <w:color w:val="156082" w:themeColor="accent1"/>
        </w:rPr>
        <w:t xml:space="preserve">- </w:t>
      </w:r>
      <w:r w:rsidR="00264133" w:rsidRPr="00157EDA">
        <w:rPr>
          <w:strike/>
          <w:color w:val="156082" w:themeColor="accent1"/>
        </w:rPr>
        <w:t xml:space="preserve"> BOW</w:t>
      </w:r>
      <w:proofErr w:type="gramEnd"/>
      <w:r w:rsidR="00264133" w:rsidRPr="00157EDA">
        <w:rPr>
          <w:strike/>
          <w:color w:val="156082" w:themeColor="accent1"/>
        </w:rPr>
        <w:t xml:space="preserve"> members </w:t>
      </w:r>
      <w:r w:rsidR="00DB2531" w:rsidRPr="00157EDA">
        <w:rPr>
          <w:strike/>
          <w:color w:val="156082" w:themeColor="accent1"/>
        </w:rPr>
        <w:t xml:space="preserve">voted </w:t>
      </w:r>
      <w:r w:rsidR="00264133" w:rsidRPr="00157EDA">
        <w:rPr>
          <w:strike/>
          <w:color w:val="156082" w:themeColor="accent1"/>
        </w:rPr>
        <w:t xml:space="preserve">yesterday </w:t>
      </w:r>
      <w:r w:rsidR="00DB2531" w:rsidRPr="00157EDA">
        <w:rPr>
          <w:strike/>
          <w:color w:val="156082" w:themeColor="accent1"/>
        </w:rPr>
        <w:t xml:space="preserve">to accept BOT bid from </w:t>
      </w:r>
      <w:r w:rsidR="00E26155" w:rsidRPr="00157EDA">
        <w:rPr>
          <w:strike/>
          <w:color w:val="156082" w:themeColor="accent1"/>
        </w:rPr>
        <w:t>The Ridge Group</w:t>
      </w:r>
      <w:r w:rsidR="00264133" w:rsidRPr="00157EDA">
        <w:rPr>
          <w:strike/>
          <w:color w:val="156082" w:themeColor="accent1"/>
        </w:rPr>
        <w:t xml:space="preserve"> (TRG) </w:t>
      </w:r>
    </w:p>
    <w:p w14:paraId="6513A0C3" w14:textId="6514F4F5" w:rsidR="00DB2531" w:rsidRPr="00157EDA" w:rsidRDefault="00157EDA">
      <w:pPr>
        <w:rPr>
          <w:strike/>
          <w:color w:val="156082" w:themeColor="accent1"/>
        </w:rPr>
      </w:pPr>
      <w:r w:rsidRPr="00157EDA">
        <w:rPr>
          <w:strike/>
          <w:color w:val="156082" w:themeColor="accent1"/>
          <w:u w:val="single"/>
        </w:rPr>
        <w:t xml:space="preserve">Done- </w:t>
      </w:r>
      <w:r w:rsidR="00DB2531" w:rsidRPr="00157EDA">
        <w:rPr>
          <w:strike/>
          <w:color w:val="156082" w:themeColor="accent1"/>
          <w:u w:val="single"/>
        </w:rPr>
        <w:t>Wednesday, May 28</w:t>
      </w:r>
      <w:proofErr w:type="gramStart"/>
      <w:r w:rsidR="00DB2531" w:rsidRPr="00157EDA">
        <w:rPr>
          <w:strike/>
          <w:color w:val="156082" w:themeColor="accent1"/>
          <w:u w:val="single"/>
          <w:vertAlign w:val="superscript"/>
        </w:rPr>
        <w:t xml:space="preserve">th, </w:t>
      </w:r>
      <w:r w:rsidR="00DB2531" w:rsidRPr="00157EDA">
        <w:rPr>
          <w:strike/>
          <w:color w:val="156082" w:themeColor="accent1"/>
          <w:u w:val="single"/>
        </w:rPr>
        <w:t xml:space="preserve"> –</w:t>
      </w:r>
      <w:proofErr w:type="gramEnd"/>
      <w:r w:rsidR="00DB2531" w:rsidRPr="00157EDA">
        <w:rPr>
          <w:strike/>
          <w:color w:val="156082" w:themeColor="accent1"/>
          <w:u w:val="single"/>
        </w:rPr>
        <w:t xml:space="preserve"> </w:t>
      </w:r>
      <w:r w:rsidR="00E26155" w:rsidRPr="00157EDA">
        <w:rPr>
          <w:strike/>
          <w:color w:val="156082" w:themeColor="accent1"/>
          <w:u w:val="single"/>
        </w:rPr>
        <w:t>4:00 p.m</w:t>
      </w:r>
      <w:r w:rsidR="00E26155" w:rsidRPr="00157EDA">
        <w:rPr>
          <w:strike/>
          <w:color w:val="156082" w:themeColor="accent1"/>
        </w:rPr>
        <w:t xml:space="preserve">. start - </w:t>
      </w:r>
      <w:r w:rsidR="00DB2531" w:rsidRPr="00157EDA">
        <w:rPr>
          <w:strike/>
          <w:color w:val="156082" w:themeColor="accent1"/>
        </w:rPr>
        <w:t>Re</w:t>
      </w:r>
      <w:r w:rsidR="00DB2531" w:rsidRPr="00157EDA">
        <w:rPr>
          <w:b/>
          <w:bCs/>
          <w:strike/>
          <w:color w:val="156082" w:themeColor="accent1"/>
        </w:rPr>
        <w:t xml:space="preserve">development Commission will meet to </w:t>
      </w:r>
      <w:r w:rsidR="00E26155" w:rsidRPr="00157EDA">
        <w:rPr>
          <w:b/>
          <w:bCs/>
          <w:strike/>
          <w:color w:val="156082" w:themeColor="accent1"/>
        </w:rPr>
        <w:t>hear</w:t>
      </w:r>
      <w:r w:rsidR="00DB2531" w:rsidRPr="00157EDA">
        <w:rPr>
          <w:b/>
          <w:bCs/>
          <w:strike/>
          <w:color w:val="156082" w:themeColor="accent1"/>
        </w:rPr>
        <w:t xml:space="preserve"> </w:t>
      </w:r>
      <w:r w:rsidR="00E26155" w:rsidRPr="00157EDA">
        <w:rPr>
          <w:b/>
          <w:bCs/>
          <w:strike/>
          <w:color w:val="156082" w:themeColor="accent1"/>
        </w:rPr>
        <w:t xml:space="preserve">information and full </w:t>
      </w:r>
      <w:r w:rsidR="00DB2531" w:rsidRPr="00157EDA">
        <w:rPr>
          <w:b/>
          <w:bCs/>
          <w:strike/>
          <w:color w:val="156082" w:themeColor="accent1"/>
        </w:rPr>
        <w:t>presentation from</w:t>
      </w:r>
      <w:r w:rsidR="00E26155" w:rsidRPr="00157EDA">
        <w:rPr>
          <w:b/>
          <w:bCs/>
          <w:strike/>
          <w:color w:val="156082" w:themeColor="accent1"/>
        </w:rPr>
        <w:t xml:space="preserve"> The Ridge Group (TRG)</w:t>
      </w:r>
      <w:r w:rsidR="00DB2531" w:rsidRPr="00157EDA">
        <w:rPr>
          <w:b/>
          <w:bCs/>
          <w:strike/>
          <w:color w:val="156082" w:themeColor="accent1"/>
        </w:rPr>
        <w:t xml:space="preserve"> about the project </w:t>
      </w:r>
      <w:r w:rsidR="00DB2531" w:rsidRPr="00157EDA">
        <w:rPr>
          <w:strike/>
          <w:color w:val="156082" w:themeColor="accent1"/>
        </w:rPr>
        <w:t>– all members of the public are welcome to attend.</w:t>
      </w:r>
    </w:p>
    <w:p w14:paraId="43AC4D4A" w14:textId="29514609" w:rsidR="00DB2531" w:rsidRPr="00157EDA" w:rsidRDefault="00157EDA">
      <w:pPr>
        <w:rPr>
          <w:b/>
          <w:bCs/>
          <w:strike/>
          <w:color w:val="156082" w:themeColor="accent1"/>
        </w:rPr>
      </w:pPr>
      <w:r w:rsidRPr="00157EDA">
        <w:rPr>
          <w:b/>
          <w:bCs/>
          <w:strike/>
          <w:color w:val="156082" w:themeColor="accent1"/>
          <w:u w:val="single"/>
        </w:rPr>
        <w:t xml:space="preserve">Done - </w:t>
      </w:r>
      <w:r w:rsidR="00DB2531" w:rsidRPr="00157EDA">
        <w:rPr>
          <w:b/>
          <w:bCs/>
          <w:strike/>
          <w:color w:val="156082" w:themeColor="accent1"/>
          <w:u w:val="single"/>
        </w:rPr>
        <w:t xml:space="preserve">Wednesday, </w:t>
      </w:r>
      <w:r w:rsidR="00DB2531" w:rsidRPr="00157EDA">
        <w:rPr>
          <w:strike/>
          <w:color w:val="156082" w:themeColor="accent1"/>
          <w:u w:val="single"/>
        </w:rPr>
        <w:t>May 28</w:t>
      </w:r>
      <w:r w:rsidR="00DB2531" w:rsidRPr="00157EDA">
        <w:rPr>
          <w:strike/>
          <w:color w:val="156082" w:themeColor="accent1"/>
          <w:u w:val="single"/>
          <w:vertAlign w:val="superscript"/>
        </w:rPr>
        <w:t>th</w:t>
      </w:r>
      <w:r w:rsidR="00DB2531" w:rsidRPr="00157EDA">
        <w:rPr>
          <w:strike/>
          <w:color w:val="156082" w:themeColor="accent1"/>
          <w:u w:val="single"/>
        </w:rPr>
        <w:t xml:space="preserve"> – </w:t>
      </w:r>
      <w:r w:rsidR="00E26155" w:rsidRPr="00157EDA">
        <w:rPr>
          <w:strike/>
          <w:color w:val="156082" w:themeColor="accent1"/>
          <w:u w:val="single"/>
        </w:rPr>
        <w:t>7:00 p.m.</w:t>
      </w:r>
      <w:r w:rsidR="00E26155" w:rsidRPr="00157EDA">
        <w:rPr>
          <w:strike/>
          <w:color w:val="156082" w:themeColor="accent1"/>
        </w:rPr>
        <w:t xml:space="preserve"> - </w:t>
      </w:r>
      <w:r w:rsidR="00DB2531" w:rsidRPr="00157EDA">
        <w:rPr>
          <w:strike/>
          <w:color w:val="156082" w:themeColor="accent1"/>
        </w:rPr>
        <w:t xml:space="preserve">Common Council </w:t>
      </w:r>
      <w:r w:rsidR="00E26155" w:rsidRPr="00157EDA">
        <w:rPr>
          <w:strike/>
          <w:color w:val="156082" w:themeColor="accent1"/>
        </w:rPr>
        <w:t xml:space="preserve">will hold a </w:t>
      </w:r>
      <w:r w:rsidR="00DB2531" w:rsidRPr="00157EDA">
        <w:rPr>
          <w:strike/>
          <w:color w:val="156082" w:themeColor="accent1"/>
        </w:rPr>
        <w:t>Public</w:t>
      </w:r>
      <w:r w:rsidR="00DB2531" w:rsidRPr="00157EDA">
        <w:rPr>
          <w:b/>
          <w:bCs/>
          <w:strike/>
          <w:color w:val="156082" w:themeColor="accent1"/>
        </w:rPr>
        <w:t xml:space="preserve"> Hearing to award the BOT bid to TRG – Public welcome to attend and comment during public hearing</w:t>
      </w:r>
      <w:r w:rsidR="00E26155" w:rsidRPr="00157EDA">
        <w:rPr>
          <w:b/>
          <w:bCs/>
          <w:strike/>
          <w:color w:val="156082" w:themeColor="accent1"/>
        </w:rPr>
        <w:t xml:space="preserve"> AND</w:t>
      </w:r>
      <w:r w:rsidR="00DB2531" w:rsidRPr="00157EDA">
        <w:rPr>
          <w:b/>
          <w:bCs/>
          <w:strike/>
          <w:color w:val="156082" w:themeColor="accent1"/>
        </w:rPr>
        <w:t xml:space="preserve"> </w:t>
      </w:r>
      <w:r w:rsidR="00E26155" w:rsidRPr="00157EDA">
        <w:rPr>
          <w:b/>
          <w:bCs/>
          <w:strike/>
          <w:color w:val="156082" w:themeColor="accent1"/>
        </w:rPr>
        <w:t xml:space="preserve">the Council will </w:t>
      </w:r>
      <w:r w:rsidR="00DB2531" w:rsidRPr="00157EDA">
        <w:rPr>
          <w:b/>
          <w:bCs/>
          <w:strike/>
          <w:color w:val="156082" w:themeColor="accent1"/>
        </w:rPr>
        <w:t>introduc</w:t>
      </w:r>
      <w:r w:rsidR="00E26155" w:rsidRPr="00157EDA">
        <w:rPr>
          <w:b/>
          <w:bCs/>
          <w:strike/>
          <w:color w:val="156082" w:themeColor="accent1"/>
        </w:rPr>
        <w:t>e</w:t>
      </w:r>
      <w:r w:rsidR="00DB2531" w:rsidRPr="00157EDA">
        <w:rPr>
          <w:b/>
          <w:bCs/>
          <w:strike/>
          <w:color w:val="156082" w:themeColor="accent1"/>
        </w:rPr>
        <w:t xml:space="preserve"> the Ordinance to approve the </w:t>
      </w:r>
      <w:r w:rsidR="00E26155" w:rsidRPr="00157EDA">
        <w:rPr>
          <w:b/>
          <w:bCs/>
          <w:strike/>
          <w:color w:val="156082" w:themeColor="accent1"/>
        </w:rPr>
        <w:t>Economic Development Commission BANs</w:t>
      </w:r>
      <w:r w:rsidR="00E8083E" w:rsidRPr="00157EDA">
        <w:rPr>
          <w:b/>
          <w:bCs/>
          <w:strike/>
          <w:color w:val="156082" w:themeColor="accent1"/>
        </w:rPr>
        <w:t xml:space="preserve">  - This is the only meeting where the public is able to speak to the members of the Council during the Public Hearing and the Comments of the Citizens section of the agenda.</w:t>
      </w:r>
    </w:p>
    <w:p w14:paraId="784A6484" w14:textId="45D5BD75" w:rsidR="00DB2531" w:rsidRDefault="00DB2531">
      <w:pPr>
        <w:rPr>
          <w:b/>
          <w:bCs/>
        </w:rPr>
      </w:pPr>
      <w:r w:rsidRPr="00E26155">
        <w:rPr>
          <w:b/>
          <w:bCs/>
          <w:u w:val="single"/>
        </w:rPr>
        <w:t>Monday, June</w:t>
      </w:r>
      <w:r w:rsidR="00E26155" w:rsidRPr="00E26155">
        <w:rPr>
          <w:b/>
          <w:bCs/>
          <w:u w:val="single"/>
        </w:rPr>
        <w:t xml:space="preserve"> 9</w:t>
      </w:r>
      <w:r w:rsidR="00E26155" w:rsidRPr="00E26155">
        <w:rPr>
          <w:b/>
          <w:bCs/>
          <w:u w:val="single"/>
          <w:vertAlign w:val="superscript"/>
        </w:rPr>
        <w:t>th</w:t>
      </w:r>
      <w:r w:rsidR="00E26155" w:rsidRPr="00E26155">
        <w:rPr>
          <w:b/>
          <w:bCs/>
          <w:u w:val="single"/>
        </w:rPr>
        <w:t xml:space="preserve"> – 3:00 p.m.</w:t>
      </w:r>
      <w:r w:rsidR="00E26155">
        <w:rPr>
          <w:b/>
          <w:bCs/>
        </w:rPr>
        <w:t xml:space="preserve">  – </w:t>
      </w:r>
      <w:r w:rsidR="00E26155" w:rsidRPr="00E8083E">
        <w:rPr>
          <w:b/>
          <w:bCs/>
          <w:highlight w:val="yellow"/>
        </w:rPr>
        <w:t>Economic Development Commission</w:t>
      </w:r>
      <w:r w:rsidR="00E26155">
        <w:rPr>
          <w:b/>
          <w:bCs/>
        </w:rPr>
        <w:t xml:space="preserve"> will meet to hold a Public Hearing and adopt a Resolution and Report regarding the EDC BANs</w:t>
      </w:r>
    </w:p>
    <w:p w14:paraId="03D2516D" w14:textId="0809B156" w:rsidR="00E26155" w:rsidRDefault="00E26155">
      <w:pPr>
        <w:rPr>
          <w:b/>
          <w:bCs/>
        </w:rPr>
      </w:pPr>
      <w:r w:rsidRPr="00E26155">
        <w:rPr>
          <w:b/>
          <w:bCs/>
          <w:u w:val="single"/>
        </w:rPr>
        <w:t>Monday, June 9</w:t>
      </w:r>
      <w:r w:rsidRPr="00E26155">
        <w:rPr>
          <w:b/>
          <w:bCs/>
          <w:u w:val="single"/>
          <w:vertAlign w:val="superscript"/>
        </w:rPr>
        <w:t>th</w:t>
      </w:r>
      <w:r w:rsidRPr="00E26155">
        <w:rPr>
          <w:b/>
          <w:bCs/>
          <w:u w:val="single"/>
        </w:rPr>
        <w:t xml:space="preserve"> – 4:00 p.m.</w:t>
      </w:r>
      <w:r>
        <w:rPr>
          <w:b/>
          <w:bCs/>
        </w:rPr>
        <w:t xml:space="preserve">  – </w:t>
      </w:r>
      <w:r w:rsidRPr="00E8083E">
        <w:rPr>
          <w:b/>
          <w:bCs/>
          <w:highlight w:val="cyan"/>
        </w:rPr>
        <w:t>Redevelopment Commission</w:t>
      </w:r>
      <w:r>
        <w:rPr>
          <w:b/>
          <w:bCs/>
        </w:rPr>
        <w:t xml:space="preserve"> will meet o pass a Resolution to Pledge TIF proceeds to the Economic Development Commission BANs</w:t>
      </w:r>
    </w:p>
    <w:p w14:paraId="19BF9B07" w14:textId="16A18DF2" w:rsidR="00E26155" w:rsidRDefault="00E26155">
      <w:pPr>
        <w:rPr>
          <w:b/>
          <w:bCs/>
        </w:rPr>
      </w:pPr>
      <w:r w:rsidRPr="00E8083E">
        <w:rPr>
          <w:b/>
          <w:bCs/>
          <w:u w:val="single"/>
        </w:rPr>
        <w:t>Tuesday, June 10</w:t>
      </w:r>
      <w:r w:rsidRPr="00E8083E">
        <w:rPr>
          <w:b/>
          <w:bCs/>
          <w:u w:val="single"/>
          <w:vertAlign w:val="superscript"/>
        </w:rPr>
        <w:t>th</w:t>
      </w:r>
      <w:r w:rsidRPr="00E8083E">
        <w:rPr>
          <w:b/>
          <w:bCs/>
          <w:u w:val="single"/>
        </w:rPr>
        <w:t xml:space="preserve"> – 7:00 p.m.</w:t>
      </w:r>
      <w:r>
        <w:rPr>
          <w:b/>
          <w:bCs/>
        </w:rPr>
        <w:t xml:space="preserve">  – </w:t>
      </w:r>
      <w:r w:rsidRPr="00E8083E">
        <w:rPr>
          <w:b/>
          <w:bCs/>
          <w:color w:val="BF4E14" w:themeColor="accent2" w:themeShade="BF"/>
        </w:rPr>
        <w:t xml:space="preserve">Planning Commission </w:t>
      </w:r>
      <w:r>
        <w:rPr>
          <w:b/>
          <w:bCs/>
        </w:rPr>
        <w:t>is delivered the report from the EDC at their regularly scheduled meeting.</w:t>
      </w:r>
    </w:p>
    <w:p w14:paraId="7E6BF364" w14:textId="11519C47" w:rsidR="00E26155" w:rsidRDefault="00E26155">
      <w:pPr>
        <w:rPr>
          <w:b/>
          <w:bCs/>
        </w:rPr>
      </w:pPr>
      <w:r w:rsidRPr="00E8083E">
        <w:rPr>
          <w:b/>
          <w:bCs/>
          <w:u w:val="single"/>
        </w:rPr>
        <w:t>Wednesday, June 11</w:t>
      </w:r>
      <w:r w:rsidRPr="00E8083E">
        <w:rPr>
          <w:b/>
          <w:bCs/>
          <w:u w:val="single"/>
          <w:vertAlign w:val="superscript"/>
        </w:rPr>
        <w:t>th</w:t>
      </w:r>
      <w:r w:rsidRPr="00E8083E">
        <w:rPr>
          <w:b/>
          <w:bCs/>
          <w:u w:val="single"/>
        </w:rPr>
        <w:t xml:space="preserve"> – 7:00 p.m.</w:t>
      </w:r>
      <w:r>
        <w:rPr>
          <w:b/>
          <w:bCs/>
        </w:rPr>
        <w:t xml:space="preserve"> – </w:t>
      </w:r>
      <w:r w:rsidRPr="00E8083E">
        <w:rPr>
          <w:b/>
          <w:bCs/>
          <w:highlight w:val="green"/>
        </w:rPr>
        <w:t>Common Council</w:t>
      </w:r>
      <w:r>
        <w:rPr>
          <w:b/>
          <w:bCs/>
        </w:rPr>
        <w:t xml:space="preserve"> </w:t>
      </w:r>
      <w:r w:rsidR="00E8083E">
        <w:rPr>
          <w:b/>
          <w:bCs/>
        </w:rPr>
        <w:t xml:space="preserve">meeting to have the second reading and adoption of the ordinance to approve the </w:t>
      </w:r>
      <w:r w:rsidR="00E8083E" w:rsidRPr="00A6719B">
        <w:rPr>
          <w:b/>
          <w:bCs/>
          <w:highlight w:val="yellow"/>
        </w:rPr>
        <w:t>EDC BANs</w:t>
      </w:r>
    </w:p>
    <w:p w14:paraId="01C1EE7C" w14:textId="65085064" w:rsidR="00E8083E" w:rsidRDefault="00E8083E">
      <w:pPr>
        <w:rPr>
          <w:b/>
          <w:bCs/>
        </w:rPr>
      </w:pPr>
      <w:r w:rsidRPr="00E8083E">
        <w:rPr>
          <w:b/>
          <w:bCs/>
          <w:u w:val="single"/>
        </w:rPr>
        <w:t>Thursday, October 2</w:t>
      </w:r>
      <w:r w:rsidRPr="00E8083E">
        <w:rPr>
          <w:b/>
          <w:bCs/>
          <w:u w:val="single"/>
          <w:vertAlign w:val="superscript"/>
        </w:rPr>
        <w:t>nd</w:t>
      </w:r>
      <w:r>
        <w:rPr>
          <w:b/>
          <w:bCs/>
        </w:rPr>
        <w:t xml:space="preserve"> – Finalize Offering Documents or Term Sheet of the </w:t>
      </w:r>
      <w:r w:rsidRPr="00A6719B">
        <w:rPr>
          <w:b/>
          <w:bCs/>
          <w:highlight w:val="yellow"/>
        </w:rPr>
        <w:t>EDC BANs</w:t>
      </w:r>
    </w:p>
    <w:p w14:paraId="3DCFA2AE" w14:textId="27FCF14D" w:rsidR="00E8083E" w:rsidRDefault="00E8083E">
      <w:pPr>
        <w:rPr>
          <w:b/>
          <w:bCs/>
        </w:rPr>
      </w:pPr>
      <w:r w:rsidRPr="00E8083E">
        <w:rPr>
          <w:b/>
          <w:bCs/>
          <w:u w:val="single"/>
        </w:rPr>
        <w:t>Wednesday, Wednesday, October 22</w:t>
      </w:r>
      <w:r w:rsidRPr="00E8083E">
        <w:rPr>
          <w:b/>
          <w:bCs/>
          <w:u w:val="single"/>
          <w:vertAlign w:val="superscript"/>
        </w:rPr>
        <w:t>nd</w:t>
      </w:r>
      <w:r>
        <w:rPr>
          <w:b/>
          <w:bCs/>
        </w:rPr>
        <w:t xml:space="preserve"> – </w:t>
      </w:r>
      <w:r w:rsidRPr="00A6719B">
        <w:rPr>
          <w:b/>
          <w:bCs/>
          <w:highlight w:val="yellow"/>
        </w:rPr>
        <w:t>EDC BANs</w:t>
      </w:r>
      <w:r>
        <w:rPr>
          <w:b/>
          <w:bCs/>
        </w:rPr>
        <w:t xml:space="preserve"> are SOLD.</w:t>
      </w:r>
    </w:p>
    <w:p w14:paraId="7F5AE59E" w14:textId="53D573B7" w:rsidR="00E8083E" w:rsidRDefault="00E8083E">
      <w:pPr>
        <w:rPr>
          <w:b/>
          <w:bCs/>
        </w:rPr>
      </w:pPr>
      <w:r w:rsidRPr="00E8083E">
        <w:rPr>
          <w:b/>
          <w:bCs/>
          <w:u w:val="single"/>
        </w:rPr>
        <w:t>Wednesday, November 13</w:t>
      </w:r>
      <w:r w:rsidRPr="00E8083E">
        <w:rPr>
          <w:b/>
          <w:bCs/>
          <w:u w:val="single"/>
          <w:vertAlign w:val="superscript"/>
        </w:rPr>
        <w:t>th</w:t>
      </w:r>
      <w:r>
        <w:rPr>
          <w:b/>
          <w:bCs/>
        </w:rPr>
        <w:t xml:space="preserve"> – Pre-Closing on </w:t>
      </w:r>
      <w:r w:rsidRPr="00A6719B">
        <w:rPr>
          <w:b/>
          <w:bCs/>
          <w:highlight w:val="yellow"/>
        </w:rPr>
        <w:t>EDC BANs</w:t>
      </w:r>
    </w:p>
    <w:p w14:paraId="48533337" w14:textId="465F9193" w:rsidR="00E8083E" w:rsidRPr="00DB2531" w:rsidRDefault="00E8083E">
      <w:pPr>
        <w:rPr>
          <w:b/>
          <w:bCs/>
        </w:rPr>
      </w:pPr>
      <w:r w:rsidRPr="00E8083E">
        <w:rPr>
          <w:b/>
          <w:bCs/>
          <w:u w:val="single"/>
        </w:rPr>
        <w:t>Thursday, November 14</w:t>
      </w:r>
      <w:r w:rsidRPr="00E8083E">
        <w:rPr>
          <w:b/>
          <w:bCs/>
          <w:u w:val="single"/>
          <w:vertAlign w:val="superscript"/>
        </w:rPr>
        <w:t>th</w:t>
      </w:r>
      <w:r>
        <w:rPr>
          <w:b/>
          <w:bCs/>
        </w:rPr>
        <w:t xml:space="preserve"> – Closing on </w:t>
      </w:r>
      <w:r w:rsidRPr="00A6719B">
        <w:rPr>
          <w:b/>
          <w:bCs/>
          <w:highlight w:val="yellow"/>
        </w:rPr>
        <w:t>EDC BANs</w:t>
      </w:r>
    </w:p>
    <w:p w14:paraId="029FBD57" w14:textId="271AB1D0" w:rsidR="00DB2531" w:rsidRDefault="00DB2531">
      <w:r>
        <w:tab/>
      </w:r>
      <w:r>
        <w:tab/>
      </w:r>
      <w:r>
        <w:tab/>
        <w:t xml:space="preserve"> </w:t>
      </w:r>
    </w:p>
    <w:p w14:paraId="47E6F400" w14:textId="77777777" w:rsidR="00DB2531" w:rsidRDefault="00DB2531"/>
    <w:p w14:paraId="77351E92" w14:textId="77777777" w:rsidR="00DB2531" w:rsidRPr="00DB2531" w:rsidRDefault="00DB2531">
      <w:pPr>
        <w:rPr>
          <w:sz w:val="32"/>
          <w:szCs w:val="32"/>
        </w:rPr>
      </w:pPr>
    </w:p>
    <w:p w14:paraId="574FD844" w14:textId="0E55AC0D" w:rsidR="00DB2531" w:rsidRPr="00264133" w:rsidRDefault="00DB2531" w:rsidP="00264133">
      <w:pPr>
        <w:spacing w:after="0"/>
        <w:jc w:val="center"/>
        <w:rPr>
          <w:b/>
          <w:bCs/>
          <w:sz w:val="32"/>
          <w:szCs w:val="32"/>
          <w:u w:val="single"/>
        </w:rPr>
      </w:pPr>
      <w:r w:rsidRPr="00264133">
        <w:rPr>
          <w:b/>
          <w:bCs/>
          <w:sz w:val="32"/>
          <w:szCs w:val="32"/>
          <w:u w:val="single"/>
        </w:rPr>
        <w:lastRenderedPageBreak/>
        <w:t>UPCOMING DATES FOR THE MIXED-USE DOWNTOWN PROJECT</w:t>
      </w:r>
    </w:p>
    <w:p w14:paraId="390D738F" w14:textId="798CADF1" w:rsidR="00DB2531" w:rsidRPr="00264133" w:rsidRDefault="00DB2531" w:rsidP="00264133">
      <w:pPr>
        <w:spacing w:after="0"/>
        <w:jc w:val="center"/>
        <w:rPr>
          <w:b/>
          <w:bCs/>
          <w:sz w:val="32"/>
          <w:szCs w:val="32"/>
          <w:u w:val="single"/>
        </w:rPr>
      </w:pPr>
      <w:r w:rsidRPr="00264133">
        <w:rPr>
          <w:b/>
          <w:bCs/>
          <w:sz w:val="32"/>
          <w:szCs w:val="32"/>
          <w:u w:val="single"/>
        </w:rPr>
        <w:t>$5.900,000.00 DOLLAR TRG INCENTIVE FOR APARTMENTS</w:t>
      </w:r>
    </w:p>
    <w:p w14:paraId="7AF389C0" w14:textId="77777777" w:rsidR="00264133" w:rsidRDefault="00264133" w:rsidP="00264133">
      <w:pPr>
        <w:spacing w:after="0"/>
        <w:jc w:val="center"/>
        <w:rPr>
          <w:b/>
          <w:bCs/>
          <w:sz w:val="32"/>
          <w:szCs w:val="32"/>
        </w:rPr>
      </w:pPr>
    </w:p>
    <w:p w14:paraId="2BB910A4" w14:textId="2C652C44" w:rsidR="00E8083E" w:rsidRPr="00157EDA" w:rsidRDefault="00157EDA" w:rsidP="00E8083E">
      <w:pPr>
        <w:pStyle w:val="ListParagraph"/>
        <w:numPr>
          <w:ilvl w:val="0"/>
          <w:numId w:val="2"/>
        </w:numPr>
        <w:rPr>
          <w:b/>
          <w:bCs/>
          <w:strike/>
          <w:color w:val="156082" w:themeColor="accent1"/>
        </w:rPr>
      </w:pPr>
      <w:r w:rsidRPr="00157EDA">
        <w:rPr>
          <w:b/>
          <w:bCs/>
          <w:strike/>
          <w:color w:val="156082" w:themeColor="accent1"/>
          <w:u w:val="single"/>
        </w:rPr>
        <w:t>Done-</w:t>
      </w:r>
      <w:r w:rsidR="00E8083E" w:rsidRPr="00157EDA">
        <w:rPr>
          <w:b/>
          <w:bCs/>
          <w:strike/>
          <w:color w:val="156082" w:themeColor="accent1"/>
          <w:u w:val="single"/>
        </w:rPr>
        <w:t>Wednesday, May 28</w:t>
      </w:r>
      <w:r w:rsidR="00E8083E" w:rsidRPr="00157EDA">
        <w:rPr>
          <w:b/>
          <w:bCs/>
          <w:strike/>
          <w:color w:val="156082" w:themeColor="accent1"/>
          <w:u w:val="single"/>
          <w:vertAlign w:val="superscript"/>
        </w:rPr>
        <w:t>th</w:t>
      </w:r>
      <w:r w:rsidR="00E8083E" w:rsidRPr="00157EDA">
        <w:rPr>
          <w:b/>
          <w:bCs/>
          <w:strike/>
          <w:color w:val="156082" w:themeColor="accent1"/>
        </w:rPr>
        <w:t xml:space="preserve"> – 4:00 p.m. – </w:t>
      </w:r>
      <w:r w:rsidR="00E8083E" w:rsidRPr="00157EDA">
        <w:rPr>
          <w:b/>
          <w:bCs/>
          <w:strike/>
          <w:color w:val="156082" w:themeColor="accent1"/>
          <w:highlight w:val="cyan"/>
        </w:rPr>
        <w:t>Redevelopment Commission</w:t>
      </w:r>
      <w:r w:rsidR="00E8083E" w:rsidRPr="00157EDA">
        <w:rPr>
          <w:b/>
          <w:bCs/>
          <w:strike/>
          <w:color w:val="156082" w:themeColor="accent1"/>
        </w:rPr>
        <w:t xml:space="preserve"> to meet to discuss the parking garage project and receive information from TRG</w:t>
      </w:r>
    </w:p>
    <w:p w14:paraId="49290A78" w14:textId="77777777" w:rsidR="00E8083E" w:rsidRPr="00157EDA" w:rsidRDefault="00E8083E" w:rsidP="00E8083E">
      <w:pPr>
        <w:pStyle w:val="ListParagraph"/>
        <w:rPr>
          <w:b/>
          <w:bCs/>
          <w:strike/>
          <w:color w:val="156082" w:themeColor="accent1"/>
          <w:u w:val="single"/>
        </w:rPr>
      </w:pPr>
    </w:p>
    <w:p w14:paraId="3AF4783C" w14:textId="7E28B732" w:rsidR="00E8083E" w:rsidRPr="00157EDA" w:rsidRDefault="00157EDA" w:rsidP="00CB4B3A">
      <w:pPr>
        <w:pStyle w:val="ListParagraph"/>
        <w:numPr>
          <w:ilvl w:val="0"/>
          <w:numId w:val="2"/>
        </w:numPr>
        <w:rPr>
          <w:strike/>
          <w:color w:val="156082" w:themeColor="accent1"/>
        </w:rPr>
      </w:pPr>
      <w:r w:rsidRPr="00157EDA">
        <w:rPr>
          <w:b/>
          <w:bCs/>
          <w:strike/>
          <w:color w:val="156082" w:themeColor="accent1"/>
          <w:u w:val="single"/>
        </w:rPr>
        <w:t>Done-</w:t>
      </w:r>
      <w:r w:rsidR="00E8083E" w:rsidRPr="00157EDA">
        <w:rPr>
          <w:b/>
          <w:bCs/>
          <w:strike/>
          <w:color w:val="156082" w:themeColor="accent1"/>
          <w:u w:val="single"/>
        </w:rPr>
        <w:t>Wednesday, May 28</w:t>
      </w:r>
      <w:r w:rsidR="00E8083E" w:rsidRPr="00157EDA">
        <w:rPr>
          <w:b/>
          <w:bCs/>
          <w:strike/>
          <w:color w:val="156082" w:themeColor="accent1"/>
          <w:u w:val="single"/>
          <w:vertAlign w:val="superscript"/>
        </w:rPr>
        <w:t>th</w:t>
      </w:r>
      <w:r w:rsidR="00E8083E" w:rsidRPr="00157EDA">
        <w:rPr>
          <w:b/>
          <w:bCs/>
          <w:strike/>
          <w:color w:val="156082" w:themeColor="accent1"/>
          <w:u w:val="single"/>
        </w:rPr>
        <w:t xml:space="preserve">- 7 p.m. – </w:t>
      </w:r>
      <w:r w:rsidR="00E8083E" w:rsidRPr="00157EDA">
        <w:rPr>
          <w:b/>
          <w:bCs/>
          <w:strike/>
          <w:color w:val="156082" w:themeColor="accent1"/>
          <w:highlight w:val="green"/>
          <w:u w:val="single"/>
        </w:rPr>
        <w:t>Common Council</w:t>
      </w:r>
      <w:r w:rsidR="00E8083E" w:rsidRPr="00157EDA">
        <w:rPr>
          <w:b/>
          <w:bCs/>
          <w:strike/>
          <w:color w:val="156082" w:themeColor="accent1"/>
          <w:u w:val="single"/>
        </w:rPr>
        <w:t xml:space="preserve"> meeting </w:t>
      </w:r>
      <w:proofErr w:type="gramStart"/>
      <w:r w:rsidR="00E8083E" w:rsidRPr="00157EDA">
        <w:rPr>
          <w:b/>
          <w:bCs/>
          <w:strike/>
          <w:color w:val="156082" w:themeColor="accent1"/>
          <w:u w:val="single"/>
        </w:rPr>
        <w:t>to</w:t>
      </w:r>
      <w:r w:rsidR="00CB4B3A" w:rsidRPr="00157EDA">
        <w:rPr>
          <w:b/>
          <w:bCs/>
          <w:strike/>
          <w:color w:val="156082" w:themeColor="accent1"/>
        </w:rPr>
        <w:t>:</w:t>
      </w:r>
      <w:proofErr w:type="gramEnd"/>
      <w:r w:rsidR="00CB4B3A" w:rsidRPr="00157EDA">
        <w:rPr>
          <w:b/>
          <w:bCs/>
          <w:strike/>
          <w:color w:val="156082" w:themeColor="accent1"/>
        </w:rPr>
        <w:t xml:space="preserve">  </w:t>
      </w:r>
      <w:r w:rsidR="00CB4B3A" w:rsidRPr="00157EDA">
        <w:rPr>
          <w:strike/>
          <w:color w:val="156082" w:themeColor="accent1"/>
        </w:rPr>
        <w:t>1) have</w:t>
      </w:r>
      <w:r w:rsidR="00E8083E" w:rsidRPr="00157EDA">
        <w:rPr>
          <w:strike/>
          <w:color w:val="156082" w:themeColor="accent1"/>
        </w:rPr>
        <w:t xml:space="preserve"> first reading on Incentive Bond Ordinance</w:t>
      </w:r>
      <w:r w:rsidR="00CB4B3A" w:rsidRPr="00157EDA">
        <w:rPr>
          <w:strike/>
          <w:color w:val="156082" w:themeColor="accent1"/>
        </w:rPr>
        <w:t>, 2) approve Resolution for transfer of parcels to the Redevelopment Commission and 3) introduce Ordinance to vacate the alleyway located in the project area</w:t>
      </w:r>
    </w:p>
    <w:p w14:paraId="1997F659" w14:textId="77777777" w:rsidR="00CB4B3A" w:rsidRDefault="00CB4B3A" w:rsidP="00CB4B3A">
      <w:pPr>
        <w:pStyle w:val="ListParagraph"/>
      </w:pPr>
    </w:p>
    <w:p w14:paraId="1E0DFC62" w14:textId="751CA5D5" w:rsidR="00CB4B3A" w:rsidRDefault="00CB4B3A" w:rsidP="00CB4B3A">
      <w:pPr>
        <w:pStyle w:val="ListParagraph"/>
        <w:numPr>
          <w:ilvl w:val="0"/>
          <w:numId w:val="2"/>
        </w:numPr>
      </w:pPr>
      <w:r w:rsidRPr="00CB4B3A">
        <w:rPr>
          <w:b/>
          <w:bCs/>
          <w:u w:val="single"/>
        </w:rPr>
        <w:t>Thursday, May 29</w:t>
      </w:r>
      <w:r w:rsidRPr="00CB4B3A">
        <w:rPr>
          <w:b/>
          <w:bCs/>
          <w:u w:val="single"/>
          <w:vertAlign w:val="superscript"/>
        </w:rPr>
        <w:t>th</w:t>
      </w:r>
      <w:r>
        <w:t xml:space="preserve"> – two appraisals for the parcels to be swapped between City and Developer are ordered to be conducted – median price of the two appraisals </w:t>
      </w:r>
      <w:proofErr w:type="gramStart"/>
      <w:r>
        <w:t>are</w:t>
      </w:r>
      <w:proofErr w:type="gramEnd"/>
      <w:r>
        <w:t xml:space="preserve"> used to establish the value of the land</w:t>
      </w:r>
    </w:p>
    <w:p w14:paraId="6F69B797" w14:textId="77777777" w:rsidR="00CB4B3A" w:rsidRDefault="00CB4B3A" w:rsidP="00CB4B3A">
      <w:pPr>
        <w:pStyle w:val="ListParagraph"/>
      </w:pPr>
    </w:p>
    <w:p w14:paraId="5AFB228F" w14:textId="088B57E1" w:rsidR="00CB4B3A" w:rsidRDefault="00CB4B3A" w:rsidP="00CB4B3A">
      <w:pPr>
        <w:pStyle w:val="ListParagraph"/>
        <w:numPr>
          <w:ilvl w:val="0"/>
          <w:numId w:val="2"/>
        </w:numPr>
      </w:pPr>
      <w:r w:rsidRPr="00CB4B3A">
        <w:rPr>
          <w:b/>
          <w:bCs/>
          <w:u w:val="single"/>
        </w:rPr>
        <w:t>Monday, June 9</w:t>
      </w:r>
      <w:r w:rsidRPr="00CB4B3A">
        <w:rPr>
          <w:b/>
          <w:bCs/>
          <w:u w:val="single"/>
          <w:vertAlign w:val="superscript"/>
        </w:rPr>
        <w:t>th</w:t>
      </w:r>
      <w:r w:rsidRPr="00CB4B3A">
        <w:rPr>
          <w:b/>
          <w:bCs/>
          <w:u w:val="single"/>
        </w:rPr>
        <w:t xml:space="preserve"> - 3:00 p.m.</w:t>
      </w:r>
      <w:r>
        <w:t xml:space="preserve"> – </w:t>
      </w:r>
      <w:r w:rsidRPr="00264133">
        <w:rPr>
          <w:highlight w:val="yellow"/>
        </w:rPr>
        <w:t>EDC</w:t>
      </w:r>
      <w:r>
        <w:t xml:space="preserve"> </w:t>
      </w:r>
      <w:r w:rsidRPr="00A6719B">
        <w:rPr>
          <w:b/>
          <w:bCs/>
        </w:rPr>
        <w:t>Public Hearing</w:t>
      </w:r>
      <w:r>
        <w:t xml:space="preserve"> with comments from the citizens- meeting to pass Resolution of </w:t>
      </w:r>
      <w:r w:rsidRPr="00A6719B">
        <w:rPr>
          <w:highlight w:val="yellow"/>
        </w:rPr>
        <w:t>the EDC to</w:t>
      </w:r>
      <w:r>
        <w:t xml:space="preserve"> approve the financing documents and EDC report</w:t>
      </w:r>
      <w:r w:rsidR="00A6719B">
        <w:t xml:space="preserve">. Members of the public </w:t>
      </w:r>
      <w:proofErr w:type="gramStart"/>
      <w:r w:rsidR="00A6719B">
        <w:t>are able to</w:t>
      </w:r>
      <w:proofErr w:type="gramEnd"/>
      <w:r w:rsidR="00A6719B">
        <w:t xml:space="preserve"> speak during the Public Hearing</w:t>
      </w:r>
    </w:p>
    <w:p w14:paraId="78FF9ED9" w14:textId="77777777" w:rsidR="00CB4B3A" w:rsidRDefault="00CB4B3A" w:rsidP="00CB4B3A">
      <w:pPr>
        <w:pStyle w:val="ListParagraph"/>
      </w:pPr>
    </w:p>
    <w:p w14:paraId="64785FC9" w14:textId="2D6524E3" w:rsidR="00CB4B3A" w:rsidRDefault="00CB4B3A" w:rsidP="00CB4B3A">
      <w:pPr>
        <w:pStyle w:val="ListParagraph"/>
        <w:numPr>
          <w:ilvl w:val="0"/>
          <w:numId w:val="2"/>
        </w:numPr>
        <w:rPr>
          <w:b/>
          <w:bCs/>
        </w:rPr>
      </w:pPr>
      <w:r w:rsidRPr="00CB4B3A">
        <w:rPr>
          <w:b/>
          <w:bCs/>
          <w:u w:val="single"/>
        </w:rPr>
        <w:t>Monday, June 9</w:t>
      </w:r>
      <w:r w:rsidRPr="00CB4B3A">
        <w:rPr>
          <w:b/>
          <w:bCs/>
          <w:u w:val="single"/>
          <w:vertAlign w:val="superscript"/>
        </w:rPr>
        <w:t>th</w:t>
      </w:r>
      <w:r w:rsidRPr="00CB4B3A">
        <w:rPr>
          <w:b/>
          <w:bCs/>
          <w:u w:val="single"/>
        </w:rPr>
        <w:t xml:space="preserve"> – 4:00 p.m.</w:t>
      </w:r>
      <w:r w:rsidRPr="00CB4B3A">
        <w:rPr>
          <w:b/>
          <w:bCs/>
        </w:rPr>
        <w:t xml:space="preserve"> </w:t>
      </w:r>
      <w:r>
        <w:rPr>
          <w:b/>
          <w:bCs/>
        </w:rPr>
        <w:t xml:space="preserve"> – </w:t>
      </w:r>
      <w:r w:rsidRPr="00264133">
        <w:rPr>
          <w:b/>
          <w:bCs/>
          <w:highlight w:val="cyan"/>
        </w:rPr>
        <w:t>Redevelopment Commission</w:t>
      </w:r>
      <w:r>
        <w:rPr>
          <w:b/>
          <w:bCs/>
        </w:rPr>
        <w:t xml:space="preserve"> to meet to:  1) Resolution to Adopt Pledge Resolution to commit TIF funding to economic incentive and 2) Resolution for the RDC to accept the transfer of parcels from the </w:t>
      </w:r>
      <w:proofErr w:type="gramStart"/>
      <w:r>
        <w:rPr>
          <w:b/>
          <w:bCs/>
        </w:rPr>
        <w:t>City</w:t>
      </w:r>
      <w:proofErr w:type="gramEnd"/>
      <w:r>
        <w:rPr>
          <w:b/>
          <w:bCs/>
        </w:rPr>
        <w:t xml:space="preserve"> </w:t>
      </w:r>
    </w:p>
    <w:p w14:paraId="782C0AD9" w14:textId="77777777" w:rsidR="00CB4B3A" w:rsidRPr="00CB4B3A" w:rsidRDefault="00CB4B3A" w:rsidP="00CB4B3A">
      <w:pPr>
        <w:pStyle w:val="ListParagraph"/>
        <w:rPr>
          <w:b/>
          <w:bCs/>
        </w:rPr>
      </w:pPr>
    </w:p>
    <w:p w14:paraId="1BC88F3E" w14:textId="1F96E2FD" w:rsidR="00CB4B3A" w:rsidRDefault="00CB4B3A" w:rsidP="00CB4B3A">
      <w:pPr>
        <w:pStyle w:val="ListParagraph"/>
        <w:numPr>
          <w:ilvl w:val="0"/>
          <w:numId w:val="2"/>
        </w:numPr>
        <w:rPr>
          <w:b/>
          <w:bCs/>
        </w:rPr>
      </w:pPr>
      <w:r w:rsidRPr="00CB4B3A">
        <w:rPr>
          <w:b/>
          <w:bCs/>
          <w:u w:val="single"/>
        </w:rPr>
        <w:t>Tuesday, June 10</w:t>
      </w:r>
      <w:r w:rsidRPr="00CB4B3A">
        <w:rPr>
          <w:b/>
          <w:bCs/>
          <w:u w:val="single"/>
          <w:vertAlign w:val="superscript"/>
        </w:rPr>
        <w:t>th</w:t>
      </w:r>
      <w:r w:rsidRPr="00CB4B3A">
        <w:rPr>
          <w:b/>
          <w:bCs/>
          <w:u w:val="single"/>
        </w:rPr>
        <w:t xml:space="preserve"> – 7:00 p.m.</w:t>
      </w:r>
      <w:r>
        <w:rPr>
          <w:b/>
          <w:bCs/>
        </w:rPr>
        <w:t xml:space="preserve"> – </w:t>
      </w:r>
      <w:r w:rsidRPr="00264133">
        <w:rPr>
          <w:b/>
          <w:bCs/>
          <w:highlight w:val="yellow"/>
        </w:rPr>
        <w:t>EDC Report</w:t>
      </w:r>
      <w:r>
        <w:rPr>
          <w:b/>
          <w:bCs/>
        </w:rPr>
        <w:t xml:space="preserve"> is delivered to the Planning Commission Director to present at the </w:t>
      </w:r>
      <w:r w:rsidRPr="00264133">
        <w:rPr>
          <w:b/>
          <w:bCs/>
          <w:color w:val="BF4E14" w:themeColor="accent2" w:themeShade="BF"/>
        </w:rPr>
        <w:t xml:space="preserve">Planning Commission </w:t>
      </w:r>
      <w:r>
        <w:rPr>
          <w:b/>
          <w:bCs/>
        </w:rPr>
        <w:t xml:space="preserve">meeting </w:t>
      </w:r>
    </w:p>
    <w:p w14:paraId="18C276C6" w14:textId="77777777" w:rsidR="00CB4B3A" w:rsidRPr="00CB4B3A" w:rsidRDefault="00CB4B3A" w:rsidP="00CB4B3A">
      <w:pPr>
        <w:pStyle w:val="ListParagraph"/>
        <w:rPr>
          <w:b/>
          <w:bCs/>
        </w:rPr>
      </w:pPr>
    </w:p>
    <w:p w14:paraId="546DF0FA" w14:textId="3C45134B" w:rsidR="00CB4B3A" w:rsidRDefault="00CB4B3A" w:rsidP="00CB4B3A">
      <w:pPr>
        <w:pStyle w:val="ListParagraph"/>
        <w:numPr>
          <w:ilvl w:val="0"/>
          <w:numId w:val="2"/>
        </w:numPr>
        <w:rPr>
          <w:b/>
          <w:bCs/>
        </w:rPr>
      </w:pPr>
      <w:r w:rsidRPr="00CB4B3A">
        <w:rPr>
          <w:b/>
          <w:bCs/>
          <w:u w:val="single"/>
        </w:rPr>
        <w:t>Wednesday, June 11</w:t>
      </w:r>
      <w:r w:rsidRPr="00CB4B3A">
        <w:rPr>
          <w:b/>
          <w:bCs/>
          <w:u w:val="single"/>
          <w:vertAlign w:val="superscript"/>
        </w:rPr>
        <w:t>th</w:t>
      </w:r>
      <w:r w:rsidRPr="00CB4B3A">
        <w:rPr>
          <w:b/>
          <w:bCs/>
          <w:u w:val="single"/>
        </w:rPr>
        <w:t xml:space="preserve"> – 7:00 p.m.</w:t>
      </w:r>
      <w:r>
        <w:rPr>
          <w:b/>
          <w:bCs/>
        </w:rPr>
        <w:t xml:space="preserve"> – </w:t>
      </w:r>
      <w:r w:rsidRPr="00264133">
        <w:rPr>
          <w:b/>
          <w:bCs/>
          <w:highlight w:val="green"/>
        </w:rPr>
        <w:t>Common Council</w:t>
      </w:r>
      <w:r>
        <w:rPr>
          <w:b/>
          <w:bCs/>
        </w:rPr>
        <w:t xml:space="preserve"> to approve the Incentive Bond Ordinance on second reading and final reading to Adopt</w:t>
      </w:r>
    </w:p>
    <w:p w14:paraId="18E0B62F" w14:textId="77777777" w:rsidR="00CB4B3A" w:rsidRPr="00CB4B3A" w:rsidRDefault="00CB4B3A" w:rsidP="00CB4B3A">
      <w:pPr>
        <w:pStyle w:val="ListParagraph"/>
        <w:rPr>
          <w:b/>
          <w:bCs/>
        </w:rPr>
      </w:pPr>
    </w:p>
    <w:p w14:paraId="07065467" w14:textId="6CD69B28" w:rsidR="00CB4B3A" w:rsidRDefault="00CB4B3A" w:rsidP="00CB4B3A">
      <w:pPr>
        <w:pStyle w:val="ListParagraph"/>
        <w:numPr>
          <w:ilvl w:val="0"/>
          <w:numId w:val="2"/>
        </w:numPr>
        <w:rPr>
          <w:b/>
          <w:bCs/>
        </w:rPr>
      </w:pPr>
      <w:r w:rsidRPr="00264133">
        <w:rPr>
          <w:b/>
          <w:bCs/>
          <w:u w:val="single"/>
        </w:rPr>
        <w:t>Wednesday, June 11</w:t>
      </w:r>
      <w:r w:rsidRPr="00264133">
        <w:rPr>
          <w:b/>
          <w:bCs/>
          <w:u w:val="single"/>
          <w:vertAlign w:val="superscript"/>
        </w:rPr>
        <w:t>th</w:t>
      </w:r>
      <w:r>
        <w:rPr>
          <w:b/>
          <w:bCs/>
        </w:rPr>
        <w:t xml:space="preserve"> – publish notice of public hearing to vacate alley</w:t>
      </w:r>
    </w:p>
    <w:p w14:paraId="2FF32ED7" w14:textId="77777777" w:rsidR="00CB4B3A" w:rsidRPr="00CB4B3A" w:rsidRDefault="00CB4B3A" w:rsidP="00CB4B3A">
      <w:pPr>
        <w:pStyle w:val="ListParagraph"/>
        <w:rPr>
          <w:b/>
          <w:bCs/>
        </w:rPr>
      </w:pPr>
    </w:p>
    <w:p w14:paraId="48062CD8" w14:textId="23BD8002" w:rsidR="00CB4B3A" w:rsidRDefault="00264133" w:rsidP="00CB4B3A">
      <w:pPr>
        <w:pStyle w:val="ListParagraph"/>
        <w:numPr>
          <w:ilvl w:val="0"/>
          <w:numId w:val="2"/>
        </w:numPr>
        <w:rPr>
          <w:b/>
          <w:bCs/>
        </w:rPr>
      </w:pPr>
      <w:r w:rsidRPr="00264133">
        <w:rPr>
          <w:b/>
          <w:bCs/>
          <w:u w:val="single"/>
        </w:rPr>
        <w:t>Tuesday, June 24</w:t>
      </w:r>
      <w:r w:rsidRPr="00264133">
        <w:rPr>
          <w:b/>
          <w:bCs/>
          <w:u w:val="single"/>
          <w:vertAlign w:val="superscript"/>
        </w:rPr>
        <w:t>th</w:t>
      </w:r>
      <w:r w:rsidRPr="00264133">
        <w:rPr>
          <w:b/>
          <w:bCs/>
          <w:u w:val="single"/>
        </w:rPr>
        <w:t xml:space="preserve"> 10:00 a.m.</w:t>
      </w:r>
      <w:r>
        <w:rPr>
          <w:b/>
          <w:bCs/>
        </w:rPr>
        <w:t xml:space="preserve"> – </w:t>
      </w:r>
      <w:r w:rsidRPr="00264133">
        <w:rPr>
          <w:b/>
          <w:bCs/>
          <w:color w:val="45B0E1" w:themeColor="accent1" w:themeTint="99"/>
        </w:rPr>
        <w:t xml:space="preserve">Board of Works </w:t>
      </w:r>
      <w:r>
        <w:rPr>
          <w:b/>
          <w:bCs/>
        </w:rPr>
        <w:t>to accept appraisals for the parcels</w:t>
      </w:r>
    </w:p>
    <w:p w14:paraId="2B91F7F9" w14:textId="77777777" w:rsidR="00264133" w:rsidRPr="00264133" w:rsidRDefault="00264133" w:rsidP="00264133">
      <w:pPr>
        <w:pStyle w:val="ListParagraph"/>
        <w:rPr>
          <w:b/>
          <w:bCs/>
        </w:rPr>
      </w:pPr>
    </w:p>
    <w:p w14:paraId="059B22C8" w14:textId="61818E0C" w:rsidR="00264133" w:rsidRDefault="00264133" w:rsidP="00CB4B3A">
      <w:pPr>
        <w:pStyle w:val="ListParagraph"/>
        <w:numPr>
          <w:ilvl w:val="0"/>
          <w:numId w:val="2"/>
        </w:numPr>
        <w:rPr>
          <w:b/>
          <w:bCs/>
        </w:rPr>
      </w:pPr>
      <w:proofErr w:type="gramStart"/>
      <w:r w:rsidRPr="00264133">
        <w:rPr>
          <w:b/>
          <w:bCs/>
          <w:u w:val="single"/>
        </w:rPr>
        <w:lastRenderedPageBreak/>
        <w:t>Wednesday,  June</w:t>
      </w:r>
      <w:proofErr w:type="gramEnd"/>
      <w:r w:rsidRPr="00264133">
        <w:rPr>
          <w:b/>
          <w:bCs/>
          <w:u w:val="single"/>
        </w:rPr>
        <w:t xml:space="preserve"> 25</w:t>
      </w:r>
      <w:r w:rsidRPr="00264133">
        <w:rPr>
          <w:b/>
          <w:bCs/>
          <w:u w:val="single"/>
          <w:vertAlign w:val="superscript"/>
        </w:rPr>
        <w:t>th</w:t>
      </w:r>
      <w:r w:rsidRPr="00264133">
        <w:rPr>
          <w:b/>
          <w:bCs/>
          <w:u w:val="single"/>
        </w:rPr>
        <w:t xml:space="preserve"> – 7:00 p.m.</w:t>
      </w:r>
      <w:r>
        <w:rPr>
          <w:b/>
          <w:bCs/>
        </w:rPr>
        <w:t xml:space="preserve"> – </w:t>
      </w:r>
      <w:r w:rsidRPr="00264133">
        <w:rPr>
          <w:b/>
          <w:bCs/>
          <w:highlight w:val="green"/>
        </w:rPr>
        <w:t>Common Council</w:t>
      </w:r>
      <w:r>
        <w:rPr>
          <w:b/>
          <w:bCs/>
        </w:rPr>
        <w:t xml:space="preserve"> to hold Public Hearing on vacation of the alley and adopt the Ordinance approving the vacation of the alley on second and third reading to adopt the ordinance.</w:t>
      </w:r>
    </w:p>
    <w:p w14:paraId="2B56150C" w14:textId="77777777" w:rsidR="00264133" w:rsidRPr="00264133" w:rsidRDefault="00264133" w:rsidP="00264133">
      <w:pPr>
        <w:pStyle w:val="ListParagraph"/>
        <w:rPr>
          <w:b/>
          <w:bCs/>
        </w:rPr>
      </w:pPr>
    </w:p>
    <w:p w14:paraId="54285BC9" w14:textId="26627A7D" w:rsidR="00264133" w:rsidRDefault="00264133" w:rsidP="00CB4B3A">
      <w:pPr>
        <w:pStyle w:val="ListParagraph"/>
        <w:numPr>
          <w:ilvl w:val="0"/>
          <w:numId w:val="2"/>
        </w:numPr>
        <w:rPr>
          <w:b/>
          <w:bCs/>
        </w:rPr>
      </w:pPr>
      <w:r w:rsidRPr="00264133">
        <w:rPr>
          <w:b/>
          <w:bCs/>
          <w:u w:val="single"/>
        </w:rPr>
        <w:t>Wednesday, July 2</w:t>
      </w:r>
      <w:r w:rsidRPr="00264133">
        <w:rPr>
          <w:b/>
          <w:bCs/>
          <w:u w:val="single"/>
          <w:vertAlign w:val="superscript"/>
        </w:rPr>
        <w:t>nd</w:t>
      </w:r>
      <w:r>
        <w:rPr>
          <w:b/>
          <w:bCs/>
        </w:rPr>
        <w:t xml:space="preserve"> – first publication of offer to sell parcels </w:t>
      </w:r>
    </w:p>
    <w:p w14:paraId="4B49D28D" w14:textId="77777777" w:rsidR="00264133" w:rsidRPr="00264133" w:rsidRDefault="00264133" w:rsidP="00264133">
      <w:pPr>
        <w:pStyle w:val="ListParagraph"/>
        <w:rPr>
          <w:b/>
          <w:bCs/>
        </w:rPr>
      </w:pPr>
    </w:p>
    <w:p w14:paraId="0025F58D" w14:textId="5A9FACEB" w:rsidR="00264133" w:rsidRDefault="00264133" w:rsidP="00CB4B3A">
      <w:pPr>
        <w:pStyle w:val="ListParagraph"/>
        <w:numPr>
          <w:ilvl w:val="0"/>
          <w:numId w:val="2"/>
        </w:numPr>
        <w:rPr>
          <w:b/>
          <w:bCs/>
        </w:rPr>
      </w:pPr>
      <w:r w:rsidRPr="00264133">
        <w:rPr>
          <w:b/>
          <w:bCs/>
          <w:u w:val="single"/>
        </w:rPr>
        <w:t>Wednesday, July 9</w:t>
      </w:r>
      <w:r w:rsidRPr="00264133">
        <w:rPr>
          <w:b/>
          <w:bCs/>
          <w:u w:val="single"/>
          <w:vertAlign w:val="superscript"/>
        </w:rPr>
        <w:t>th</w:t>
      </w:r>
      <w:r>
        <w:rPr>
          <w:b/>
          <w:bCs/>
        </w:rPr>
        <w:t xml:space="preserve"> – second publication of offer to sell parcels </w:t>
      </w:r>
    </w:p>
    <w:p w14:paraId="4A045F2F" w14:textId="77777777" w:rsidR="00264133" w:rsidRPr="00264133" w:rsidRDefault="00264133" w:rsidP="00264133">
      <w:pPr>
        <w:pStyle w:val="ListParagraph"/>
        <w:rPr>
          <w:b/>
          <w:bCs/>
        </w:rPr>
      </w:pPr>
    </w:p>
    <w:p w14:paraId="7CF7D070" w14:textId="399AF71A" w:rsidR="00264133" w:rsidRDefault="00264133" w:rsidP="00CB4B3A">
      <w:pPr>
        <w:pStyle w:val="ListParagraph"/>
        <w:numPr>
          <w:ilvl w:val="0"/>
          <w:numId w:val="2"/>
        </w:numPr>
        <w:rPr>
          <w:b/>
          <w:bCs/>
        </w:rPr>
      </w:pPr>
      <w:r w:rsidRPr="00264133">
        <w:rPr>
          <w:b/>
          <w:bCs/>
          <w:u w:val="single"/>
        </w:rPr>
        <w:t>Wednesday, July 16</w:t>
      </w:r>
      <w:r w:rsidRPr="00264133">
        <w:rPr>
          <w:b/>
          <w:bCs/>
          <w:u w:val="single"/>
          <w:vertAlign w:val="superscript"/>
        </w:rPr>
        <w:t>th</w:t>
      </w:r>
      <w:r>
        <w:rPr>
          <w:b/>
          <w:bCs/>
        </w:rPr>
        <w:t xml:space="preserve"> – Receipt of the bids for sale of the parcels </w:t>
      </w:r>
    </w:p>
    <w:p w14:paraId="5E4506B9" w14:textId="77777777" w:rsidR="00264133" w:rsidRPr="00264133" w:rsidRDefault="00264133" w:rsidP="00264133">
      <w:pPr>
        <w:pStyle w:val="ListParagraph"/>
        <w:rPr>
          <w:b/>
          <w:bCs/>
        </w:rPr>
      </w:pPr>
    </w:p>
    <w:p w14:paraId="54E7DE39" w14:textId="5D47236D" w:rsidR="00264133" w:rsidRDefault="00264133" w:rsidP="00CB4B3A">
      <w:pPr>
        <w:pStyle w:val="ListParagraph"/>
        <w:numPr>
          <w:ilvl w:val="0"/>
          <w:numId w:val="2"/>
        </w:numPr>
        <w:rPr>
          <w:b/>
          <w:bCs/>
        </w:rPr>
      </w:pPr>
      <w:r w:rsidRPr="00264133">
        <w:rPr>
          <w:b/>
          <w:bCs/>
          <w:u w:val="single"/>
        </w:rPr>
        <w:t>Tuesday, July 22</w:t>
      </w:r>
      <w:r w:rsidRPr="00264133">
        <w:rPr>
          <w:b/>
          <w:bCs/>
          <w:u w:val="single"/>
          <w:vertAlign w:val="superscript"/>
        </w:rPr>
        <w:t>nd</w:t>
      </w:r>
      <w:r w:rsidRPr="00264133">
        <w:rPr>
          <w:b/>
          <w:bCs/>
          <w:u w:val="single"/>
        </w:rPr>
        <w:t xml:space="preserve"> – 10:00 a.m.</w:t>
      </w:r>
      <w:r>
        <w:rPr>
          <w:b/>
          <w:bCs/>
        </w:rPr>
        <w:t xml:space="preserve"> </w:t>
      </w:r>
      <w:r w:rsidRPr="00264133">
        <w:rPr>
          <w:b/>
          <w:bCs/>
          <w:color w:val="45B0E1" w:themeColor="accent1" w:themeTint="99"/>
        </w:rPr>
        <w:t xml:space="preserve">– Board of Works </w:t>
      </w:r>
      <w:r>
        <w:rPr>
          <w:b/>
          <w:bCs/>
        </w:rPr>
        <w:t>meeting to review the bids on behalf of the RDC for the parcels and accept or reject all bids for sale of parcels</w:t>
      </w:r>
    </w:p>
    <w:p w14:paraId="143A31BB" w14:textId="77777777" w:rsidR="00264133" w:rsidRPr="00264133" w:rsidRDefault="00264133" w:rsidP="00264133">
      <w:pPr>
        <w:pStyle w:val="ListParagraph"/>
        <w:rPr>
          <w:b/>
          <w:bCs/>
        </w:rPr>
      </w:pPr>
    </w:p>
    <w:p w14:paraId="2B5FC5F6" w14:textId="3B794B4E" w:rsidR="00264133" w:rsidRDefault="00264133" w:rsidP="00CB4B3A">
      <w:pPr>
        <w:pStyle w:val="ListParagraph"/>
        <w:numPr>
          <w:ilvl w:val="0"/>
          <w:numId w:val="2"/>
        </w:numPr>
        <w:rPr>
          <w:b/>
          <w:bCs/>
        </w:rPr>
      </w:pPr>
      <w:r w:rsidRPr="00264133">
        <w:rPr>
          <w:b/>
          <w:bCs/>
          <w:u w:val="single"/>
        </w:rPr>
        <w:t>Tuesday, September 8</w:t>
      </w:r>
      <w:r w:rsidRPr="00264133">
        <w:rPr>
          <w:b/>
          <w:bCs/>
          <w:u w:val="single"/>
          <w:vertAlign w:val="superscript"/>
        </w:rPr>
        <w:t>th</w:t>
      </w:r>
      <w:r w:rsidRPr="00264133">
        <w:rPr>
          <w:b/>
          <w:bCs/>
          <w:u w:val="single"/>
        </w:rPr>
        <w:t xml:space="preserve"> – 4:00 p.m. </w:t>
      </w:r>
      <w:r>
        <w:rPr>
          <w:b/>
          <w:bCs/>
        </w:rPr>
        <w:t xml:space="preserve">– </w:t>
      </w:r>
      <w:r w:rsidRPr="00264133">
        <w:rPr>
          <w:b/>
          <w:bCs/>
          <w:highlight w:val="cyan"/>
        </w:rPr>
        <w:t>Redevelopment Commission</w:t>
      </w:r>
      <w:r>
        <w:rPr>
          <w:b/>
          <w:bCs/>
        </w:rPr>
        <w:t xml:space="preserve"> negotiates the terms of the sale of the parcels and transfer for economic incentive.  </w:t>
      </w:r>
      <w:proofErr w:type="gramStart"/>
      <w:r>
        <w:rPr>
          <w:b/>
          <w:bCs/>
        </w:rPr>
        <w:t>Resolution</w:t>
      </w:r>
      <w:proofErr w:type="gramEnd"/>
      <w:r>
        <w:rPr>
          <w:b/>
          <w:bCs/>
        </w:rPr>
        <w:t xml:space="preserve"> will be created for this action to occur.  </w:t>
      </w:r>
      <w:r w:rsidRPr="00A6719B">
        <w:rPr>
          <w:b/>
          <w:bCs/>
          <w:highlight w:val="cyan"/>
        </w:rPr>
        <w:t>RDC</w:t>
      </w:r>
      <w:r w:rsidRPr="00A6719B">
        <w:rPr>
          <w:b/>
          <w:bCs/>
          <w:color w:val="45B0E1" w:themeColor="accent1" w:themeTint="99"/>
        </w:rPr>
        <w:t xml:space="preserve"> </w:t>
      </w:r>
      <w:r>
        <w:rPr>
          <w:b/>
          <w:bCs/>
        </w:rPr>
        <w:t>will transfer to the developer when approved.</w:t>
      </w:r>
    </w:p>
    <w:p w14:paraId="295AF34E" w14:textId="77777777" w:rsidR="00264133" w:rsidRPr="00264133" w:rsidRDefault="00264133" w:rsidP="00264133">
      <w:pPr>
        <w:pStyle w:val="ListParagraph"/>
        <w:rPr>
          <w:b/>
          <w:bCs/>
        </w:rPr>
      </w:pPr>
    </w:p>
    <w:p w14:paraId="4779DE88" w14:textId="3B2C3F86" w:rsidR="00264133" w:rsidRDefault="00264133" w:rsidP="00CB4B3A">
      <w:pPr>
        <w:pStyle w:val="ListParagraph"/>
        <w:numPr>
          <w:ilvl w:val="0"/>
          <w:numId w:val="2"/>
        </w:numPr>
        <w:rPr>
          <w:b/>
          <w:bCs/>
        </w:rPr>
      </w:pPr>
      <w:r w:rsidRPr="00264133">
        <w:rPr>
          <w:b/>
          <w:bCs/>
          <w:u w:val="single"/>
        </w:rPr>
        <w:t>Wednesday, November 14</w:t>
      </w:r>
      <w:r w:rsidRPr="00264133">
        <w:rPr>
          <w:b/>
          <w:bCs/>
          <w:u w:val="single"/>
          <w:vertAlign w:val="superscript"/>
        </w:rPr>
        <w:t>th</w:t>
      </w:r>
      <w:r>
        <w:rPr>
          <w:b/>
          <w:bCs/>
        </w:rPr>
        <w:t>- Close on economic incentive with TRG for bonds to finalize the project with all entities.</w:t>
      </w:r>
    </w:p>
    <w:p w14:paraId="00CBAE37" w14:textId="77777777" w:rsidR="00CB4B3A" w:rsidRPr="00CB4B3A" w:rsidRDefault="00CB4B3A" w:rsidP="00CB4B3A">
      <w:pPr>
        <w:rPr>
          <w:b/>
          <w:bCs/>
        </w:rPr>
      </w:pPr>
    </w:p>
    <w:p w14:paraId="7DA982EF" w14:textId="77777777" w:rsidR="00CB4B3A" w:rsidRDefault="00CB4B3A" w:rsidP="00E8083E">
      <w:pPr>
        <w:pStyle w:val="ListParagraph"/>
      </w:pPr>
    </w:p>
    <w:p w14:paraId="069C0BFB" w14:textId="77777777" w:rsidR="00CB4B3A" w:rsidRPr="00CB4B3A" w:rsidRDefault="00CB4B3A" w:rsidP="00E8083E">
      <w:pPr>
        <w:pStyle w:val="ListParagraph"/>
      </w:pPr>
    </w:p>
    <w:p w14:paraId="6697565E" w14:textId="77777777" w:rsidR="00E8083E" w:rsidRPr="00DB2531" w:rsidRDefault="00E8083E" w:rsidP="00DB2531">
      <w:pPr>
        <w:jc w:val="center"/>
        <w:rPr>
          <w:b/>
          <w:bCs/>
          <w:sz w:val="32"/>
          <w:szCs w:val="32"/>
        </w:rPr>
      </w:pPr>
    </w:p>
    <w:sectPr w:rsidR="00E8083E" w:rsidRPr="00DB2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71ED7"/>
    <w:multiLevelType w:val="hybridMultilevel"/>
    <w:tmpl w:val="232232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202026"/>
    <w:multiLevelType w:val="hybridMultilevel"/>
    <w:tmpl w:val="0D62CC08"/>
    <w:lvl w:ilvl="0" w:tplc="BB0C5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311907">
    <w:abstractNumId w:val="1"/>
  </w:num>
  <w:num w:numId="2" w16cid:durableId="108071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31"/>
    <w:rsid w:val="00157EDA"/>
    <w:rsid w:val="00264133"/>
    <w:rsid w:val="002B045B"/>
    <w:rsid w:val="007A6BF7"/>
    <w:rsid w:val="0098590B"/>
    <w:rsid w:val="00A6719B"/>
    <w:rsid w:val="00B43058"/>
    <w:rsid w:val="00CB4B3A"/>
    <w:rsid w:val="00DB2531"/>
    <w:rsid w:val="00E26155"/>
    <w:rsid w:val="00E8083E"/>
    <w:rsid w:val="00F7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090E"/>
  <w15:chartTrackingRefBased/>
  <w15:docId w15:val="{3EF67216-AF87-4008-BF91-5CB364C0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Elmore</dc:creator>
  <cp:keywords/>
  <dc:description/>
  <cp:lastModifiedBy>Lori Elmore</cp:lastModifiedBy>
  <cp:revision>2</cp:revision>
  <dcterms:created xsi:type="dcterms:W3CDTF">2025-05-14T19:35:00Z</dcterms:created>
  <dcterms:modified xsi:type="dcterms:W3CDTF">2025-05-23T15:53:00Z</dcterms:modified>
</cp:coreProperties>
</file>