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86A8" w14:textId="4B238474" w:rsidR="00F81CD6" w:rsidRPr="00940C35" w:rsidRDefault="00F81CD6" w:rsidP="00F81CD6">
      <w:pPr>
        <w:autoSpaceDE w:val="0"/>
        <w:autoSpaceDN w:val="0"/>
        <w:adjustRightInd w:val="0"/>
        <w:jc w:val="center"/>
        <w:rPr>
          <w:rFonts w:cs="Times New Roman"/>
          <w:sz w:val="30"/>
          <w:szCs w:val="30"/>
        </w:rPr>
      </w:pPr>
      <w:r w:rsidRPr="00940C35">
        <w:rPr>
          <w:rFonts w:cs="Times New Roman"/>
          <w:sz w:val="30"/>
          <w:szCs w:val="30"/>
          <w:lang w:val="en-CA"/>
        </w:rPr>
        <w:fldChar w:fldCharType="begin"/>
      </w:r>
      <w:r w:rsidRPr="00940C35">
        <w:rPr>
          <w:rFonts w:cs="Times New Roman"/>
          <w:sz w:val="30"/>
          <w:szCs w:val="30"/>
          <w:lang w:val="en-CA"/>
        </w:rPr>
        <w:instrText xml:space="preserve"> SEQ CHAPTER \h \r 1</w:instrText>
      </w:r>
      <w:r w:rsidRPr="00940C35">
        <w:rPr>
          <w:rFonts w:cs="Times New Roman"/>
          <w:sz w:val="30"/>
          <w:szCs w:val="30"/>
          <w:lang w:val="en-CA"/>
        </w:rPr>
        <w:fldChar w:fldCharType="end"/>
      </w:r>
      <w:r w:rsidRPr="00940C35">
        <w:rPr>
          <w:rFonts w:cs="Times New Roman"/>
          <w:b/>
          <w:bCs/>
          <w:sz w:val="30"/>
          <w:szCs w:val="30"/>
        </w:rPr>
        <w:t xml:space="preserve">ORDINANCE NO. </w:t>
      </w:r>
      <w:bookmarkStart w:id="0" w:name="_GoBack"/>
      <w:bookmarkEnd w:id="0"/>
      <w:r w:rsidR="00522232">
        <w:rPr>
          <w:rFonts w:cs="Times New Roman"/>
          <w:b/>
          <w:bCs/>
          <w:sz w:val="30"/>
          <w:szCs w:val="30"/>
        </w:rPr>
        <w:t>2023/01</w:t>
      </w:r>
      <w:r w:rsidR="00234BEA" w:rsidRPr="00940C35">
        <w:rPr>
          <w:rFonts w:cs="Times New Roman"/>
          <w:b/>
          <w:bCs/>
          <w:sz w:val="30"/>
          <w:szCs w:val="30"/>
        </w:rPr>
        <w:tab/>
      </w:r>
    </w:p>
    <w:p w14:paraId="2A53B699" w14:textId="15209182" w:rsidR="00940C35" w:rsidRDefault="00940C35" w:rsidP="00F81CD6">
      <w:pPr>
        <w:autoSpaceDE w:val="0"/>
        <w:autoSpaceDN w:val="0"/>
        <w:adjustRightInd w:val="0"/>
        <w:jc w:val="left"/>
        <w:rPr>
          <w:rFonts w:cs="Times New Roman"/>
          <w:sz w:val="24"/>
          <w:szCs w:val="24"/>
        </w:rPr>
      </w:pPr>
    </w:p>
    <w:p w14:paraId="1D7AE0BA" w14:textId="77777777" w:rsidR="004C0A47" w:rsidRPr="002946AB" w:rsidRDefault="004C0A47" w:rsidP="00F81CD6">
      <w:pPr>
        <w:autoSpaceDE w:val="0"/>
        <w:autoSpaceDN w:val="0"/>
        <w:adjustRightInd w:val="0"/>
        <w:jc w:val="left"/>
        <w:rPr>
          <w:rFonts w:cs="Times New Roman"/>
          <w:sz w:val="24"/>
          <w:szCs w:val="24"/>
        </w:rPr>
      </w:pPr>
    </w:p>
    <w:p w14:paraId="5C50BDD2" w14:textId="790E9402" w:rsidR="00C231EA" w:rsidRPr="002946AB" w:rsidRDefault="00F81CD6" w:rsidP="00F81CD6">
      <w:pPr>
        <w:autoSpaceDE w:val="0"/>
        <w:autoSpaceDN w:val="0"/>
        <w:adjustRightInd w:val="0"/>
        <w:jc w:val="center"/>
        <w:rPr>
          <w:rFonts w:cs="Times New Roman"/>
          <w:b/>
          <w:bCs/>
          <w:sz w:val="24"/>
          <w:szCs w:val="24"/>
          <w:u w:val="single"/>
        </w:rPr>
      </w:pPr>
      <w:r w:rsidRPr="002946AB">
        <w:rPr>
          <w:rFonts w:cs="Times New Roman"/>
          <w:b/>
          <w:bCs/>
          <w:sz w:val="24"/>
          <w:szCs w:val="24"/>
          <w:u w:val="single"/>
        </w:rPr>
        <w:t xml:space="preserve">AN ORDINANCE TO AMEND THE </w:t>
      </w:r>
      <w:r w:rsidR="00475C83" w:rsidRPr="002946AB">
        <w:rPr>
          <w:rFonts w:cs="Times New Roman"/>
          <w:b/>
          <w:bCs/>
          <w:sz w:val="24"/>
          <w:szCs w:val="24"/>
          <w:u w:val="single"/>
        </w:rPr>
        <w:t>GREENFIELD</w:t>
      </w:r>
      <w:r w:rsidRPr="002946AB">
        <w:rPr>
          <w:rFonts w:cs="Times New Roman"/>
          <w:b/>
          <w:bCs/>
          <w:sz w:val="24"/>
          <w:szCs w:val="24"/>
          <w:u w:val="single"/>
        </w:rPr>
        <w:t>,</w:t>
      </w:r>
      <w:r w:rsidR="00C231EA" w:rsidRPr="002946AB">
        <w:rPr>
          <w:rFonts w:cs="Times New Roman"/>
          <w:b/>
          <w:bCs/>
          <w:sz w:val="24"/>
          <w:szCs w:val="24"/>
          <w:u w:val="single"/>
        </w:rPr>
        <w:t xml:space="preserve"> </w:t>
      </w:r>
      <w:r w:rsidRPr="002946AB">
        <w:rPr>
          <w:rFonts w:cs="Times New Roman"/>
          <w:b/>
          <w:bCs/>
          <w:sz w:val="24"/>
          <w:szCs w:val="24"/>
          <w:u w:val="single"/>
        </w:rPr>
        <w:t>INDIANA</w:t>
      </w:r>
    </w:p>
    <w:p w14:paraId="208F0C70" w14:textId="7BE9BCD9" w:rsidR="00F81CD6" w:rsidRPr="002946AB" w:rsidRDefault="00F81CD6" w:rsidP="00F81CD6">
      <w:pPr>
        <w:autoSpaceDE w:val="0"/>
        <w:autoSpaceDN w:val="0"/>
        <w:adjustRightInd w:val="0"/>
        <w:jc w:val="center"/>
        <w:rPr>
          <w:rFonts w:cs="Times New Roman"/>
          <w:b/>
          <w:bCs/>
          <w:sz w:val="24"/>
          <w:szCs w:val="24"/>
          <w:u w:val="single"/>
        </w:rPr>
      </w:pPr>
      <w:r w:rsidRPr="002946AB">
        <w:rPr>
          <w:rFonts w:cs="Times New Roman"/>
          <w:b/>
          <w:bCs/>
          <w:sz w:val="24"/>
          <w:szCs w:val="24"/>
          <w:u w:val="single"/>
        </w:rPr>
        <w:t>AREA ZONING ORDINANCE</w:t>
      </w:r>
      <w:r w:rsidR="00475C83" w:rsidRPr="002946AB">
        <w:rPr>
          <w:rFonts w:cs="Times New Roman"/>
          <w:b/>
          <w:bCs/>
          <w:sz w:val="24"/>
          <w:szCs w:val="24"/>
          <w:u w:val="single"/>
        </w:rPr>
        <w:t xml:space="preserve"> AND ZONING MAP</w:t>
      </w:r>
    </w:p>
    <w:p w14:paraId="192E7860" w14:textId="5C8FED3F" w:rsidR="00940C35" w:rsidRDefault="00940C35" w:rsidP="00F81CD6">
      <w:pPr>
        <w:autoSpaceDE w:val="0"/>
        <w:autoSpaceDN w:val="0"/>
        <w:adjustRightInd w:val="0"/>
        <w:jc w:val="left"/>
        <w:rPr>
          <w:rFonts w:cs="Times New Roman"/>
          <w:sz w:val="24"/>
          <w:szCs w:val="24"/>
        </w:rPr>
      </w:pPr>
    </w:p>
    <w:p w14:paraId="188D7111" w14:textId="77777777" w:rsidR="008C0C9F" w:rsidRPr="002946AB" w:rsidRDefault="008C0C9F" w:rsidP="00F81CD6">
      <w:pPr>
        <w:autoSpaceDE w:val="0"/>
        <w:autoSpaceDN w:val="0"/>
        <w:adjustRightInd w:val="0"/>
        <w:jc w:val="left"/>
        <w:rPr>
          <w:rFonts w:cs="Times New Roman"/>
          <w:sz w:val="24"/>
          <w:szCs w:val="24"/>
        </w:rPr>
      </w:pPr>
    </w:p>
    <w:p w14:paraId="6C44E65E" w14:textId="28D72079" w:rsidR="00DF2D83" w:rsidRPr="002946AB" w:rsidRDefault="00F81CD6" w:rsidP="00F81CD6">
      <w:pPr>
        <w:autoSpaceDE w:val="0"/>
        <w:autoSpaceDN w:val="0"/>
        <w:adjustRightInd w:val="0"/>
        <w:rPr>
          <w:rFonts w:cs="Times New Roman"/>
          <w:sz w:val="24"/>
          <w:szCs w:val="24"/>
        </w:rPr>
      </w:pPr>
      <w:r w:rsidRPr="002946AB">
        <w:rPr>
          <w:rFonts w:cs="Times New Roman"/>
          <w:sz w:val="24"/>
          <w:szCs w:val="24"/>
        </w:rPr>
        <w:tab/>
      </w:r>
      <w:r w:rsidRPr="002946AB">
        <w:rPr>
          <w:rFonts w:cs="Times New Roman"/>
          <w:b/>
          <w:bCs/>
          <w:sz w:val="24"/>
          <w:szCs w:val="24"/>
        </w:rPr>
        <w:t>WHEREAS</w:t>
      </w:r>
      <w:r w:rsidRPr="002946AB">
        <w:rPr>
          <w:rFonts w:cs="Times New Roman"/>
          <w:sz w:val="24"/>
          <w:szCs w:val="24"/>
        </w:rPr>
        <w:t xml:space="preserve">, the </w:t>
      </w:r>
      <w:r w:rsidR="00475C83" w:rsidRPr="002946AB">
        <w:rPr>
          <w:rFonts w:cs="Times New Roman"/>
          <w:sz w:val="24"/>
          <w:szCs w:val="24"/>
        </w:rPr>
        <w:t>Greenfield</w:t>
      </w:r>
      <w:r w:rsidR="00C231EA" w:rsidRPr="002946AB">
        <w:rPr>
          <w:rFonts w:cs="Times New Roman"/>
          <w:sz w:val="24"/>
          <w:szCs w:val="24"/>
        </w:rPr>
        <w:t xml:space="preserve"> Advisory</w:t>
      </w:r>
      <w:r w:rsidRPr="002946AB">
        <w:rPr>
          <w:rFonts w:cs="Times New Roman"/>
          <w:sz w:val="24"/>
          <w:szCs w:val="24"/>
        </w:rPr>
        <w:t xml:space="preserve"> Plan Commission has conducted a public hearing as required by law in regard to the request by </w:t>
      </w:r>
      <w:r w:rsidR="00421760">
        <w:rPr>
          <w:rFonts w:cs="Times New Roman"/>
          <w:sz w:val="24"/>
          <w:szCs w:val="24"/>
        </w:rPr>
        <w:t>the City of Greenfield, Indiana,</w:t>
      </w:r>
      <w:r w:rsidR="007E6719" w:rsidRPr="002946AB">
        <w:rPr>
          <w:rFonts w:cs="Times New Roman"/>
          <w:sz w:val="24"/>
          <w:szCs w:val="24"/>
        </w:rPr>
        <w:t xml:space="preserve"> </w:t>
      </w:r>
      <w:r w:rsidRPr="002946AB">
        <w:rPr>
          <w:rFonts w:cs="Times New Roman"/>
          <w:sz w:val="24"/>
          <w:szCs w:val="24"/>
        </w:rPr>
        <w:t xml:space="preserve">to change the zoning designation </w:t>
      </w:r>
      <w:r w:rsidR="00DF2D83" w:rsidRPr="002946AB">
        <w:rPr>
          <w:rFonts w:cs="Times New Roman"/>
          <w:sz w:val="24"/>
          <w:szCs w:val="24"/>
        </w:rPr>
        <w:t>f</w:t>
      </w:r>
      <w:r w:rsidRPr="002946AB">
        <w:rPr>
          <w:rFonts w:cs="Times New Roman"/>
          <w:sz w:val="24"/>
          <w:szCs w:val="24"/>
        </w:rPr>
        <w:t xml:space="preserve">rom </w:t>
      </w:r>
      <w:r w:rsidR="00475C83" w:rsidRPr="002946AB">
        <w:rPr>
          <w:rFonts w:cs="Times New Roman"/>
          <w:sz w:val="24"/>
          <w:szCs w:val="24"/>
        </w:rPr>
        <w:t>“</w:t>
      </w:r>
      <w:r w:rsidR="004C0A47">
        <w:rPr>
          <w:rFonts w:cs="Times New Roman"/>
          <w:sz w:val="24"/>
          <w:szCs w:val="24"/>
        </w:rPr>
        <w:t>RU</w:t>
      </w:r>
      <w:r w:rsidR="00475C83" w:rsidRPr="002946AB">
        <w:rPr>
          <w:rFonts w:cs="Times New Roman"/>
          <w:sz w:val="24"/>
          <w:szCs w:val="24"/>
        </w:rPr>
        <w:t xml:space="preserve">” </w:t>
      </w:r>
      <w:r w:rsidR="004C0A47">
        <w:rPr>
          <w:rFonts w:cs="Times New Roman"/>
          <w:sz w:val="24"/>
          <w:szCs w:val="24"/>
        </w:rPr>
        <w:t>Residential Urban, “RM” Residential Moderate, “NR” National Road Gateway, “DT” Down Town, “TN” Traditional Neighborhood, and “BP” Business Park, as applicable, to “PK” Park District</w:t>
      </w:r>
      <w:r w:rsidR="00DF2D83" w:rsidRPr="002946AB">
        <w:rPr>
          <w:rFonts w:cs="Times New Roman"/>
          <w:sz w:val="24"/>
          <w:szCs w:val="24"/>
        </w:rPr>
        <w:t xml:space="preserve"> for th</w:t>
      </w:r>
      <w:r w:rsidR="004C0A47">
        <w:rPr>
          <w:rFonts w:cs="Times New Roman"/>
          <w:sz w:val="24"/>
          <w:szCs w:val="24"/>
        </w:rPr>
        <w:t>ose parcels listed and depicted on Exhibit  A, attached hereto and incorporated by reference herein.</w:t>
      </w:r>
    </w:p>
    <w:p w14:paraId="6F25302B" w14:textId="77777777" w:rsidR="00DF2D83" w:rsidRPr="002946AB" w:rsidRDefault="00DF2D83" w:rsidP="00F81CD6">
      <w:pPr>
        <w:autoSpaceDE w:val="0"/>
        <w:autoSpaceDN w:val="0"/>
        <w:adjustRightInd w:val="0"/>
        <w:rPr>
          <w:rFonts w:cs="Times New Roman"/>
          <w:sz w:val="24"/>
          <w:szCs w:val="24"/>
        </w:rPr>
      </w:pPr>
    </w:p>
    <w:p w14:paraId="67DDEDD0" w14:textId="54E5246B" w:rsidR="00F81CD6" w:rsidRPr="002946AB" w:rsidRDefault="00F81CD6" w:rsidP="00F81CD6">
      <w:pPr>
        <w:autoSpaceDE w:val="0"/>
        <w:autoSpaceDN w:val="0"/>
        <w:adjustRightInd w:val="0"/>
        <w:rPr>
          <w:rFonts w:cs="Times New Roman"/>
          <w:sz w:val="24"/>
          <w:szCs w:val="24"/>
        </w:rPr>
      </w:pPr>
      <w:r w:rsidRPr="002946AB">
        <w:rPr>
          <w:rFonts w:cs="Times New Roman"/>
          <w:sz w:val="24"/>
          <w:szCs w:val="24"/>
        </w:rPr>
        <w:tab/>
      </w:r>
      <w:r w:rsidRPr="002946AB">
        <w:rPr>
          <w:rFonts w:cs="Times New Roman"/>
          <w:b/>
          <w:bCs/>
          <w:sz w:val="24"/>
          <w:szCs w:val="24"/>
        </w:rPr>
        <w:t>WHEREAS</w:t>
      </w:r>
      <w:r w:rsidRPr="002946AB">
        <w:rPr>
          <w:rFonts w:cs="Times New Roman"/>
          <w:sz w:val="24"/>
          <w:szCs w:val="24"/>
        </w:rPr>
        <w:t xml:space="preserve">, the </w:t>
      </w:r>
      <w:r w:rsidR="0001153A" w:rsidRPr="002946AB">
        <w:rPr>
          <w:rFonts w:cs="Times New Roman"/>
          <w:sz w:val="24"/>
          <w:szCs w:val="24"/>
        </w:rPr>
        <w:t xml:space="preserve">Greenfield Advisory </w:t>
      </w:r>
      <w:r w:rsidRPr="002946AB">
        <w:rPr>
          <w:rFonts w:cs="Times New Roman"/>
          <w:sz w:val="24"/>
          <w:szCs w:val="24"/>
        </w:rPr>
        <w:t xml:space="preserve">Plan Commission has sent its favorable recommendation to the </w:t>
      </w:r>
      <w:r w:rsidR="0001153A" w:rsidRPr="002946AB">
        <w:rPr>
          <w:rFonts w:cs="Times New Roman"/>
          <w:sz w:val="24"/>
          <w:szCs w:val="24"/>
        </w:rPr>
        <w:t>Common Council of the City of Greenfield, Indiana for rezoning said parcel and thereby changing the zoning map of Greenfield, Indiana</w:t>
      </w:r>
      <w:r w:rsidRPr="002946AB">
        <w:rPr>
          <w:rFonts w:cs="Times New Roman"/>
          <w:sz w:val="24"/>
          <w:szCs w:val="24"/>
        </w:rPr>
        <w:t>;</w:t>
      </w:r>
      <w:r w:rsidR="0001153A" w:rsidRPr="002946AB">
        <w:rPr>
          <w:rFonts w:cs="Times New Roman"/>
          <w:sz w:val="24"/>
          <w:szCs w:val="24"/>
        </w:rPr>
        <w:t xml:space="preserve"> and</w:t>
      </w:r>
    </w:p>
    <w:p w14:paraId="75B2FC54" w14:textId="4ACA9C4F" w:rsidR="0001153A" w:rsidRPr="002946AB" w:rsidRDefault="0001153A" w:rsidP="00F81CD6">
      <w:pPr>
        <w:autoSpaceDE w:val="0"/>
        <w:autoSpaceDN w:val="0"/>
        <w:adjustRightInd w:val="0"/>
        <w:rPr>
          <w:rFonts w:cs="Times New Roman"/>
          <w:sz w:val="24"/>
          <w:szCs w:val="24"/>
        </w:rPr>
      </w:pPr>
    </w:p>
    <w:p w14:paraId="59DB55B8" w14:textId="63FD07EE" w:rsidR="0001153A" w:rsidRPr="002946AB" w:rsidRDefault="0001153A" w:rsidP="00F81CD6">
      <w:pPr>
        <w:autoSpaceDE w:val="0"/>
        <w:autoSpaceDN w:val="0"/>
        <w:adjustRightInd w:val="0"/>
        <w:rPr>
          <w:rFonts w:cs="Times New Roman"/>
          <w:sz w:val="24"/>
          <w:szCs w:val="24"/>
        </w:rPr>
      </w:pPr>
      <w:r w:rsidRPr="002946AB">
        <w:rPr>
          <w:rFonts w:cs="Times New Roman"/>
          <w:sz w:val="24"/>
          <w:szCs w:val="24"/>
        </w:rPr>
        <w:tab/>
      </w:r>
      <w:r w:rsidRPr="002946AB">
        <w:rPr>
          <w:rFonts w:cs="Times New Roman"/>
          <w:b/>
          <w:bCs/>
          <w:sz w:val="24"/>
          <w:szCs w:val="24"/>
        </w:rPr>
        <w:t xml:space="preserve">WHEREAS, </w:t>
      </w:r>
      <w:r w:rsidRPr="002946AB">
        <w:rPr>
          <w:rFonts w:cs="Times New Roman"/>
          <w:sz w:val="24"/>
          <w:szCs w:val="24"/>
        </w:rPr>
        <w:t>the Common Council of the City of Greenfield, Indiana believes that the recommendation of the Greenfield Advisory Plan Commission is in the best interest of the health, safety, and welfare of the citizens of Greenfield, Indiana and the orderly use of land therein and should be approved.</w:t>
      </w:r>
    </w:p>
    <w:p w14:paraId="6050732C" w14:textId="77777777" w:rsidR="0001153A" w:rsidRPr="002946AB" w:rsidRDefault="0001153A" w:rsidP="00F81CD6">
      <w:pPr>
        <w:autoSpaceDE w:val="0"/>
        <w:autoSpaceDN w:val="0"/>
        <w:adjustRightInd w:val="0"/>
        <w:rPr>
          <w:rFonts w:cs="Times New Roman"/>
          <w:sz w:val="24"/>
          <w:szCs w:val="24"/>
        </w:rPr>
      </w:pPr>
    </w:p>
    <w:p w14:paraId="47F92C0A" w14:textId="4488E189" w:rsidR="00F81CD6" w:rsidRPr="002946AB" w:rsidRDefault="00F81CD6" w:rsidP="00F81CD6">
      <w:pPr>
        <w:autoSpaceDE w:val="0"/>
        <w:autoSpaceDN w:val="0"/>
        <w:adjustRightInd w:val="0"/>
        <w:rPr>
          <w:rFonts w:cs="Times New Roman"/>
          <w:sz w:val="24"/>
          <w:szCs w:val="24"/>
        </w:rPr>
      </w:pPr>
      <w:r w:rsidRPr="002946AB">
        <w:rPr>
          <w:rFonts w:cs="Times New Roman"/>
          <w:sz w:val="24"/>
          <w:szCs w:val="24"/>
        </w:rPr>
        <w:tab/>
      </w:r>
      <w:r w:rsidRPr="002946AB">
        <w:rPr>
          <w:rFonts w:cs="Times New Roman"/>
          <w:b/>
          <w:bCs/>
          <w:sz w:val="24"/>
          <w:szCs w:val="24"/>
        </w:rPr>
        <w:t xml:space="preserve">NOW, THEREFORE, BE IT ORDAINED </w:t>
      </w:r>
      <w:r w:rsidRPr="002946AB">
        <w:rPr>
          <w:rFonts w:cs="Times New Roman"/>
          <w:sz w:val="24"/>
          <w:szCs w:val="24"/>
        </w:rPr>
        <w:t xml:space="preserve">by the </w:t>
      </w:r>
      <w:r w:rsidR="0001153A" w:rsidRPr="002946AB">
        <w:rPr>
          <w:rFonts w:cs="Times New Roman"/>
          <w:sz w:val="24"/>
          <w:szCs w:val="24"/>
        </w:rPr>
        <w:t>Common</w:t>
      </w:r>
      <w:r w:rsidRPr="002946AB">
        <w:rPr>
          <w:rFonts w:cs="Times New Roman"/>
          <w:sz w:val="24"/>
          <w:szCs w:val="24"/>
        </w:rPr>
        <w:t xml:space="preserve"> Council of the </w:t>
      </w:r>
      <w:r w:rsidR="0001153A" w:rsidRPr="002946AB">
        <w:rPr>
          <w:rFonts w:cs="Times New Roman"/>
          <w:sz w:val="24"/>
          <w:szCs w:val="24"/>
        </w:rPr>
        <w:t>City</w:t>
      </w:r>
      <w:r w:rsidRPr="002946AB">
        <w:rPr>
          <w:rFonts w:cs="Times New Roman"/>
          <w:sz w:val="24"/>
          <w:szCs w:val="24"/>
        </w:rPr>
        <w:t xml:space="preserve"> of </w:t>
      </w:r>
      <w:r w:rsidR="0001153A" w:rsidRPr="002946AB">
        <w:rPr>
          <w:rFonts w:cs="Times New Roman"/>
          <w:sz w:val="24"/>
          <w:szCs w:val="24"/>
        </w:rPr>
        <w:t>Greenfield</w:t>
      </w:r>
      <w:r w:rsidRPr="002946AB">
        <w:rPr>
          <w:rFonts w:cs="Times New Roman"/>
          <w:sz w:val="24"/>
          <w:szCs w:val="24"/>
        </w:rPr>
        <w:t>, H</w:t>
      </w:r>
      <w:r w:rsidR="0001153A" w:rsidRPr="002946AB">
        <w:rPr>
          <w:rFonts w:cs="Times New Roman"/>
          <w:sz w:val="24"/>
          <w:szCs w:val="24"/>
        </w:rPr>
        <w:t>ancock</w:t>
      </w:r>
      <w:r w:rsidRPr="002946AB">
        <w:rPr>
          <w:rFonts w:cs="Times New Roman"/>
          <w:sz w:val="24"/>
          <w:szCs w:val="24"/>
        </w:rPr>
        <w:t xml:space="preserve"> County, Indiana, that the text of the </w:t>
      </w:r>
      <w:r w:rsidR="002946AB" w:rsidRPr="002946AB">
        <w:rPr>
          <w:rFonts w:cs="Times New Roman"/>
          <w:sz w:val="24"/>
          <w:szCs w:val="24"/>
        </w:rPr>
        <w:t>Greenfield</w:t>
      </w:r>
      <w:r w:rsidRPr="002946AB">
        <w:rPr>
          <w:rFonts w:cs="Times New Roman"/>
          <w:sz w:val="24"/>
          <w:szCs w:val="24"/>
        </w:rPr>
        <w:t xml:space="preserve"> Zoning Code and the Official Zoning Map are hereby amended as follows:</w:t>
      </w:r>
    </w:p>
    <w:p w14:paraId="3D1B4F8E" w14:textId="77777777" w:rsidR="00F81CD6" w:rsidRPr="002946AB" w:rsidRDefault="00F81CD6" w:rsidP="00F81CD6">
      <w:pPr>
        <w:autoSpaceDE w:val="0"/>
        <w:autoSpaceDN w:val="0"/>
        <w:adjustRightInd w:val="0"/>
        <w:jc w:val="center"/>
        <w:rPr>
          <w:rFonts w:cs="Times New Roman"/>
          <w:sz w:val="24"/>
          <w:szCs w:val="24"/>
        </w:rPr>
      </w:pPr>
    </w:p>
    <w:p w14:paraId="5BC7BED8" w14:textId="77777777" w:rsidR="00F81CD6" w:rsidRPr="002946AB" w:rsidRDefault="00F81CD6" w:rsidP="00F81CD6">
      <w:pPr>
        <w:autoSpaceDE w:val="0"/>
        <w:autoSpaceDN w:val="0"/>
        <w:adjustRightInd w:val="0"/>
        <w:jc w:val="center"/>
        <w:rPr>
          <w:rFonts w:cs="Times New Roman"/>
          <w:b/>
          <w:sz w:val="24"/>
          <w:szCs w:val="24"/>
          <w:u w:val="single"/>
        </w:rPr>
      </w:pPr>
      <w:r w:rsidRPr="002946AB">
        <w:rPr>
          <w:rFonts w:cs="Times New Roman"/>
          <w:b/>
          <w:sz w:val="24"/>
          <w:szCs w:val="24"/>
          <w:u w:val="single"/>
        </w:rPr>
        <w:t>SECTION I</w:t>
      </w:r>
    </w:p>
    <w:p w14:paraId="18F15085" w14:textId="77777777" w:rsidR="00F81CD6" w:rsidRPr="002946AB" w:rsidRDefault="00F81CD6" w:rsidP="00F81CD6">
      <w:pPr>
        <w:autoSpaceDE w:val="0"/>
        <w:autoSpaceDN w:val="0"/>
        <w:adjustRightInd w:val="0"/>
        <w:jc w:val="center"/>
        <w:rPr>
          <w:rFonts w:cs="Times New Roman"/>
          <w:sz w:val="24"/>
          <w:szCs w:val="24"/>
        </w:rPr>
      </w:pPr>
    </w:p>
    <w:p w14:paraId="3B064F55" w14:textId="7E8D66C2" w:rsidR="00F81CD6" w:rsidRDefault="00F81CD6" w:rsidP="00F81CD6">
      <w:pPr>
        <w:autoSpaceDE w:val="0"/>
        <w:autoSpaceDN w:val="0"/>
        <w:adjustRightInd w:val="0"/>
        <w:rPr>
          <w:rFonts w:cs="Times New Roman"/>
          <w:sz w:val="24"/>
          <w:szCs w:val="24"/>
        </w:rPr>
      </w:pPr>
      <w:r w:rsidRPr="002946AB">
        <w:rPr>
          <w:rFonts w:cs="Times New Roman"/>
          <w:sz w:val="24"/>
          <w:szCs w:val="24"/>
        </w:rPr>
        <w:tab/>
        <w:t xml:space="preserve">The real estate described </w:t>
      </w:r>
      <w:r w:rsidR="004C0A47">
        <w:rPr>
          <w:rFonts w:cs="Times New Roman"/>
          <w:sz w:val="24"/>
          <w:szCs w:val="24"/>
        </w:rPr>
        <w:t>on Exhibit A</w:t>
      </w:r>
      <w:r w:rsidR="002946AB" w:rsidRPr="002946AB">
        <w:rPr>
          <w:rFonts w:cs="Times New Roman"/>
          <w:sz w:val="24"/>
          <w:szCs w:val="24"/>
        </w:rPr>
        <w:t xml:space="preserve"> </w:t>
      </w:r>
      <w:r w:rsidRPr="002946AB">
        <w:rPr>
          <w:rFonts w:cs="Times New Roman"/>
          <w:sz w:val="24"/>
          <w:szCs w:val="24"/>
        </w:rPr>
        <w:t xml:space="preserve">is hereby rezoned from zoning designation </w:t>
      </w:r>
      <w:r w:rsidR="002946AB" w:rsidRPr="002946AB">
        <w:rPr>
          <w:rFonts w:cs="Times New Roman"/>
          <w:sz w:val="24"/>
          <w:szCs w:val="24"/>
        </w:rPr>
        <w:t>“</w:t>
      </w:r>
      <w:r w:rsidR="004C0A47" w:rsidRPr="002946AB">
        <w:rPr>
          <w:rFonts w:cs="Times New Roman"/>
          <w:sz w:val="24"/>
          <w:szCs w:val="24"/>
        </w:rPr>
        <w:t>“</w:t>
      </w:r>
      <w:r w:rsidR="004C0A47">
        <w:rPr>
          <w:rFonts w:cs="Times New Roman"/>
          <w:sz w:val="24"/>
          <w:szCs w:val="24"/>
        </w:rPr>
        <w:t>RU</w:t>
      </w:r>
      <w:r w:rsidR="004C0A47" w:rsidRPr="002946AB">
        <w:rPr>
          <w:rFonts w:cs="Times New Roman"/>
          <w:sz w:val="24"/>
          <w:szCs w:val="24"/>
        </w:rPr>
        <w:t xml:space="preserve">” </w:t>
      </w:r>
      <w:r w:rsidR="004C0A47">
        <w:rPr>
          <w:rFonts w:cs="Times New Roman"/>
          <w:sz w:val="24"/>
          <w:szCs w:val="24"/>
        </w:rPr>
        <w:t>Residential Urban, “RM” Residential Moderate, “NR” National Road Gateway, “DT” Down Town, “TN” Traditional Neighborhood, and “BP” Business Park, as applicable, to “PK” Park District.</w:t>
      </w:r>
    </w:p>
    <w:p w14:paraId="11AC2BFF" w14:textId="77777777" w:rsidR="004C0A47" w:rsidRPr="002946AB" w:rsidRDefault="004C0A47" w:rsidP="00F81CD6">
      <w:pPr>
        <w:autoSpaceDE w:val="0"/>
        <w:autoSpaceDN w:val="0"/>
        <w:adjustRightInd w:val="0"/>
        <w:rPr>
          <w:rFonts w:cs="Times New Roman"/>
          <w:sz w:val="24"/>
          <w:szCs w:val="24"/>
        </w:rPr>
      </w:pPr>
    </w:p>
    <w:p w14:paraId="7C1E4C69" w14:textId="77777777" w:rsidR="00F81CD6" w:rsidRPr="002946AB" w:rsidRDefault="00F81CD6" w:rsidP="00F81CD6">
      <w:pPr>
        <w:autoSpaceDE w:val="0"/>
        <w:autoSpaceDN w:val="0"/>
        <w:adjustRightInd w:val="0"/>
        <w:jc w:val="center"/>
        <w:rPr>
          <w:rFonts w:cs="Times New Roman"/>
          <w:b/>
          <w:sz w:val="24"/>
          <w:szCs w:val="24"/>
          <w:u w:val="single"/>
        </w:rPr>
      </w:pPr>
      <w:r w:rsidRPr="002946AB">
        <w:rPr>
          <w:rFonts w:cs="Times New Roman"/>
          <w:b/>
          <w:sz w:val="24"/>
          <w:szCs w:val="24"/>
          <w:u w:val="single"/>
        </w:rPr>
        <w:t>SECTION II</w:t>
      </w:r>
    </w:p>
    <w:p w14:paraId="316664DC" w14:textId="77777777" w:rsidR="00F81CD6" w:rsidRPr="002946AB" w:rsidRDefault="00F81CD6" w:rsidP="00F81CD6">
      <w:pPr>
        <w:autoSpaceDE w:val="0"/>
        <w:autoSpaceDN w:val="0"/>
        <w:adjustRightInd w:val="0"/>
        <w:jc w:val="center"/>
        <w:rPr>
          <w:rFonts w:cs="Times New Roman"/>
          <w:sz w:val="24"/>
          <w:szCs w:val="24"/>
        </w:rPr>
      </w:pPr>
    </w:p>
    <w:p w14:paraId="40382A8E" w14:textId="079BE058" w:rsidR="00F81CD6" w:rsidRPr="002946AB" w:rsidRDefault="00F81CD6" w:rsidP="00F81CD6">
      <w:pPr>
        <w:autoSpaceDE w:val="0"/>
        <w:autoSpaceDN w:val="0"/>
        <w:adjustRightInd w:val="0"/>
        <w:rPr>
          <w:rFonts w:cs="Times New Roman"/>
          <w:sz w:val="24"/>
          <w:szCs w:val="24"/>
        </w:rPr>
      </w:pPr>
      <w:r w:rsidRPr="002946AB">
        <w:rPr>
          <w:rFonts w:cs="Times New Roman"/>
          <w:sz w:val="24"/>
          <w:szCs w:val="24"/>
        </w:rPr>
        <w:tab/>
        <w:t xml:space="preserve">The zoning maps of </w:t>
      </w:r>
      <w:r w:rsidR="002946AB" w:rsidRPr="002946AB">
        <w:rPr>
          <w:rFonts w:cs="Times New Roman"/>
          <w:sz w:val="24"/>
          <w:szCs w:val="24"/>
        </w:rPr>
        <w:t>Greenfield</w:t>
      </w:r>
      <w:r w:rsidRPr="002946AB">
        <w:rPr>
          <w:rFonts w:cs="Times New Roman"/>
          <w:sz w:val="24"/>
          <w:szCs w:val="24"/>
        </w:rPr>
        <w:t>, Indiana shall be hereby amended to reflect said rezoning.</w:t>
      </w:r>
    </w:p>
    <w:p w14:paraId="45C5733C" w14:textId="77777777" w:rsidR="00F81CD6" w:rsidRPr="002946AB" w:rsidRDefault="00F81CD6" w:rsidP="00F81CD6">
      <w:pPr>
        <w:autoSpaceDE w:val="0"/>
        <w:autoSpaceDN w:val="0"/>
        <w:adjustRightInd w:val="0"/>
        <w:rPr>
          <w:rFonts w:cs="Times New Roman"/>
          <w:sz w:val="24"/>
          <w:szCs w:val="24"/>
        </w:rPr>
      </w:pPr>
    </w:p>
    <w:p w14:paraId="42E2A2FB" w14:textId="77777777" w:rsidR="00F81CD6" w:rsidRPr="002946AB" w:rsidRDefault="00F81CD6" w:rsidP="00F81CD6">
      <w:pPr>
        <w:autoSpaceDE w:val="0"/>
        <w:autoSpaceDN w:val="0"/>
        <w:adjustRightInd w:val="0"/>
        <w:jc w:val="center"/>
        <w:rPr>
          <w:rFonts w:cs="Times New Roman"/>
          <w:b/>
          <w:sz w:val="24"/>
          <w:szCs w:val="24"/>
          <w:u w:val="single"/>
        </w:rPr>
      </w:pPr>
      <w:r w:rsidRPr="002946AB">
        <w:rPr>
          <w:rFonts w:cs="Times New Roman"/>
          <w:b/>
          <w:sz w:val="24"/>
          <w:szCs w:val="24"/>
          <w:u w:val="single"/>
        </w:rPr>
        <w:t>SECTION III</w:t>
      </w:r>
    </w:p>
    <w:p w14:paraId="0B935D64" w14:textId="77777777" w:rsidR="00F81CD6" w:rsidRPr="002946AB" w:rsidRDefault="00F81CD6" w:rsidP="00F81CD6">
      <w:pPr>
        <w:autoSpaceDE w:val="0"/>
        <w:autoSpaceDN w:val="0"/>
        <w:adjustRightInd w:val="0"/>
        <w:jc w:val="center"/>
        <w:rPr>
          <w:rFonts w:cs="Times New Roman"/>
          <w:sz w:val="24"/>
          <w:szCs w:val="24"/>
        </w:rPr>
      </w:pPr>
    </w:p>
    <w:p w14:paraId="2F726F84" w14:textId="26CCBC24" w:rsidR="00F81CD6" w:rsidRDefault="00F81CD6" w:rsidP="00F81CD6">
      <w:pPr>
        <w:autoSpaceDE w:val="0"/>
        <w:autoSpaceDN w:val="0"/>
        <w:adjustRightInd w:val="0"/>
        <w:rPr>
          <w:rFonts w:cs="Times New Roman"/>
          <w:sz w:val="24"/>
          <w:szCs w:val="24"/>
        </w:rPr>
      </w:pPr>
      <w:r w:rsidRPr="002946AB">
        <w:rPr>
          <w:rFonts w:cs="Times New Roman"/>
          <w:sz w:val="24"/>
          <w:szCs w:val="24"/>
        </w:rPr>
        <w:tab/>
        <w:t xml:space="preserve">This Ordinance shall be in full force and effect from and after its passage by the </w:t>
      </w:r>
      <w:r w:rsidR="002946AB" w:rsidRPr="002946AB">
        <w:rPr>
          <w:rFonts w:cs="Times New Roman"/>
          <w:sz w:val="24"/>
          <w:szCs w:val="24"/>
        </w:rPr>
        <w:t xml:space="preserve">Common </w:t>
      </w:r>
      <w:r w:rsidRPr="002946AB">
        <w:rPr>
          <w:rFonts w:cs="Times New Roman"/>
          <w:sz w:val="24"/>
          <w:szCs w:val="24"/>
        </w:rPr>
        <w:t>Council</w:t>
      </w:r>
      <w:r w:rsidR="002946AB" w:rsidRPr="002946AB">
        <w:rPr>
          <w:rFonts w:cs="Times New Roman"/>
          <w:sz w:val="24"/>
          <w:szCs w:val="24"/>
        </w:rPr>
        <w:t xml:space="preserve"> of the City of Greenfield, Indiana</w:t>
      </w:r>
      <w:r w:rsidRPr="002946AB">
        <w:rPr>
          <w:rFonts w:cs="Times New Roman"/>
          <w:sz w:val="24"/>
          <w:szCs w:val="24"/>
        </w:rPr>
        <w:t xml:space="preserve"> and upon the occurrence of all other acts required by law.  All provisions or parts of the County and </w:t>
      </w:r>
      <w:r w:rsidR="002946AB" w:rsidRPr="002946AB">
        <w:rPr>
          <w:rFonts w:cs="Times New Roman"/>
          <w:sz w:val="24"/>
          <w:szCs w:val="24"/>
        </w:rPr>
        <w:t>City</w:t>
      </w:r>
      <w:r w:rsidRPr="002946AB">
        <w:rPr>
          <w:rFonts w:cs="Times New Roman"/>
          <w:sz w:val="24"/>
          <w:szCs w:val="24"/>
        </w:rPr>
        <w:t xml:space="preserve"> ordinances that are in conflict herewith are hereby repealed.</w:t>
      </w:r>
    </w:p>
    <w:p w14:paraId="175A6C93" w14:textId="77777777" w:rsidR="00940C35" w:rsidRPr="002946AB" w:rsidRDefault="00940C35" w:rsidP="00F81CD6">
      <w:pPr>
        <w:autoSpaceDE w:val="0"/>
        <w:autoSpaceDN w:val="0"/>
        <w:adjustRightInd w:val="0"/>
        <w:rPr>
          <w:rFonts w:cs="Times New Roman"/>
          <w:sz w:val="24"/>
          <w:szCs w:val="24"/>
        </w:rPr>
      </w:pPr>
    </w:p>
    <w:p w14:paraId="42452206" w14:textId="3BBED5A3" w:rsidR="002946AB" w:rsidRPr="002946AB" w:rsidRDefault="002946AB" w:rsidP="002946AB">
      <w:pPr>
        <w:autoSpaceDE w:val="0"/>
        <w:autoSpaceDN w:val="0"/>
        <w:adjustRightInd w:val="0"/>
        <w:jc w:val="center"/>
        <w:rPr>
          <w:rFonts w:cs="Times New Roman"/>
          <w:b/>
          <w:bCs/>
          <w:sz w:val="24"/>
          <w:szCs w:val="24"/>
          <w:u w:val="single"/>
        </w:rPr>
      </w:pPr>
      <w:r w:rsidRPr="002946AB">
        <w:rPr>
          <w:rFonts w:cs="Times New Roman"/>
          <w:sz w:val="24"/>
          <w:szCs w:val="24"/>
          <w:lang w:val="en-CA"/>
        </w:rPr>
        <w:fldChar w:fldCharType="begin"/>
      </w:r>
      <w:r w:rsidRPr="002946AB">
        <w:rPr>
          <w:rFonts w:cs="Times New Roman"/>
          <w:sz w:val="24"/>
          <w:szCs w:val="24"/>
          <w:lang w:val="en-CA"/>
        </w:rPr>
        <w:instrText xml:space="preserve"> SEQ CHAPTER \h \r 1</w:instrText>
      </w:r>
      <w:r w:rsidRPr="002946AB">
        <w:rPr>
          <w:rFonts w:cs="Times New Roman"/>
          <w:sz w:val="24"/>
          <w:szCs w:val="24"/>
          <w:lang w:val="en-CA"/>
        </w:rPr>
        <w:fldChar w:fldCharType="end"/>
      </w:r>
      <w:r w:rsidRPr="002946AB">
        <w:rPr>
          <w:rFonts w:cs="Times New Roman"/>
          <w:b/>
          <w:bCs/>
          <w:sz w:val="24"/>
          <w:szCs w:val="24"/>
          <w:u w:val="single"/>
        </w:rPr>
        <w:t>SECTION IV</w:t>
      </w:r>
    </w:p>
    <w:p w14:paraId="71370962" w14:textId="77777777" w:rsidR="002946AB" w:rsidRPr="002946AB" w:rsidRDefault="002946AB" w:rsidP="002946AB">
      <w:pPr>
        <w:autoSpaceDE w:val="0"/>
        <w:autoSpaceDN w:val="0"/>
        <w:adjustRightInd w:val="0"/>
        <w:jc w:val="center"/>
        <w:rPr>
          <w:rFonts w:cs="Times New Roman"/>
          <w:b/>
          <w:bCs/>
          <w:sz w:val="24"/>
          <w:szCs w:val="24"/>
          <w:u w:val="single"/>
        </w:rPr>
      </w:pPr>
    </w:p>
    <w:p w14:paraId="676FE032" w14:textId="0F52330D" w:rsidR="002946AB" w:rsidRPr="002946AB" w:rsidRDefault="002946AB" w:rsidP="002946AB">
      <w:pPr>
        <w:autoSpaceDE w:val="0"/>
        <w:autoSpaceDN w:val="0"/>
        <w:adjustRightInd w:val="0"/>
        <w:rPr>
          <w:rFonts w:cs="Times New Roman"/>
          <w:sz w:val="24"/>
          <w:szCs w:val="24"/>
        </w:rPr>
      </w:pPr>
      <w:r w:rsidRPr="002946AB">
        <w:rPr>
          <w:rFonts w:cs="Times New Roman"/>
          <w:sz w:val="24"/>
          <w:szCs w:val="24"/>
        </w:rPr>
        <w:tab/>
        <w:t>Introduced and filed on the _____ day of _______________, 202</w:t>
      </w:r>
      <w:r w:rsidR="00940C35">
        <w:rPr>
          <w:rFonts w:cs="Times New Roman"/>
          <w:sz w:val="24"/>
          <w:szCs w:val="24"/>
        </w:rPr>
        <w:t>3</w:t>
      </w:r>
      <w:r w:rsidRPr="002946AB">
        <w:rPr>
          <w:rFonts w:cs="Times New Roman"/>
          <w:sz w:val="24"/>
          <w:szCs w:val="24"/>
        </w:rPr>
        <w:t>.  A motion to consider on first reading on the day of introduction was offered and sustained by a vote of _____ in favor and _____ opposed pursuant to I.C. 36-5-2-9.8.  On the _____ day of ______________, 202</w:t>
      </w:r>
      <w:r w:rsidR="00940C35">
        <w:rPr>
          <w:rFonts w:cs="Times New Roman"/>
          <w:sz w:val="24"/>
          <w:szCs w:val="24"/>
        </w:rPr>
        <w:t>3</w:t>
      </w:r>
      <w:r w:rsidRPr="002946AB">
        <w:rPr>
          <w:rFonts w:cs="Times New Roman"/>
          <w:sz w:val="24"/>
          <w:szCs w:val="24"/>
        </w:rPr>
        <w:t>, a motion to approve the above on second reading was offered and sustained by a vote of _____ in favor and _____ opposed pursuant to I.C. 36-5-2-9.8. Upon a motion to approve the above on third reading was offered and sustained by a vote of ____ in favor and _____ opposed pursuant to I.C. 36-5-2-9.8.</w:t>
      </w:r>
    </w:p>
    <w:p w14:paraId="49F8D812" w14:textId="77777777" w:rsidR="002946AB" w:rsidRPr="002946AB" w:rsidRDefault="002946AB" w:rsidP="002946AB">
      <w:pPr>
        <w:autoSpaceDE w:val="0"/>
        <w:autoSpaceDN w:val="0"/>
        <w:adjustRightInd w:val="0"/>
        <w:rPr>
          <w:rFonts w:cs="Times New Roman"/>
          <w:sz w:val="24"/>
          <w:szCs w:val="24"/>
        </w:rPr>
      </w:pPr>
    </w:p>
    <w:p w14:paraId="6A8618AE" w14:textId="5ECBDFC0" w:rsidR="002946AB" w:rsidRPr="002946AB" w:rsidRDefault="002946AB" w:rsidP="002946AB">
      <w:pPr>
        <w:autoSpaceDE w:val="0"/>
        <w:autoSpaceDN w:val="0"/>
        <w:adjustRightInd w:val="0"/>
        <w:rPr>
          <w:rFonts w:cs="Times New Roman"/>
          <w:sz w:val="24"/>
          <w:szCs w:val="24"/>
        </w:rPr>
      </w:pPr>
      <w:r w:rsidRPr="002946AB">
        <w:rPr>
          <w:rFonts w:cs="Times New Roman"/>
          <w:sz w:val="24"/>
          <w:szCs w:val="24"/>
        </w:rPr>
        <w:tab/>
        <w:t>Duly ordained and passed this _____ day of _______________, 202</w:t>
      </w:r>
      <w:r w:rsidR="00940C35">
        <w:rPr>
          <w:rFonts w:cs="Times New Roman"/>
          <w:sz w:val="24"/>
          <w:szCs w:val="24"/>
        </w:rPr>
        <w:t>3</w:t>
      </w:r>
      <w:r w:rsidRPr="002946AB">
        <w:rPr>
          <w:rFonts w:cs="Times New Roman"/>
          <w:sz w:val="24"/>
          <w:szCs w:val="24"/>
        </w:rPr>
        <w:t xml:space="preserve"> by the Common Council of the City of Greenfield, Indiana, having been passed by a vote of ______ in favor and _________ opposed.</w:t>
      </w:r>
    </w:p>
    <w:p w14:paraId="356DCBDD" w14:textId="3670EA2C" w:rsidR="002946AB" w:rsidRDefault="002946AB" w:rsidP="002946AB">
      <w:pPr>
        <w:autoSpaceDE w:val="0"/>
        <w:autoSpaceDN w:val="0"/>
        <w:adjustRightInd w:val="0"/>
        <w:rPr>
          <w:rFonts w:cs="Times New Roman"/>
          <w:sz w:val="24"/>
          <w:szCs w:val="24"/>
        </w:rPr>
      </w:pPr>
    </w:p>
    <w:p w14:paraId="24D46F41" w14:textId="77777777" w:rsidR="006A451A" w:rsidRPr="002946AB" w:rsidRDefault="006A451A" w:rsidP="002946AB">
      <w:pPr>
        <w:autoSpaceDE w:val="0"/>
        <w:autoSpaceDN w:val="0"/>
        <w:adjustRightInd w:val="0"/>
        <w:rPr>
          <w:rFonts w:cs="Times New Roman"/>
          <w:sz w:val="24"/>
          <w:szCs w:val="24"/>
        </w:rPr>
      </w:pPr>
    </w:p>
    <w:p w14:paraId="5032B267"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b/>
          <w:color w:val="000000"/>
          <w:sz w:val="24"/>
          <w:szCs w:val="24"/>
        </w:rPr>
      </w:pPr>
      <w:r w:rsidRPr="002946AB">
        <w:rPr>
          <w:rFonts w:cs="Times New Roman"/>
          <w:b/>
          <w:color w:val="000000"/>
          <w:sz w:val="24"/>
          <w:szCs w:val="24"/>
        </w:rPr>
        <w:t>COMMON COUNCIL OF THE CITY OF GREENFIELD, INDIANA</w:t>
      </w:r>
    </w:p>
    <w:p w14:paraId="43F30072"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5C64E5E3"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Voting Affirmative:</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Voting Opposed:</w:t>
      </w:r>
    </w:p>
    <w:p w14:paraId="25D41274"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53D4AF93"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21608687"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Kerry Grass</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Kerry Grass</w:t>
      </w:r>
    </w:p>
    <w:p w14:paraId="0F15A0A5"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BC084E0"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33B6624A"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Jeff Lowder</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Jeff Lowder</w:t>
      </w:r>
    </w:p>
    <w:p w14:paraId="76E56D59"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5AA0DF93"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0C41608F" w14:textId="77777777" w:rsidR="009501EC" w:rsidRPr="002946AB" w:rsidRDefault="009501EC" w:rsidP="0095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John Jester</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John Jester</w:t>
      </w:r>
    </w:p>
    <w:p w14:paraId="72AF6978"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E6E09DE"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0BFC347F" w14:textId="77777777" w:rsidR="009501EC" w:rsidRPr="002946AB" w:rsidRDefault="009501EC" w:rsidP="0095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Mitch Pendlum</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Mitch Pendlum</w:t>
      </w:r>
    </w:p>
    <w:p w14:paraId="5C8F365F"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7D25CB6D"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1229A378" w14:textId="77777777" w:rsidR="009501EC" w:rsidRPr="002946AB" w:rsidRDefault="009501EC" w:rsidP="009501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George Plisinski</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George Plisinski</w:t>
      </w:r>
    </w:p>
    <w:p w14:paraId="6C730002"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12D44F8E"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75FCB3C1"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Dan Riley</w:t>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Dan Riley</w:t>
      </w:r>
    </w:p>
    <w:p w14:paraId="7A88E3A7"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70927746"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r w:rsidRPr="002946AB">
        <w:rPr>
          <w:rFonts w:cs="Times New Roman"/>
          <w:color w:val="000000"/>
          <w:sz w:val="24"/>
          <w:szCs w:val="24"/>
        </w:rPr>
        <w:tab/>
      </w:r>
      <w:r w:rsidRPr="002946AB">
        <w:rPr>
          <w:rFonts w:cs="Times New Roman"/>
          <w:color w:val="000000"/>
          <w:sz w:val="24"/>
          <w:szCs w:val="24"/>
        </w:rPr>
        <w:tab/>
        <w:t>___________________________________</w:t>
      </w:r>
    </w:p>
    <w:p w14:paraId="3DF6B124" w14:textId="52BAAD01" w:rsidR="002946AB" w:rsidRPr="002946AB" w:rsidRDefault="009501EC"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Pr>
          <w:rFonts w:cs="Times New Roman"/>
          <w:color w:val="000000"/>
          <w:sz w:val="24"/>
          <w:szCs w:val="24"/>
        </w:rPr>
        <w:t>Anthony Scott</w:t>
      </w:r>
      <w:r>
        <w:rPr>
          <w:rFonts w:cs="Times New Roman"/>
          <w:color w:val="000000"/>
          <w:sz w:val="24"/>
          <w:szCs w:val="24"/>
        </w:rPr>
        <w:tab/>
      </w:r>
      <w:r>
        <w:rPr>
          <w:rFonts w:cs="Times New Roman"/>
          <w:color w:val="000000"/>
          <w:sz w:val="24"/>
          <w:szCs w:val="24"/>
        </w:rPr>
        <w:tab/>
      </w:r>
      <w:r w:rsidR="002946AB" w:rsidRPr="002946AB">
        <w:rPr>
          <w:rFonts w:cs="Times New Roman"/>
          <w:color w:val="000000"/>
          <w:sz w:val="24"/>
          <w:szCs w:val="24"/>
        </w:rPr>
        <w:tab/>
      </w:r>
      <w:r w:rsidR="002946AB" w:rsidRPr="002946AB">
        <w:rPr>
          <w:rFonts w:cs="Times New Roman"/>
          <w:color w:val="000000"/>
          <w:sz w:val="24"/>
          <w:szCs w:val="24"/>
        </w:rPr>
        <w:tab/>
      </w:r>
      <w:r w:rsidR="002946AB" w:rsidRPr="002946AB">
        <w:rPr>
          <w:rFonts w:cs="Times New Roman"/>
          <w:color w:val="000000"/>
          <w:sz w:val="24"/>
          <w:szCs w:val="24"/>
        </w:rPr>
        <w:tab/>
      </w:r>
      <w:r w:rsidR="002946AB" w:rsidRPr="002946AB">
        <w:rPr>
          <w:rFonts w:cs="Times New Roman"/>
          <w:color w:val="000000"/>
          <w:sz w:val="24"/>
          <w:szCs w:val="24"/>
        </w:rPr>
        <w:tab/>
      </w:r>
      <w:r>
        <w:rPr>
          <w:rFonts w:cs="Times New Roman"/>
          <w:color w:val="000000"/>
          <w:sz w:val="24"/>
          <w:szCs w:val="24"/>
        </w:rPr>
        <w:t>Anthony Scott</w:t>
      </w:r>
    </w:p>
    <w:p w14:paraId="3BF67D88"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0496285" w14:textId="77777777" w:rsidR="00996789" w:rsidRDefault="00996789"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7A3AA0DF"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ATTEST:</w:t>
      </w:r>
    </w:p>
    <w:p w14:paraId="363A7C61"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7CC26855"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___________________________________</w:t>
      </w:r>
    </w:p>
    <w:p w14:paraId="49296F94"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Lori Elmore, Clerk-Treasurer</w:t>
      </w:r>
    </w:p>
    <w:p w14:paraId="55AA4D6B"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0168D4BF" w14:textId="65D4F099"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rFonts w:cs="Times New Roman"/>
          <w:color w:val="000000"/>
          <w:sz w:val="24"/>
          <w:szCs w:val="24"/>
        </w:rPr>
      </w:pPr>
      <w:r w:rsidRPr="002946AB">
        <w:rPr>
          <w:rFonts w:cs="Times New Roman"/>
          <w:color w:val="000000"/>
          <w:sz w:val="24"/>
          <w:szCs w:val="24"/>
        </w:rPr>
        <w:t>Presented by me to the Mayor this _____ day of _____________________, 202</w:t>
      </w:r>
      <w:r w:rsidR="00421760">
        <w:rPr>
          <w:rFonts w:cs="Times New Roman"/>
          <w:color w:val="000000"/>
          <w:sz w:val="24"/>
          <w:szCs w:val="24"/>
        </w:rPr>
        <w:t>3</w:t>
      </w:r>
      <w:r w:rsidRPr="002946AB">
        <w:rPr>
          <w:rFonts w:cs="Times New Roman"/>
          <w:color w:val="000000"/>
          <w:sz w:val="24"/>
          <w:szCs w:val="24"/>
        </w:rPr>
        <w:t>.</w:t>
      </w:r>
    </w:p>
    <w:p w14:paraId="2DB652D1"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693F4F1"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35289ECD"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rFonts w:cs="Times New Roman"/>
          <w:color w:val="000000"/>
          <w:sz w:val="24"/>
          <w:szCs w:val="24"/>
        </w:rPr>
      </w:pPr>
      <w:r w:rsidRPr="002946AB">
        <w:rPr>
          <w:rFonts w:cs="Times New Roman"/>
          <w:color w:val="000000"/>
          <w:sz w:val="24"/>
          <w:szCs w:val="24"/>
        </w:rPr>
        <w:t>_________________________________________</w:t>
      </w:r>
    </w:p>
    <w:p w14:paraId="7260E726"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rFonts w:cs="Times New Roman"/>
          <w:color w:val="000000"/>
          <w:sz w:val="24"/>
          <w:szCs w:val="24"/>
        </w:rPr>
      </w:pPr>
      <w:r w:rsidRPr="002946AB">
        <w:rPr>
          <w:rFonts w:cs="Times New Roman"/>
          <w:color w:val="000000"/>
          <w:sz w:val="24"/>
          <w:szCs w:val="24"/>
        </w:rPr>
        <w:t>Lori Elmore, Clerk-Treasurer</w:t>
      </w:r>
    </w:p>
    <w:p w14:paraId="0A90A45B"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69FDDACC" w14:textId="02EC5A8B"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rFonts w:cs="Times New Roman"/>
          <w:color w:val="000000"/>
          <w:sz w:val="24"/>
          <w:szCs w:val="24"/>
        </w:rPr>
      </w:pPr>
      <w:r w:rsidRPr="002946AB">
        <w:rPr>
          <w:rFonts w:cs="Times New Roman"/>
          <w:color w:val="000000"/>
          <w:sz w:val="24"/>
          <w:szCs w:val="24"/>
        </w:rPr>
        <w:t>Approved by me this _______ day of ______________________, 202</w:t>
      </w:r>
      <w:r w:rsidR="00421760">
        <w:rPr>
          <w:rFonts w:cs="Times New Roman"/>
          <w:color w:val="000000"/>
          <w:sz w:val="24"/>
          <w:szCs w:val="24"/>
        </w:rPr>
        <w:t>3</w:t>
      </w:r>
      <w:r w:rsidRPr="002946AB">
        <w:rPr>
          <w:rFonts w:cs="Times New Roman"/>
          <w:color w:val="000000"/>
          <w:sz w:val="24"/>
          <w:szCs w:val="24"/>
        </w:rPr>
        <w:t>.</w:t>
      </w:r>
    </w:p>
    <w:p w14:paraId="4ABFB699"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37CCFA67"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p>
    <w:p w14:paraId="4DAF0DB2"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_________________________________________</w:t>
      </w:r>
    </w:p>
    <w:p w14:paraId="4FAD3C0E"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Chuck Fewell, Mayor</w:t>
      </w:r>
    </w:p>
    <w:p w14:paraId="43E5CF7C" w14:textId="77777777" w:rsidR="002946AB" w:rsidRPr="002946AB" w:rsidRDefault="002946AB" w:rsidP="00294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rFonts w:cs="Times New Roman"/>
          <w:color w:val="000000"/>
          <w:sz w:val="24"/>
          <w:szCs w:val="24"/>
        </w:rPr>
      </w:pP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r>
      <w:r w:rsidRPr="002946AB">
        <w:rPr>
          <w:rFonts w:cs="Times New Roman"/>
          <w:color w:val="000000"/>
          <w:sz w:val="24"/>
          <w:szCs w:val="24"/>
        </w:rPr>
        <w:tab/>
        <w:t>City of Greenfield, Indiana</w:t>
      </w:r>
    </w:p>
    <w:p w14:paraId="27291A25" w14:textId="77777777" w:rsidR="00940C35" w:rsidRDefault="00940C35" w:rsidP="002946AB">
      <w:pPr>
        <w:rPr>
          <w:rFonts w:cs="Times New Roman"/>
          <w:color w:val="000000"/>
          <w:sz w:val="16"/>
        </w:rPr>
      </w:pPr>
    </w:p>
    <w:p w14:paraId="28220381" w14:textId="77777777" w:rsidR="00940C35" w:rsidRDefault="00940C35" w:rsidP="002946AB">
      <w:pPr>
        <w:rPr>
          <w:rFonts w:cs="Times New Roman"/>
          <w:color w:val="000000"/>
          <w:sz w:val="16"/>
        </w:rPr>
      </w:pPr>
    </w:p>
    <w:p w14:paraId="15CEFC23" w14:textId="77777777" w:rsidR="00940C35" w:rsidRDefault="00940C35" w:rsidP="002946AB">
      <w:pPr>
        <w:rPr>
          <w:rFonts w:cs="Times New Roman"/>
          <w:color w:val="000000"/>
          <w:sz w:val="16"/>
        </w:rPr>
      </w:pPr>
    </w:p>
    <w:p w14:paraId="11B285D5" w14:textId="77777777" w:rsidR="00940C35" w:rsidRDefault="00940C35" w:rsidP="002946AB">
      <w:pPr>
        <w:rPr>
          <w:rFonts w:cs="Times New Roman"/>
          <w:color w:val="000000"/>
          <w:sz w:val="16"/>
        </w:rPr>
      </w:pPr>
    </w:p>
    <w:p w14:paraId="087CDBDA" w14:textId="77777777" w:rsidR="00940C35" w:rsidRDefault="00940C35" w:rsidP="002946AB">
      <w:pPr>
        <w:rPr>
          <w:rFonts w:cs="Times New Roman"/>
          <w:color w:val="000000"/>
          <w:sz w:val="16"/>
        </w:rPr>
      </w:pPr>
    </w:p>
    <w:p w14:paraId="73B9EC3D" w14:textId="77777777" w:rsidR="00940C35" w:rsidRDefault="00940C35" w:rsidP="002946AB">
      <w:pPr>
        <w:rPr>
          <w:rFonts w:cs="Times New Roman"/>
          <w:color w:val="000000"/>
          <w:sz w:val="16"/>
        </w:rPr>
      </w:pPr>
    </w:p>
    <w:p w14:paraId="790B5B0A" w14:textId="5E9428C0" w:rsidR="002946AB" w:rsidRDefault="002946AB" w:rsidP="002946AB">
      <w:pPr>
        <w:rPr>
          <w:rFonts w:cs="Times New Roman"/>
          <w:color w:val="000000"/>
          <w:sz w:val="16"/>
        </w:rPr>
      </w:pPr>
      <w:r w:rsidRPr="00664FEF">
        <w:rPr>
          <w:rFonts w:cs="Times New Roman"/>
          <w:color w:val="000000"/>
          <w:sz w:val="16"/>
        </w:rPr>
        <w:fldChar w:fldCharType="begin"/>
      </w:r>
      <w:r w:rsidRPr="00664FEF">
        <w:rPr>
          <w:rFonts w:cs="Times New Roman"/>
          <w:color w:val="000000"/>
          <w:sz w:val="16"/>
        </w:rPr>
        <w:instrText xml:space="preserve"> FILENAME \p \* MERGEFORMAT </w:instrText>
      </w:r>
      <w:r w:rsidRPr="00664FEF">
        <w:rPr>
          <w:rFonts w:cs="Times New Roman"/>
          <w:color w:val="000000"/>
          <w:sz w:val="16"/>
        </w:rPr>
        <w:fldChar w:fldCharType="separate"/>
      </w:r>
      <w:r w:rsidRPr="00664FEF">
        <w:rPr>
          <w:rFonts w:cs="Times New Roman"/>
          <w:color w:val="000000"/>
          <w:sz w:val="16"/>
        </w:rPr>
        <w:t>Gregg\MUNICIPAL\Greenfield\Ordinances\</w:t>
      </w:r>
      <w:r w:rsidR="00A05BFC">
        <w:rPr>
          <w:rFonts w:cs="Times New Roman"/>
          <w:color w:val="000000"/>
          <w:sz w:val="16"/>
        </w:rPr>
        <w:t>Rezoning (</w:t>
      </w:r>
      <w:r w:rsidR="008C0C9F">
        <w:rPr>
          <w:rFonts w:cs="Times New Roman"/>
          <w:color w:val="000000"/>
          <w:sz w:val="16"/>
        </w:rPr>
        <w:t>Parks</w:t>
      </w:r>
      <w:r w:rsidR="00A05BFC">
        <w:rPr>
          <w:rFonts w:cs="Times New Roman"/>
          <w:color w:val="000000"/>
          <w:sz w:val="16"/>
        </w:rPr>
        <w:t>)</w:t>
      </w:r>
      <w:r w:rsidRPr="00664FEF">
        <w:rPr>
          <w:rFonts w:cs="Times New Roman"/>
          <w:color w:val="000000"/>
          <w:sz w:val="16"/>
        </w:rPr>
        <w:t xml:space="preserve"> - </w:t>
      </w:r>
      <w:r>
        <w:rPr>
          <w:rFonts w:cs="Times New Roman"/>
          <w:color w:val="000000"/>
          <w:sz w:val="16"/>
        </w:rPr>
        <w:t>1</w:t>
      </w:r>
      <w:r w:rsidR="00940C35">
        <w:rPr>
          <w:rFonts w:cs="Times New Roman"/>
          <w:color w:val="000000"/>
          <w:sz w:val="16"/>
        </w:rPr>
        <w:t>2</w:t>
      </w:r>
      <w:r w:rsidRPr="00664FEF">
        <w:rPr>
          <w:rFonts w:cs="Times New Roman"/>
          <w:color w:val="000000"/>
          <w:sz w:val="16"/>
        </w:rPr>
        <w:t>-</w:t>
      </w:r>
      <w:r w:rsidR="00940C35">
        <w:rPr>
          <w:rFonts w:cs="Times New Roman"/>
          <w:color w:val="000000"/>
          <w:sz w:val="16"/>
        </w:rPr>
        <w:t>30</w:t>
      </w:r>
      <w:r w:rsidRPr="00664FEF">
        <w:rPr>
          <w:rFonts w:cs="Times New Roman"/>
          <w:color w:val="000000"/>
          <w:sz w:val="16"/>
        </w:rPr>
        <w:t>-</w:t>
      </w:r>
      <w:r w:rsidRPr="00664FEF">
        <w:rPr>
          <w:rFonts w:cs="Times New Roman"/>
          <w:color w:val="000000"/>
          <w:sz w:val="16"/>
        </w:rPr>
        <w:fldChar w:fldCharType="end"/>
      </w:r>
      <w:r>
        <w:rPr>
          <w:rFonts w:cs="Times New Roman"/>
          <w:color w:val="000000"/>
          <w:sz w:val="16"/>
        </w:rPr>
        <w:t>22</w:t>
      </w:r>
    </w:p>
    <w:p w14:paraId="43B075BC" w14:textId="77777777" w:rsidR="002946AB" w:rsidRPr="001C458D" w:rsidRDefault="002946AB" w:rsidP="002946AB">
      <w:pPr>
        <w:rPr>
          <w:rFonts w:cs="Times New Roman"/>
          <w:color w:val="000000"/>
          <w:sz w:val="16"/>
        </w:rPr>
      </w:pPr>
      <w:r w:rsidRPr="00E54263">
        <w:rPr>
          <w:rFonts w:cs="Times New Roman"/>
          <w:sz w:val="28"/>
          <w:szCs w:val="28"/>
        </w:rPr>
        <w:tab/>
      </w:r>
      <w:r w:rsidRPr="00E54263">
        <w:rPr>
          <w:rFonts w:cs="Times New Roman"/>
          <w:sz w:val="28"/>
          <w:szCs w:val="28"/>
        </w:rPr>
        <w:tab/>
      </w:r>
      <w:r w:rsidRPr="00E54263">
        <w:rPr>
          <w:rFonts w:cs="Times New Roman"/>
          <w:sz w:val="28"/>
          <w:szCs w:val="28"/>
        </w:rPr>
        <w:tab/>
      </w:r>
    </w:p>
    <w:sectPr w:rsidR="002946AB" w:rsidRPr="001C458D" w:rsidSect="004C0A47">
      <w:pgSz w:w="12240" w:h="20160" w:code="5"/>
      <w:pgMar w:top="1872" w:right="1440" w:bottom="1872" w:left="1440" w:header="1440" w:footer="144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D6"/>
    <w:rsid w:val="0001153A"/>
    <w:rsid w:val="00087BFB"/>
    <w:rsid w:val="0016150A"/>
    <w:rsid w:val="00211CD7"/>
    <w:rsid w:val="00234BEA"/>
    <w:rsid w:val="002946AB"/>
    <w:rsid w:val="00391D70"/>
    <w:rsid w:val="0042131C"/>
    <w:rsid w:val="00421760"/>
    <w:rsid w:val="00437A40"/>
    <w:rsid w:val="00475C83"/>
    <w:rsid w:val="004C0A47"/>
    <w:rsid w:val="00522232"/>
    <w:rsid w:val="00531FB5"/>
    <w:rsid w:val="006A451A"/>
    <w:rsid w:val="00767FBA"/>
    <w:rsid w:val="007C2985"/>
    <w:rsid w:val="007E6719"/>
    <w:rsid w:val="008C0C9F"/>
    <w:rsid w:val="00940C35"/>
    <w:rsid w:val="009501EC"/>
    <w:rsid w:val="00996789"/>
    <w:rsid w:val="00A05BFC"/>
    <w:rsid w:val="00A07A03"/>
    <w:rsid w:val="00A6745A"/>
    <w:rsid w:val="00A9097E"/>
    <w:rsid w:val="00B44663"/>
    <w:rsid w:val="00C231EA"/>
    <w:rsid w:val="00C5409F"/>
    <w:rsid w:val="00D119A2"/>
    <w:rsid w:val="00DB5761"/>
    <w:rsid w:val="00DF1F70"/>
    <w:rsid w:val="00DF2D83"/>
    <w:rsid w:val="00E426E8"/>
    <w:rsid w:val="00F8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E67B"/>
  <w15:chartTrackingRefBased/>
  <w15:docId w15:val="{B94C2FD8-4387-4BC9-BC21-3EE48F4F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2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6</cp:revision>
  <cp:lastPrinted>2023-01-06T19:15:00Z</cp:lastPrinted>
  <dcterms:created xsi:type="dcterms:W3CDTF">2022-12-30T20:29:00Z</dcterms:created>
  <dcterms:modified xsi:type="dcterms:W3CDTF">2023-01-06T20:38:00Z</dcterms:modified>
</cp:coreProperties>
</file>