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E116" w14:textId="77777777" w:rsidR="00E25B1E" w:rsidRDefault="00E25B1E">
      <w:pPr>
        <w:pStyle w:val="Heading4"/>
        <w:widowControl/>
        <w:spacing w:before="100" w:after="100"/>
        <w:rPr>
          <w:b/>
          <w:sz w:val="28"/>
          <w:u w:val="none"/>
        </w:rPr>
      </w:pPr>
      <w:r>
        <w:rPr>
          <w:b/>
          <w:sz w:val="28"/>
          <w:u w:val="none"/>
        </w:rPr>
        <w:t>SUBDIVISION IMPROVEMENT AGREEMENT</w:t>
      </w:r>
    </w:p>
    <w:p w14:paraId="5F43BA25" w14:textId="6ADA9DBF" w:rsidR="00E25B1E" w:rsidRPr="00424C72" w:rsidRDefault="003235BF">
      <w:pPr>
        <w:jc w:val="center"/>
        <w:rPr>
          <w:sz w:val="24"/>
          <w:szCs w:val="24"/>
        </w:rPr>
      </w:pPr>
      <w:r>
        <w:rPr>
          <w:sz w:val="24"/>
          <w:szCs w:val="24"/>
        </w:rPr>
        <w:t xml:space="preserve">Brunson’s Landing Sec </w:t>
      </w:r>
      <w:r w:rsidR="00024CC6">
        <w:rPr>
          <w:sz w:val="24"/>
          <w:szCs w:val="24"/>
        </w:rPr>
        <w:t>2</w:t>
      </w:r>
      <w:r>
        <w:rPr>
          <w:sz w:val="24"/>
          <w:szCs w:val="24"/>
        </w:rPr>
        <w:t xml:space="preserve"> </w:t>
      </w:r>
      <w:r w:rsidR="00E25B1E" w:rsidRPr="00424C72">
        <w:rPr>
          <w:sz w:val="24"/>
          <w:szCs w:val="24"/>
        </w:rPr>
        <w:t>Subdivision</w:t>
      </w:r>
    </w:p>
    <w:p w14:paraId="4448FD46" w14:textId="77777777" w:rsidR="00E25B1E" w:rsidRDefault="00E25B1E">
      <w:pPr>
        <w:jc w:val="center"/>
      </w:pPr>
    </w:p>
    <w:p w14:paraId="3F294C7B" w14:textId="001DB094" w:rsidR="00E25B1E" w:rsidRDefault="00E25B1E">
      <w:pPr>
        <w:pStyle w:val="Heading4"/>
        <w:widowControl/>
        <w:spacing w:before="100" w:after="100"/>
        <w:jc w:val="left"/>
        <w:rPr>
          <w:sz w:val="24"/>
          <w:u w:val="none"/>
        </w:rPr>
      </w:pPr>
      <w:r>
        <w:rPr>
          <w:sz w:val="24"/>
          <w:u w:val="none"/>
        </w:rPr>
        <w:t xml:space="preserve">This Agreement, made by and between the City of Greenfield Board of Public Works and Safety (“Board of Works”) and </w:t>
      </w:r>
      <w:proofErr w:type="spellStart"/>
      <w:r w:rsidR="003A1B5E" w:rsidRPr="00FD172A">
        <w:rPr>
          <w:sz w:val="24"/>
        </w:rPr>
        <w:t>Forestar</w:t>
      </w:r>
      <w:proofErr w:type="spellEnd"/>
      <w:r w:rsidR="003A1B5E" w:rsidRPr="00FD172A">
        <w:rPr>
          <w:sz w:val="24"/>
        </w:rPr>
        <w:t xml:space="preserve"> </w:t>
      </w:r>
      <w:r w:rsidR="0090385D">
        <w:rPr>
          <w:sz w:val="24"/>
        </w:rPr>
        <w:t xml:space="preserve">Real Estate Group </w:t>
      </w:r>
      <w:r w:rsidR="003A1B5E">
        <w:rPr>
          <w:sz w:val="24"/>
          <w:u w:val="none"/>
        </w:rPr>
        <w:t>(</w:t>
      </w:r>
      <w:r>
        <w:rPr>
          <w:sz w:val="24"/>
          <w:u w:val="none"/>
        </w:rPr>
        <w:t>“Subdivider”).</w:t>
      </w:r>
    </w:p>
    <w:p w14:paraId="2E67F3A9" w14:textId="77777777" w:rsidR="00E25B1E" w:rsidRDefault="00E25B1E">
      <w:pPr>
        <w:pStyle w:val="Heading6"/>
        <w:widowControl/>
        <w:spacing w:before="100" w:after="100"/>
        <w:rPr>
          <w:sz w:val="24"/>
        </w:rPr>
      </w:pPr>
      <w:r>
        <w:rPr>
          <w:sz w:val="24"/>
        </w:rPr>
        <w:t>Preamble</w:t>
      </w:r>
    </w:p>
    <w:p w14:paraId="64FB603A" w14:textId="41B5F69F" w:rsidR="00E25B1E" w:rsidRDefault="00E25B1E">
      <w:pPr>
        <w:spacing w:before="100" w:after="100"/>
        <w:rPr>
          <w:sz w:val="24"/>
        </w:rPr>
      </w:pPr>
      <w:proofErr w:type="gramStart"/>
      <w:r>
        <w:rPr>
          <w:sz w:val="24"/>
        </w:rPr>
        <w:t>WHEREAS,</w:t>
      </w:r>
      <w:proofErr w:type="gramEnd"/>
      <w:r>
        <w:rPr>
          <w:sz w:val="24"/>
        </w:rPr>
        <w:t xml:space="preserve"> Subdivider applied to the Plan Commission for primary plat approval for the</w:t>
      </w:r>
      <w:r w:rsidRPr="003235BF">
        <w:rPr>
          <w:sz w:val="24"/>
          <w:u w:val="single"/>
        </w:rPr>
        <w:t xml:space="preserve"> </w:t>
      </w:r>
      <w:r w:rsidR="003235BF" w:rsidRPr="003235BF">
        <w:rPr>
          <w:sz w:val="24"/>
          <w:szCs w:val="24"/>
          <w:u w:val="single"/>
        </w:rPr>
        <w:t xml:space="preserve">Brunson’s Landing Sec </w:t>
      </w:r>
      <w:r w:rsidR="00024CC6">
        <w:rPr>
          <w:sz w:val="24"/>
          <w:szCs w:val="24"/>
          <w:u w:val="single"/>
        </w:rPr>
        <w:t>2</w:t>
      </w:r>
      <w:r w:rsidR="003235BF" w:rsidRPr="003235BF">
        <w:rPr>
          <w:sz w:val="24"/>
          <w:szCs w:val="24"/>
          <w:u w:val="single"/>
        </w:rPr>
        <w:t xml:space="preserve"> </w:t>
      </w:r>
      <w:r>
        <w:rPr>
          <w:sz w:val="24"/>
        </w:rPr>
        <w:t>Subdivision;</w:t>
      </w:r>
    </w:p>
    <w:p w14:paraId="1AA77600" w14:textId="0FC3762F" w:rsidR="00E25B1E" w:rsidRDefault="00E25B1E">
      <w:pPr>
        <w:spacing w:before="100" w:after="100"/>
        <w:rPr>
          <w:sz w:val="24"/>
        </w:rPr>
      </w:pPr>
      <w:r>
        <w:rPr>
          <w:sz w:val="24"/>
        </w:rPr>
        <w:t xml:space="preserve">WHEREAS, on </w:t>
      </w:r>
      <w:r w:rsidR="00BF431D" w:rsidRPr="00024CC6">
        <w:rPr>
          <w:sz w:val="24"/>
          <w:u w:val="single"/>
        </w:rPr>
        <w:t xml:space="preserve">Aug 9, </w:t>
      </w:r>
      <w:proofErr w:type="gramStart"/>
      <w:r w:rsidR="00BF431D" w:rsidRPr="00024CC6">
        <w:rPr>
          <w:sz w:val="24"/>
          <w:u w:val="single"/>
        </w:rPr>
        <w:t>202</w:t>
      </w:r>
      <w:r w:rsidR="00E652F9" w:rsidRPr="00024CC6">
        <w:rPr>
          <w:sz w:val="24"/>
          <w:u w:val="single"/>
        </w:rPr>
        <w:t>1</w:t>
      </w:r>
      <w:proofErr w:type="gramEnd"/>
      <w:r w:rsidR="00BF431D">
        <w:rPr>
          <w:sz w:val="24"/>
        </w:rPr>
        <w:t xml:space="preserve"> </w:t>
      </w:r>
      <w:r>
        <w:rPr>
          <w:sz w:val="24"/>
        </w:rPr>
        <w:t xml:space="preserve">the Plan Commission granted Subdivider primary plat approval for the </w:t>
      </w:r>
      <w:r w:rsidR="00297803" w:rsidRPr="003235BF">
        <w:rPr>
          <w:sz w:val="24"/>
          <w:szCs w:val="24"/>
          <w:u w:val="single"/>
        </w:rPr>
        <w:t xml:space="preserve">Brunson’s Landing </w:t>
      </w:r>
      <w:r w:rsidR="00024CC6">
        <w:rPr>
          <w:sz w:val="24"/>
          <w:szCs w:val="24"/>
          <w:u w:val="single"/>
        </w:rPr>
        <w:t>Subdivision</w:t>
      </w:r>
      <w:r w:rsidR="00297803" w:rsidRPr="003235BF">
        <w:rPr>
          <w:sz w:val="24"/>
          <w:szCs w:val="24"/>
          <w:u w:val="single"/>
        </w:rPr>
        <w:t xml:space="preserve"> </w:t>
      </w:r>
      <w:r>
        <w:rPr>
          <w:sz w:val="24"/>
        </w:rPr>
        <w:t>but conditioned such approval on the installation of certain public improvements throughout the subdivision;</w:t>
      </w:r>
    </w:p>
    <w:p w14:paraId="2566AB2E" w14:textId="77777777" w:rsidR="00E25B1E" w:rsidRDefault="00E25B1E">
      <w:pPr>
        <w:spacing w:before="100" w:after="100"/>
        <w:rPr>
          <w:sz w:val="24"/>
        </w:rPr>
      </w:pPr>
      <w:proofErr w:type="gramStart"/>
      <w:r>
        <w:rPr>
          <w:sz w:val="24"/>
        </w:rPr>
        <w:t>WHEREAS,</w:t>
      </w:r>
      <w:proofErr w:type="gramEnd"/>
      <w:r>
        <w:rPr>
          <w:sz w:val="24"/>
        </w:rPr>
        <w:t xml:space="preserve"> the City of Greenfield Subdivision Control Ordinance states and requires that each secondary plat submitted to the Commission shall be accompanied by a subdivision improvement agreement that is secured by a financial guarantee, if the required public improvements have not been completed;</w:t>
      </w:r>
    </w:p>
    <w:p w14:paraId="6EC1BAA1" w14:textId="6C308414" w:rsidR="00E25B1E" w:rsidRDefault="00E25B1E">
      <w:pPr>
        <w:spacing w:before="100" w:after="100"/>
        <w:rPr>
          <w:sz w:val="24"/>
          <w:szCs w:val="24"/>
          <w:u w:val="single"/>
        </w:rPr>
      </w:pPr>
      <w:r w:rsidRPr="00024CC6">
        <w:rPr>
          <w:sz w:val="24"/>
        </w:rPr>
        <w:t xml:space="preserve">WHEREAS, </w:t>
      </w:r>
      <w:r w:rsidR="00203CCE" w:rsidRPr="00024CC6">
        <w:rPr>
          <w:sz w:val="24"/>
        </w:rPr>
        <w:t xml:space="preserve">on </w:t>
      </w:r>
      <w:r w:rsidR="00024CC6" w:rsidRPr="00024CC6">
        <w:rPr>
          <w:sz w:val="24"/>
          <w:u w:val="single"/>
        </w:rPr>
        <w:t xml:space="preserve">June 24, </w:t>
      </w:r>
      <w:proofErr w:type="gramStart"/>
      <w:r w:rsidR="00024CC6" w:rsidRPr="00024CC6">
        <w:rPr>
          <w:sz w:val="24"/>
          <w:u w:val="single"/>
        </w:rPr>
        <w:t>2022</w:t>
      </w:r>
      <w:proofErr w:type="gramEnd"/>
      <w:r w:rsidR="00024CC6" w:rsidRPr="00024CC6">
        <w:rPr>
          <w:sz w:val="24"/>
          <w:u w:val="single"/>
        </w:rPr>
        <w:t xml:space="preserve"> </w:t>
      </w:r>
      <w:r w:rsidRPr="00024CC6">
        <w:rPr>
          <w:sz w:val="24"/>
        </w:rPr>
        <w:t xml:space="preserve">Subdivider applied to the </w:t>
      </w:r>
      <w:r w:rsidR="00E652F9" w:rsidRPr="00024CC6">
        <w:rPr>
          <w:sz w:val="24"/>
        </w:rPr>
        <w:t xml:space="preserve">Plan Commission </w:t>
      </w:r>
      <w:r w:rsidRPr="00024CC6">
        <w:rPr>
          <w:sz w:val="24"/>
        </w:rPr>
        <w:t xml:space="preserve">for secondary plat approval, </w:t>
      </w:r>
      <w:r w:rsidR="00E652F9" w:rsidRPr="00024CC6">
        <w:rPr>
          <w:sz w:val="24"/>
        </w:rPr>
        <w:t>and was granted approval</w:t>
      </w:r>
      <w:r w:rsidRPr="00024CC6">
        <w:rPr>
          <w:sz w:val="24"/>
        </w:rPr>
        <w:t xml:space="preserve"> </w:t>
      </w:r>
      <w:r w:rsidR="00413C86" w:rsidRPr="00024CC6">
        <w:rPr>
          <w:sz w:val="24"/>
        </w:rPr>
        <w:t xml:space="preserve">by the Plan Commission, </w:t>
      </w:r>
      <w:r w:rsidRPr="00024CC6">
        <w:rPr>
          <w:sz w:val="24"/>
        </w:rPr>
        <w:t xml:space="preserve">for the </w:t>
      </w:r>
      <w:r w:rsidR="003235BF" w:rsidRPr="00024CC6">
        <w:rPr>
          <w:sz w:val="24"/>
          <w:szCs w:val="24"/>
          <w:u w:val="single"/>
        </w:rPr>
        <w:t xml:space="preserve">Brunson’s Landing Sec </w:t>
      </w:r>
      <w:r w:rsidR="00024CC6" w:rsidRPr="00024CC6">
        <w:rPr>
          <w:sz w:val="24"/>
          <w:szCs w:val="24"/>
          <w:u w:val="single"/>
        </w:rPr>
        <w:t>2 secondary plat</w:t>
      </w:r>
      <w:r w:rsidR="003235BF" w:rsidRPr="00024CC6">
        <w:rPr>
          <w:sz w:val="24"/>
          <w:szCs w:val="24"/>
          <w:u w:val="single"/>
        </w:rPr>
        <w:t>;</w:t>
      </w:r>
    </w:p>
    <w:p w14:paraId="1921B82A" w14:textId="1879A5B0" w:rsidR="00E25B1E" w:rsidRDefault="00E25B1E">
      <w:pPr>
        <w:spacing w:before="100" w:after="100"/>
        <w:rPr>
          <w:sz w:val="24"/>
        </w:rPr>
      </w:pPr>
      <w:r>
        <w:rPr>
          <w:sz w:val="24"/>
        </w:rPr>
        <w:t xml:space="preserve">WHEREAS, Subdivider has not completed the required public improvements, namely improvements to the installation of </w:t>
      </w:r>
      <w:r w:rsidR="00024CC6" w:rsidRPr="00024CC6">
        <w:rPr>
          <w:sz w:val="24"/>
          <w:u w:val="single"/>
        </w:rPr>
        <w:t xml:space="preserve">street surface, </w:t>
      </w:r>
      <w:r w:rsidRPr="00024CC6">
        <w:rPr>
          <w:sz w:val="24"/>
          <w:u w:val="single"/>
        </w:rPr>
        <w:t>sidewalks</w:t>
      </w:r>
      <w:r w:rsidR="00024CC6" w:rsidRPr="00024CC6">
        <w:rPr>
          <w:sz w:val="24"/>
          <w:u w:val="single"/>
        </w:rPr>
        <w:t xml:space="preserve"> and ADA ramps, street signs, street trees, streetlights, </w:t>
      </w:r>
      <w:r w:rsidR="00E34C1E">
        <w:rPr>
          <w:sz w:val="24"/>
          <w:u w:val="single"/>
        </w:rPr>
        <w:t xml:space="preserve">storm sewers, </w:t>
      </w:r>
      <w:r w:rsidR="00024CC6" w:rsidRPr="00024CC6">
        <w:rPr>
          <w:sz w:val="24"/>
          <w:u w:val="single"/>
        </w:rPr>
        <w:t>and lot corner and centerline monuments,</w:t>
      </w:r>
      <w:r>
        <w:rPr>
          <w:sz w:val="24"/>
        </w:rPr>
        <w:t xml:space="preserve"> and desires to submit a subdivision improvement agreement, secured by</w:t>
      </w:r>
      <w:r w:rsidRPr="00DB3C11">
        <w:rPr>
          <w:sz w:val="24"/>
          <w:u w:val="single"/>
        </w:rPr>
        <w:t xml:space="preserve"> </w:t>
      </w:r>
      <w:r w:rsidR="00DB3C11" w:rsidRPr="00DB3C11">
        <w:rPr>
          <w:sz w:val="24"/>
          <w:u w:val="single"/>
        </w:rPr>
        <w:t>bonds</w:t>
      </w:r>
      <w:r w:rsidR="00024CC6">
        <w:rPr>
          <w:sz w:val="24"/>
          <w:u w:val="single"/>
        </w:rPr>
        <w:t>,</w:t>
      </w:r>
      <w:r w:rsidR="00DB3C11">
        <w:rPr>
          <w:sz w:val="24"/>
        </w:rPr>
        <w:t xml:space="preserve"> </w:t>
      </w:r>
      <w:proofErr w:type="gramStart"/>
      <w:r>
        <w:rPr>
          <w:sz w:val="24"/>
        </w:rPr>
        <w:t>in order to</w:t>
      </w:r>
      <w:proofErr w:type="gramEnd"/>
      <w:r>
        <w:rPr>
          <w:sz w:val="24"/>
        </w:rPr>
        <w:t xml:space="preserve"> qualify for secondary plat approval.</w:t>
      </w:r>
    </w:p>
    <w:p w14:paraId="3DA2D888" w14:textId="77777777" w:rsidR="00E25B1E" w:rsidRDefault="00E25B1E">
      <w:pPr>
        <w:pStyle w:val="OmniPage1281"/>
        <w:widowControl/>
        <w:tabs>
          <w:tab w:val="clear" w:pos="100"/>
          <w:tab w:val="clear" w:pos="10349"/>
        </w:tabs>
        <w:spacing w:before="100" w:after="100"/>
        <w:rPr>
          <w:sz w:val="24"/>
        </w:rPr>
      </w:pPr>
      <w:r>
        <w:rPr>
          <w:sz w:val="24"/>
        </w:rPr>
        <w:t>NOW, THEREFORE, IN CONSIDERATION OF THE PROMISES AND MUTUAL COVENANTS CONTAINED IN THIS AGREEMENT:</w:t>
      </w:r>
    </w:p>
    <w:p w14:paraId="2B59B8DE" w14:textId="77777777" w:rsidR="00E25B1E" w:rsidRDefault="00E25B1E">
      <w:pPr>
        <w:pStyle w:val="Heading6"/>
        <w:widowControl/>
        <w:spacing w:before="100" w:after="100"/>
        <w:rPr>
          <w:sz w:val="24"/>
        </w:rPr>
      </w:pPr>
      <w:r>
        <w:rPr>
          <w:sz w:val="24"/>
        </w:rPr>
        <w:t>Promises and Mutual Covenants</w:t>
      </w:r>
    </w:p>
    <w:p w14:paraId="2C15DFDC" w14:textId="1092D5AF" w:rsidR="003235BF" w:rsidRPr="003235BF" w:rsidRDefault="00E25B1E" w:rsidP="00C3796C">
      <w:pPr>
        <w:numPr>
          <w:ilvl w:val="0"/>
          <w:numId w:val="2"/>
        </w:numPr>
        <w:tabs>
          <w:tab w:val="left" w:pos="360"/>
        </w:tabs>
        <w:spacing w:before="100" w:after="100"/>
        <w:rPr>
          <w:sz w:val="24"/>
        </w:rPr>
      </w:pPr>
      <w:r w:rsidRPr="003235BF">
        <w:rPr>
          <w:sz w:val="24"/>
        </w:rPr>
        <w:t xml:space="preserve">Subdivider agrees to obtain and submit to the Board of Works a(n) </w:t>
      </w:r>
      <w:r w:rsidR="00DB3C11">
        <w:rPr>
          <w:sz w:val="24"/>
          <w:u w:val="single"/>
        </w:rPr>
        <w:t>bonds</w:t>
      </w:r>
      <w:r w:rsidR="00DB3C11" w:rsidRPr="00DB3C11">
        <w:rPr>
          <w:sz w:val="24"/>
          <w:u w:val="single"/>
        </w:rPr>
        <w:t xml:space="preserve"> </w:t>
      </w:r>
      <w:r w:rsidRPr="003235BF">
        <w:rPr>
          <w:sz w:val="24"/>
        </w:rPr>
        <w:t>in the amount of</w:t>
      </w:r>
      <w:r w:rsidR="003235BF">
        <w:rPr>
          <w:sz w:val="24"/>
        </w:rPr>
        <w:t xml:space="preserve"> </w:t>
      </w:r>
      <w:r w:rsidR="003235BF" w:rsidRPr="00297803">
        <w:rPr>
          <w:sz w:val="24"/>
          <w:u w:val="single"/>
        </w:rPr>
        <w:t>$</w:t>
      </w:r>
      <w:r w:rsidR="00FA4965">
        <w:rPr>
          <w:sz w:val="24"/>
          <w:u w:val="single"/>
        </w:rPr>
        <w:t>5</w:t>
      </w:r>
      <w:r w:rsidR="00E34C1E">
        <w:rPr>
          <w:sz w:val="24"/>
          <w:u w:val="single"/>
        </w:rPr>
        <w:t>15,017.26</w:t>
      </w:r>
      <w:r w:rsidR="00FA4965">
        <w:rPr>
          <w:sz w:val="24"/>
          <w:u w:val="single"/>
        </w:rPr>
        <w:t xml:space="preserve">, Five Hundred </w:t>
      </w:r>
      <w:r w:rsidR="00E34C1E">
        <w:rPr>
          <w:sz w:val="24"/>
          <w:u w:val="single"/>
        </w:rPr>
        <w:t>Fifteen</w:t>
      </w:r>
      <w:r w:rsidR="00FA4965">
        <w:rPr>
          <w:sz w:val="24"/>
          <w:u w:val="single"/>
        </w:rPr>
        <w:t xml:space="preserve"> Thousand, </w:t>
      </w:r>
      <w:r w:rsidR="00E34C1E">
        <w:rPr>
          <w:sz w:val="24"/>
          <w:u w:val="single"/>
        </w:rPr>
        <w:t>Seventeen</w:t>
      </w:r>
      <w:r w:rsidR="00FA4965">
        <w:rPr>
          <w:sz w:val="24"/>
          <w:u w:val="single"/>
        </w:rPr>
        <w:t xml:space="preserve"> dollars and </w:t>
      </w:r>
      <w:proofErr w:type="spellStart"/>
      <w:r w:rsidR="00E34C1E">
        <w:rPr>
          <w:sz w:val="24"/>
          <w:u w:val="single"/>
        </w:rPr>
        <w:t>twentysix</w:t>
      </w:r>
      <w:proofErr w:type="spellEnd"/>
      <w:r w:rsidR="00FA4965">
        <w:rPr>
          <w:sz w:val="24"/>
          <w:u w:val="single"/>
        </w:rPr>
        <w:t xml:space="preserve"> cents</w:t>
      </w:r>
      <w:r w:rsidR="003235BF">
        <w:rPr>
          <w:sz w:val="24"/>
        </w:rPr>
        <w:t>)</w:t>
      </w:r>
      <w:r w:rsidRPr="003235BF">
        <w:rPr>
          <w:sz w:val="24"/>
        </w:rPr>
        <w:t xml:space="preserve"> in favor of the City of Greenfield, to secure the completion of all required public improvements at the </w:t>
      </w:r>
      <w:r w:rsidR="003235BF" w:rsidRPr="003235BF">
        <w:rPr>
          <w:sz w:val="24"/>
          <w:szCs w:val="24"/>
          <w:u w:val="single"/>
        </w:rPr>
        <w:t xml:space="preserve">Brunson’s Landing Sec </w:t>
      </w:r>
      <w:proofErr w:type="gramStart"/>
      <w:r w:rsidR="00024CC6">
        <w:rPr>
          <w:sz w:val="24"/>
          <w:szCs w:val="24"/>
          <w:u w:val="single"/>
        </w:rPr>
        <w:t>2</w:t>
      </w:r>
      <w:r w:rsidR="003235BF" w:rsidRPr="003235BF">
        <w:rPr>
          <w:sz w:val="24"/>
          <w:szCs w:val="24"/>
          <w:u w:val="single"/>
        </w:rPr>
        <w:t xml:space="preserve"> </w:t>
      </w:r>
      <w:r w:rsidR="003235BF">
        <w:rPr>
          <w:sz w:val="24"/>
          <w:szCs w:val="24"/>
          <w:u w:val="single"/>
        </w:rPr>
        <w:t>.</w:t>
      </w:r>
      <w:proofErr w:type="gramEnd"/>
    </w:p>
    <w:p w14:paraId="5E39D223" w14:textId="584AAE31" w:rsidR="00E25B1E" w:rsidRPr="003235BF" w:rsidRDefault="00E25B1E" w:rsidP="00C3796C">
      <w:pPr>
        <w:numPr>
          <w:ilvl w:val="0"/>
          <w:numId w:val="2"/>
        </w:numPr>
        <w:tabs>
          <w:tab w:val="left" w:pos="360"/>
        </w:tabs>
        <w:spacing w:before="100" w:after="100"/>
        <w:rPr>
          <w:sz w:val="24"/>
        </w:rPr>
      </w:pPr>
      <w:r w:rsidRPr="003235BF">
        <w:rPr>
          <w:sz w:val="24"/>
        </w:rPr>
        <w:t xml:space="preserve">Subdivider agrees to complete the </w:t>
      </w:r>
      <w:r w:rsidRPr="003235BF">
        <w:rPr>
          <w:sz w:val="24"/>
          <w:u w:val="single"/>
        </w:rPr>
        <w:t>[</w:t>
      </w:r>
      <w:r w:rsidR="003235BF" w:rsidRPr="003235BF">
        <w:rPr>
          <w:sz w:val="24"/>
          <w:szCs w:val="24"/>
          <w:u w:val="single"/>
        </w:rPr>
        <w:t xml:space="preserve">Brunson’s Landing Sec </w:t>
      </w:r>
      <w:r w:rsidR="00024CC6">
        <w:rPr>
          <w:sz w:val="24"/>
          <w:szCs w:val="24"/>
          <w:u w:val="single"/>
        </w:rPr>
        <w:t>2</w:t>
      </w:r>
      <w:r w:rsidR="003235BF" w:rsidRPr="003235BF">
        <w:rPr>
          <w:sz w:val="24"/>
          <w:szCs w:val="24"/>
          <w:u w:val="single"/>
        </w:rPr>
        <w:t xml:space="preserve"> </w:t>
      </w:r>
      <w:r w:rsidRPr="003235BF">
        <w:rPr>
          <w:sz w:val="24"/>
        </w:rPr>
        <w:t xml:space="preserve">public improvements on or before </w:t>
      </w:r>
      <w:r w:rsidR="00024CC6">
        <w:rPr>
          <w:sz w:val="24"/>
          <w:u w:val="single"/>
        </w:rPr>
        <w:t xml:space="preserve">December 27, </w:t>
      </w:r>
      <w:proofErr w:type="gramStart"/>
      <w:r w:rsidR="00024CC6">
        <w:rPr>
          <w:sz w:val="24"/>
          <w:u w:val="single"/>
        </w:rPr>
        <w:t>2024</w:t>
      </w:r>
      <w:proofErr w:type="gramEnd"/>
      <w:r w:rsidRPr="003235BF">
        <w:rPr>
          <w:sz w:val="24"/>
        </w:rPr>
        <w:t xml:space="preserve"> in accordance with the construction and design standards set forth or incorporated in the City of Greenfield Subdivision Control Ordinance, the City of Greenfield Public Improvement Design Standards and Specifications Manual, and in accordance with the development plans set forth or incorporated in the approved </w:t>
      </w:r>
      <w:r w:rsidR="003235BF" w:rsidRPr="003235BF">
        <w:rPr>
          <w:sz w:val="24"/>
          <w:szCs w:val="24"/>
          <w:u w:val="single"/>
        </w:rPr>
        <w:t xml:space="preserve">Brunson’s Landing Sec </w:t>
      </w:r>
      <w:r w:rsidR="00024CC6">
        <w:rPr>
          <w:sz w:val="24"/>
          <w:szCs w:val="24"/>
          <w:u w:val="single"/>
        </w:rPr>
        <w:t>2</w:t>
      </w:r>
      <w:r w:rsidR="003235BF" w:rsidRPr="003235BF">
        <w:rPr>
          <w:sz w:val="24"/>
          <w:szCs w:val="24"/>
          <w:u w:val="single"/>
        </w:rPr>
        <w:t xml:space="preserve"> </w:t>
      </w:r>
      <w:r w:rsidRPr="003235BF">
        <w:rPr>
          <w:sz w:val="24"/>
        </w:rPr>
        <w:t>Plat and application materials.</w:t>
      </w:r>
    </w:p>
    <w:p w14:paraId="6B3F7309" w14:textId="34FF5984" w:rsidR="00E25B1E" w:rsidRDefault="00E25B1E">
      <w:pPr>
        <w:pStyle w:val="Header"/>
        <w:widowControl/>
        <w:numPr>
          <w:ilvl w:val="0"/>
          <w:numId w:val="3"/>
        </w:numPr>
        <w:tabs>
          <w:tab w:val="clear" w:pos="4320"/>
          <w:tab w:val="clear" w:pos="8640"/>
          <w:tab w:val="left" w:pos="360"/>
        </w:tabs>
        <w:spacing w:before="100" w:after="100"/>
        <w:rPr>
          <w:sz w:val="24"/>
        </w:rPr>
      </w:pPr>
      <w:r>
        <w:rPr>
          <w:sz w:val="24"/>
        </w:rPr>
        <w:t xml:space="preserve">The parties acknowledge and agree that the </w:t>
      </w:r>
      <w:r w:rsidR="00024CC6">
        <w:rPr>
          <w:sz w:val="24"/>
        </w:rPr>
        <w:t>Planning Director</w:t>
      </w:r>
      <w:r>
        <w:rPr>
          <w:sz w:val="24"/>
        </w:rPr>
        <w:t xml:space="preserve"> may withhold improvement location permits for any undeveloped </w:t>
      </w:r>
      <w:r w:rsidR="003235BF" w:rsidRPr="003235BF">
        <w:rPr>
          <w:sz w:val="24"/>
          <w:szCs w:val="24"/>
          <w:u w:val="single"/>
        </w:rPr>
        <w:t xml:space="preserve">Brunson’s Landing Sec </w:t>
      </w:r>
      <w:r w:rsidR="00024CC6">
        <w:rPr>
          <w:sz w:val="24"/>
          <w:szCs w:val="24"/>
          <w:u w:val="single"/>
        </w:rPr>
        <w:t>2</w:t>
      </w:r>
      <w:r w:rsidR="003235BF" w:rsidRPr="003235BF">
        <w:rPr>
          <w:sz w:val="24"/>
          <w:szCs w:val="24"/>
          <w:u w:val="single"/>
        </w:rPr>
        <w:t xml:space="preserve"> </w:t>
      </w:r>
      <w:r>
        <w:rPr>
          <w:sz w:val="24"/>
        </w:rPr>
        <w:t>lot unless and until Subdivider has completed the public improvements that serve the lot.</w:t>
      </w:r>
    </w:p>
    <w:p w14:paraId="7C2D16CE" w14:textId="77777777" w:rsidR="00E25B1E" w:rsidRDefault="00E25B1E">
      <w:pPr>
        <w:pStyle w:val="Header"/>
        <w:widowControl/>
        <w:numPr>
          <w:ilvl w:val="0"/>
          <w:numId w:val="4"/>
        </w:numPr>
        <w:tabs>
          <w:tab w:val="clear" w:pos="4320"/>
          <w:tab w:val="clear" w:pos="8640"/>
          <w:tab w:val="left" w:pos="360"/>
        </w:tabs>
        <w:spacing w:before="100" w:after="100"/>
        <w:rPr>
          <w:sz w:val="24"/>
        </w:rPr>
      </w:pPr>
      <w:r>
        <w:rPr>
          <w:sz w:val="24"/>
        </w:rPr>
        <w:t xml:space="preserve">The parties acknowledge and agree that time is of the essence and that any failure by Subdivider to strictly adhere to the foregoing schedule (paragraph number 2 above) </w:t>
      </w:r>
      <w:r>
        <w:rPr>
          <w:sz w:val="24"/>
        </w:rPr>
        <w:lastRenderedPageBreak/>
        <w:t xml:space="preserve">would constitute a material breach and violation of this Agreement.  Upon such violation, or any other violation of this Agreement, the Board of Works may submit a claim under the </w:t>
      </w:r>
      <w:r w:rsidR="00DB3C11">
        <w:rPr>
          <w:sz w:val="24"/>
          <w:u w:val="single"/>
        </w:rPr>
        <w:t>bonds</w:t>
      </w:r>
      <w:r>
        <w:rPr>
          <w:sz w:val="24"/>
        </w:rPr>
        <w:t xml:space="preserve"> in an amount sufficient to cover the breach.</w:t>
      </w:r>
    </w:p>
    <w:p w14:paraId="68D0C476" w14:textId="57488DF8" w:rsidR="00E25B1E" w:rsidRDefault="00E25B1E">
      <w:pPr>
        <w:pStyle w:val="Header"/>
        <w:widowControl/>
        <w:numPr>
          <w:ilvl w:val="0"/>
          <w:numId w:val="5"/>
        </w:numPr>
        <w:tabs>
          <w:tab w:val="clear" w:pos="4320"/>
          <w:tab w:val="clear" w:pos="8640"/>
          <w:tab w:val="left" w:pos="360"/>
        </w:tabs>
        <w:spacing w:before="100" w:after="100"/>
        <w:rPr>
          <w:sz w:val="24"/>
        </w:rPr>
      </w:pPr>
      <w:r>
        <w:rPr>
          <w:sz w:val="24"/>
        </w:rPr>
        <w:t xml:space="preserve">The parties acknowledge and agree that by accepting the </w:t>
      </w:r>
      <w:r w:rsidR="00DB3C11">
        <w:rPr>
          <w:sz w:val="24"/>
          <w:u w:val="single"/>
        </w:rPr>
        <w:t>bonds</w:t>
      </w:r>
      <w:r>
        <w:rPr>
          <w:sz w:val="24"/>
        </w:rPr>
        <w:t xml:space="preserve"> from Subdivider and that by entering into this Agreement, the City has not and does not waive any of its rights with respect to the enforcement of the City of Greenfield Subdivision Control Ordinance and/or approval granted thereunder in relation to the </w:t>
      </w:r>
      <w:r w:rsidR="003235BF" w:rsidRPr="003235BF">
        <w:rPr>
          <w:sz w:val="24"/>
          <w:szCs w:val="24"/>
          <w:u w:val="single"/>
        </w:rPr>
        <w:t xml:space="preserve">Brunson’s Landing Sec </w:t>
      </w:r>
      <w:r w:rsidR="00024CC6">
        <w:rPr>
          <w:sz w:val="24"/>
          <w:szCs w:val="24"/>
          <w:u w:val="single"/>
        </w:rPr>
        <w:t>2</w:t>
      </w:r>
      <w:r>
        <w:rPr>
          <w:sz w:val="24"/>
        </w:rPr>
        <w:t>, against the Subdivider.</w:t>
      </w:r>
    </w:p>
    <w:p w14:paraId="2C0DC4CD" w14:textId="07E5B7EB" w:rsidR="00E25B1E" w:rsidRDefault="00E25B1E">
      <w:pPr>
        <w:pStyle w:val="Header"/>
        <w:widowControl/>
        <w:tabs>
          <w:tab w:val="clear" w:pos="4320"/>
          <w:tab w:val="clear" w:pos="8640"/>
        </w:tabs>
        <w:spacing w:before="100" w:after="100"/>
        <w:rPr>
          <w:sz w:val="24"/>
        </w:rPr>
      </w:pPr>
      <w:r>
        <w:rPr>
          <w:sz w:val="24"/>
        </w:rPr>
        <w:t xml:space="preserve">IN WITNESS WHEREOF, the Board of Works, by its </w:t>
      </w:r>
      <w:proofErr w:type="gramStart"/>
      <w:r>
        <w:rPr>
          <w:sz w:val="24"/>
        </w:rPr>
        <w:t>Chairperson</w:t>
      </w:r>
      <w:proofErr w:type="gramEnd"/>
      <w:r>
        <w:rPr>
          <w:sz w:val="24"/>
        </w:rPr>
        <w:t>, and Subdivider execute this Agreement this __</w:t>
      </w:r>
      <w:r w:rsidR="00024CC6" w:rsidRPr="00024CC6">
        <w:rPr>
          <w:sz w:val="24"/>
          <w:u w:val="single"/>
        </w:rPr>
        <w:t>27th</w:t>
      </w:r>
      <w:r>
        <w:rPr>
          <w:sz w:val="24"/>
        </w:rPr>
        <w:t>___ day of</w:t>
      </w:r>
      <w:r w:rsidRPr="00024CC6">
        <w:rPr>
          <w:sz w:val="24"/>
          <w:u w:val="single"/>
        </w:rPr>
        <w:t xml:space="preserve"> </w:t>
      </w:r>
      <w:r w:rsidR="00024CC6" w:rsidRPr="00024CC6">
        <w:rPr>
          <w:sz w:val="24"/>
          <w:u w:val="single"/>
        </w:rPr>
        <w:t>December, 2023.</w:t>
      </w:r>
    </w:p>
    <w:p w14:paraId="2743AF76" w14:textId="77777777" w:rsidR="0057027D" w:rsidRDefault="0057027D">
      <w:pPr>
        <w:pStyle w:val="Header"/>
        <w:widowControl/>
        <w:tabs>
          <w:tab w:val="clear" w:pos="4320"/>
          <w:tab w:val="clear" w:pos="8640"/>
        </w:tabs>
        <w:spacing w:before="100" w:after="100"/>
        <w:rPr>
          <w:sz w:val="24"/>
        </w:rPr>
      </w:pPr>
    </w:p>
    <w:p w14:paraId="6AAF042D"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GREENFIELD BOARD OF PUBLIC</w:t>
      </w:r>
      <w:r w:rsidRPr="000D7F26">
        <w:rPr>
          <w:sz w:val="24"/>
        </w:rPr>
        <w:tab/>
      </w:r>
      <w:r w:rsidRPr="000D7F26">
        <w:rPr>
          <w:sz w:val="24"/>
        </w:rPr>
        <w:tab/>
        <w:t>SUBDIVIDER</w:t>
      </w:r>
    </w:p>
    <w:p w14:paraId="57402908"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WORKS AND SAFETY</w:t>
      </w:r>
    </w:p>
    <w:p w14:paraId="53730D51"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_____________________________</w:t>
      </w:r>
      <w:r w:rsidRPr="000D7F26">
        <w:rPr>
          <w:sz w:val="24"/>
        </w:rPr>
        <w:tab/>
      </w:r>
      <w:r w:rsidRPr="000D7F26">
        <w:rPr>
          <w:sz w:val="24"/>
        </w:rPr>
        <w:tab/>
      </w:r>
      <w:r w:rsidRPr="000D7F26">
        <w:rPr>
          <w:sz w:val="24"/>
        </w:rPr>
        <w:tab/>
        <w:t xml:space="preserve"> ___________________________</w:t>
      </w:r>
    </w:p>
    <w:p w14:paraId="7FD2CE77" w14:textId="6962EBEB" w:rsidR="0057027D" w:rsidRPr="000D7F26" w:rsidRDefault="0057027D" w:rsidP="0057027D">
      <w:pPr>
        <w:pStyle w:val="Header"/>
        <w:widowControl/>
        <w:tabs>
          <w:tab w:val="clear" w:pos="4320"/>
          <w:tab w:val="clear" w:pos="8640"/>
        </w:tabs>
        <w:spacing w:before="100" w:after="100"/>
        <w:rPr>
          <w:sz w:val="24"/>
        </w:rPr>
      </w:pPr>
      <w:r w:rsidRPr="000D7F26">
        <w:rPr>
          <w:sz w:val="24"/>
        </w:rPr>
        <w:t>Chuck Fewell, Mayor</w:t>
      </w:r>
      <w:r w:rsidRPr="000D7F26">
        <w:rPr>
          <w:sz w:val="24"/>
        </w:rPr>
        <w:tab/>
      </w:r>
      <w:r w:rsidRPr="000D7F26">
        <w:rPr>
          <w:sz w:val="24"/>
        </w:rPr>
        <w:tab/>
      </w:r>
      <w:r w:rsidRPr="000D7F26">
        <w:rPr>
          <w:sz w:val="24"/>
        </w:rPr>
        <w:tab/>
      </w:r>
      <w:r w:rsidRPr="000D7F26">
        <w:rPr>
          <w:sz w:val="24"/>
        </w:rPr>
        <w:tab/>
      </w:r>
      <w:r w:rsidRPr="000D7F26">
        <w:rPr>
          <w:sz w:val="24"/>
        </w:rPr>
        <w:tab/>
      </w:r>
      <w:proofErr w:type="spellStart"/>
      <w:r w:rsidR="00105324">
        <w:rPr>
          <w:sz w:val="24"/>
        </w:rPr>
        <w:t>Forestar</w:t>
      </w:r>
      <w:proofErr w:type="spellEnd"/>
      <w:r w:rsidR="003235BF">
        <w:rPr>
          <w:sz w:val="24"/>
        </w:rPr>
        <w:t xml:space="preserve"> </w:t>
      </w:r>
      <w:r w:rsidR="0090385D">
        <w:rPr>
          <w:sz w:val="24"/>
        </w:rPr>
        <w:t>Real Estate Group</w:t>
      </w:r>
    </w:p>
    <w:p w14:paraId="5547969A" w14:textId="77777777" w:rsidR="0057027D" w:rsidRPr="000D7F26" w:rsidRDefault="003235BF" w:rsidP="00105324">
      <w:pPr>
        <w:pStyle w:val="Header"/>
        <w:widowControl/>
        <w:tabs>
          <w:tab w:val="clear" w:pos="4320"/>
          <w:tab w:val="clear" w:pos="8640"/>
        </w:tabs>
        <w:spacing w:before="100" w:after="100"/>
        <w:ind w:left="5040"/>
        <w:rPr>
          <w:sz w:val="24"/>
        </w:rPr>
      </w:pPr>
      <w:r>
        <w:rPr>
          <w:sz w:val="24"/>
        </w:rPr>
        <w:t>Kempis Wilkerson</w:t>
      </w:r>
      <w:r w:rsidR="00105324">
        <w:rPr>
          <w:sz w:val="24"/>
        </w:rPr>
        <w:t>, Development Director, Midwest Division</w:t>
      </w:r>
    </w:p>
    <w:p w14:paraId="36697706"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______________________________</w:t>
      </w:r>
    </w:p>
    <w:p w14:paraId="0707FC4C"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Katherine N. Locke</w:t>
      </w:r>
    </w:p>
    <w:p w14:paraId="58669E4A" w14:textId="77777777" w:rsidR="0057027D" w:rsidRPr="000D7F26" w:rsidRDefault="0057027D" w:rsidP="0057027D">
      <w:pPr>
        <w:pStyle w:val="Header"/>
        <w:widowControl/>
        <w:tabs>
          <w:tab w:val="clear" w:pos="4320"/>
          <w:tab w:val="clear" w:pos="8640"/>
        </w:tabs>
        <w:spacing w:before="100" w:after="100"/>
        <w:rPr>
          <w:sz w:val="24"/>
        </w:rPr>
      </w:pPr>
    </w:p>
    <w:p w14:paraId="73D35CF0"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______________________________</w:t>
      </w:r>
    </w:p>
    <w:p w14:paraId="0EA15E26"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Larry J. Breese</w:t>
      </w:r>
    </w:p>
    <w:p w14:paraId="5FA58E20" w14:textId="77777777" w:rsidR="0057027D" w:rsidRPr="000D7F26" w:rsidRDefault="0057027D" w:rsidP="0057027D">
      <w:pPr>
        <w:pStyle w:val="Header"/>
        <w:widowControl/>
        <w:tabs>
          <w:tab w:val="clear" w:pos="4320"/>
          <w:tab w:val="clear" w:pos="8640"/>
        </w:tabs>
        <w:spacing w:before="100" w:after="100"/>
        <w:rPr>
          <w:sz w:val="24"/>
        </w:rPr>
      </w:pPr>
    </w:p>
    <w:p w14:paraId="6D4A55E9"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______________________________</w:t>
      </w:r>
    </w:p>
    <w:p w14:paraId="57CEC840"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Kelly McClarnon</w:t>
      </w:r>
    </w:p>
    <w:p w14:paraId="32E51BCA" w14:textId="77777777" w:rsidR="0057027D" w:rsidRDefault="0057027D" w:rsidP="0057027D">
      <w:pPr>
        <w:pStyle w:val="Header"/>
        <w:widowControl/>
        <w:tabs>
          <w:tab w:val="clear" w:pos="4320"/>
          <w:tab w:val="clear" w:pos="8640"/>
        </w:tabs>
        <w:spacing w:before="100" w:after="100"/>
        <w:rPr>
          <w:sz w:val="24"/>
        </w:rPr>
      </w:pPr>
    </w:p>
    <w:p w14:paraId="1A67D460" w14:textId="77777777" w:rsidR="0057027D" w:rsidRPr="000D7F26" w:rsidRDefault="0057027D" w:rsidP="0057027D">
      <w:pPr>
        <w:pStyle w:val="Header"/>
        <w:widowControl/>
        <w:tabs>
          <w:tab w:val="clear" w:pos="4320"/>
          <w:tab w:val="clear" w:pos="8640"/>
        </w:tabs>
        <w:spacing w:before="100" w:after="100"/>
        <w:rPr>
          <w:sz w:val="24"/>
        </w:rPr>
      </w:pPr>
    </w:p>
    <w:p w14:paraId="1C4B1F00"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______________________________</w:t>
      </w:r>
    </w:p>
    <w:p w14:paraId="08F0F85A"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Glenna Shelby</w:t>
      </w:r>
    </w:p>
    <w:p w14:paraId="1F7454C3" w14:textId="77777777" w:rsidR="0057027D" w:rsidRPr="000D7F26" w:rsidRDefault="0057027D" w:rsidP="0057027D">
      <w:pPr>
        <w:pStyle w:val="Header"/>
        <w:widowControl/>
        <w:tabs>
          <w:tab w:val="clear" w:pos="4320"/>
          <w:tab w:val="clear" w:pos="8640"/>
        </w:tabs>
        <w:spacing w:before="100" w:after="100"/>
        <w:rPr>
          <w:sz w:val="24"/>
        </w:rPr>
      </w:pPr>
    </w:p>
    <w:p w14:paraId="4CE47BEE" w14:textId="77777777" w:rsidR="0057027D" w:rsidRPr="000D7F26" w:rsidRDefault="0057027D" w:rsidP="0057027D">
      <w:pPr>
        <w:pStyle w:val="Header"/>
        <w:widowControl/>
        <w:tabs>
          <w:tab w:val="clear" w:pos="4320"/>
          <w:tab w:val="clear" w:pos="8640"/>
        </w:tabs>
        <w:spacing w:before="100" w:after="100"/>
        <w:rPr>
          <w:sz w:val="24"/>
        </w:rPr>
      </w:pPr>
    </w:p>
    <w:p w14:paraId="7473310D"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ATTEST:</w:t>
      </w:r>
      <w:r w:rsidRPr="000D7F26">
        <w:rPr>
          <w:sz w:val="24"/>
        </w:rPr>
        <w:tab/>
        <w:t>_____________________________</w:t>
      </w:r>
    </w:p>
    <w:p w14:paraId="022DA687" w14:textId="77777777" w:rsidR="0057027D" w:rsidRPr="000D7F26" w:rsidRDefault="0057027D" w:rsidP="0057027D">
      <w:pPr>
        <w:pStyle w:val="Header"/>
        <w:widowControl/>
        <w:tabs>
          <w:tab w:val="clear" w:pos="4320"/>
          <w:tab w:val="clear" w:pos="8640"/>
        </w:tabs>
        <w:spacing w:before="100" w:after="100"/>
        <w:rPr>
          <w:sz w:val="24"/>
        </w:rPr>
      </w:pPr>
      <w:r w:rsidRPr="000D7F26">
        <w:rPr>
          <w:sz w:val="24"/>
        </w:rPr>
        <w:tab/>
      </w:r>
      <w:r w:rsidRPr="000D7F26">
        <w:rPr>
          <w:sz w:val="24"/>
        </w:rPr>
        <w:tab/>
        <w:t>Lori Elmore, Clerk-Treasurer</w:t>
      </w:r>
    </w:p>
    <w:p w14:paraId="2C5A449D" w14:textId="77777777" w:rsidR="0057027D" w:rsidRPr="000D7F26" w:rsidRDefault="0057027D" w:rsidP="0057027D">
      <w:pPr>
        <w:pStyle w:val="Header"/>
        <w:widowControl/>
        <w:tabs>
          <w:tab w:val="clear" w:pos="4320"/>
          <w:tab w:val="clear" w:pos="8640"/>
        </w:tabs>
        <w:spacing w:before="100" w:after="100"/>
      </w:pPr>
      <w:r w:rsidRPr="000D7F26">
        <w:rPr>
          <w:sz w:val="24"/>
        </w:rPr>
        <w:tab/>
      </w:r>
      <w:r w:rsidRPr="000D7F26">
        <w:rPr>
          <w:sz w:val="24"/>
        </w:rPr>
        <w:tab/>
        <w:t>City of Greenfield</w:t>
      </w:r>
    </w:p>
    <w:p w14:paraId="1E06FE07" w14:textId="77777777" w:rsidR="0057027D" w:rsidRPr="000D7F26" w:rsidRDefault="0057027D" w:rsidP="0057027D"/>
    <w:p w14:paraId="0D4C057F" w14:textId="77777777" w:rsidR="00E25B1E" w:rsidRDefault="00E25B1E" w:rsidP="0057027D">
      <w:pPr>
        <w:pStyle w:val="Header"/>
        <w:widowControl/>
        <w:tabs>
          <w:tab w:val="clear" w:pos="4320"/>
          <w:tab w:val="clear" w:pos="8640"/>
        </w:tabs>
        <w:spacing w:before="100" w:after="100"/>
      </w:pPr>
    </w:p>
    <w:sectPr w:rsidR="00E25B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972A7"/>
    <w:multiLevelType w:val="singleLevel"/>
    <w:tmpl w:val="7EF4C32C"/>
    <w:lvl w:ilvl="0">
      <w:start w:val="1"/>
      <w:numFmt w:val="decimal"/>
      <w:lvlText w:val="%1."/>
      <w:legacy w:legacy="1" w:legacySpace="0" w:legacyIndent="360"/>
      <w:lvlJc w:val="left"/>
      <w:pPr>
        <w:ind w:left="360" w:hanging="360"/>
      </w:pPr>
    </w:lvl>
  </w:abstractNum>
  <w:num w:numId="1" w16cid:durableId="1940524170">
    <w:abstractNumId w:val="0"/>
  </w:num>
  <w:num w:numId="2" w16cid:durableId="870920762">
    <w:abstractNumId w:val="0"/>
    <w:lvlOverride w:ilvl="0">
      <w:lvl w:ilvl="0">
        <w:start w:val="2"/>
        <w:numFmt w:val="decimal"/>
        <w:lvlText w:val="%1."/>
        <w:legacy w:legacy="1" w:legacySpace="0" w:legacyIndent="360"/>
        <w:lvlJc w:val="left"/>
        <w:pPr>
          <w:ind w:left="360" w:hanging="360"/>
        </w:pPr>
      </w:lvl>
    </w:lvlOverride>
  </w:num>
  <w:num w:numId="3" w16cid:durableId="1754889153">
    <w:abstractNumId w:val="0"/>
    <w:lvlOverride w:ilvl="0">
      <w:lvl w:ilvl="0">
        <w:start w:val="3"/>
        <w:numFmt w:val="decimal"/>
        <w:lvlText w:val="%1."/>
        <w:legacy w:legacy="1" w:legacySpace="0" w:legacyIndent="360"/>
        <w:lvlJc w:val="left"/>
        <w:pPr>
          <w:ind w:left="360" w:hanging="360"/>
        </w:pPr>
      </w:lvl>
    </w:lvlOverride>
  </w:num>
  <w:num w:numId="4" w16cid:durableId="769618966">
    <w:abstractNumId w:val="0"/>
    <w:lvlOverride w:ilvl="0">
      <w:lvl w:ilvl="0">
        <w:start w:val="4"/>
        <w:numFmt w:val="decimal"/>
        <w:lvlText w:val="%1."/>
        <w:legacy w:legacy="1" w:legacySpace="0" w:legacyIndent="360"/>
        <w:lvlJc w:val="left"/>
        <w:pPr>
          <w:ind w:left="360" w:hanging="360"/>
        </w:pPr>
      </w:lvl>
    </w:lvlOverride>
  </w:num>
  <w:num w:numId="5" w16cid:durableId="1445885879">
    <w:abstractNumId w:val="0"/>
    <w:lvlOverride w:ilvl="0">
      <w:lvl w:ilvl="0">
        <w:start w:val="5"/>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7D"/>
    <w:rsid w:val="00024CC6"/>
    <w:rsid w:val="00105324"/>
    <w:rsid w:val="00203CCE"/>
    <w:rsid w:val="00297803"/>
    <w:rsid w:val="003235BF"/>
    <w:rsid w:val="003A1B5E"/>
    <w:rsid w:val="00413773"/>
    <w:rsid w:val="00413C86"/>
    <w:rsid w:val="00424C72"/>
    <w:rsid w:val="0057027D"/>
    <w:rsid w:val="005D5531"/>
    <w:rsid w:val="0090385D"/>
    <w:rsid w:val="00AE4C19"/>
    <w:rsid w:val="00BF431D"/>
    <w:rsid w:val="00DB3C11"/>
    <w:rsid w:val="00E25B1E"/>
    <w:rsid w:val="00E34C1E"/>
    <w:rsid w:val="00E652F9"/>
    <w:rsid w:val="00FA4965"/>
    <w:rsid w:val="00FD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51290"/>
  <w15:chartTrackingRefBased/>
  <w15:docId w15:val="{4E242D02-1108-4852-99ED-F6D4D711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qFormat/>
    <w:pPr>
      <w:keepNext/>
      <w:widowControl w:val="0"/>
      <w:spacing w:before="120" w:after="120"/>
      <w:jc w:val="center"/>
      <w:outlineLvl w:val="3"/>
    </w:pPr>
    <w:rPr>
      <w:u w:val="single"/>
    </w:rPr>
  </w:style>
  <w:style w:type="paragraph" w:styleId="Heading6">
    <w:name w:val="heading 6"/>
    <w:basedOn w:val="Normal"/>
    <w:next w:val="Normal"/>
    <w:qFormat/>
    <w:pPr>
      <w:keepNext/>
      <w:widowControl w:val="0"/>
      <w:spacing w:before="120" w:after="120"/>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customStyle="1" w:styleId="OmniPage1281">
    <w:name w:val="OmniPage #1281"/>
    <w:basedOn w:val="Normal"/>
    <w:pPr>
      <w:widowControl w:val="0"/>
      <w:tabs>
        <w:tab w:val="left" w:pos="100"/>
        <w:tab w:val="right" w:pos="10349"/>
      </w:tabs>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581</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SUBDIVISION IMPROVEMENT AGREEMENT</vt:lpstr>
    </vt:vector>
  </TitlesOfParts>
  <Company>CITY OF GREENFIELD</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IMPROVEMENT AGREEMENT</dc:title>
  <dc:subject/>
  <dc:creator>CITY OF GREENFIELD</dc:creator>
  <cp:keywords/>
  <dc:description/>
  <cp:lastModifiedBy>Joan Fitzwater</cp:lastModifiedBy>
  <cp:revision>5</cp:revision>
  <cp:lastPrinted>2023-12-21T18:56:00Z</cp:lastPrinted>
  <dcterms:created xsi:type="dcterms:W3CDTF">2023-12-21T16:34:00Z</dcterms:created>
  <dcterms:modified xsi:type="dcterms:W3CDTF">2023-12-21T18:56:00Z</dcterms:modified>
</cp:coreProperties>
</file>