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82" w:rsidRDefault="00977082" w:rsidP="00957FA4">
      <w:pPr>
        <w:spacing w:after="0"/>
      </w:pPr>
    </w:p>
    <w:p w:rsidR="00957FA4" w:rsidRPr="006B48FC" w:rsidRDefault="00504AF9" w:rsidP="00957FA4">
      <w:pPr>
        <w:spacing w:after="0"/>
      </w:pPr>
      <w:r>
        <w:t>13 June</w:t>
      </w:r>
      <w:r w:rsidR="00957FA4">
        <w:t xml:space="preserve"> 2023</w:t>
      </w:r>
    </w:p>
    <w:p w:rsidR="00957FA4" w:rsidRPr="006B48FC" w:rsidRDefault="00957FA4" w:rsidP="00957FA4">
      <w:pPr>
        <w:spacing w:after="0"/>
      </w:pPr>
    </w:p>
    <w:p w:rsidR="00957FA4" w:rsidRPr="006B48FC" w:rsidRDefault="00957FA4" w:rsidP="00957FA4">
      <w:pPr>
        <w:spacing w:after="0"/>
      </w:pPr>
      <w:r w:rsidRPr="006B48FC">
        <w:t>Mayor Chuck Fewell</w:t>
      </w:r>
    </w:p>
    <w:p w:rsidR="00957FA4" w:rsidRPr="006B48FC" w:rsidRDefault="00957FA4" w:rsidP="00957FA4">
      <w:pPr>
        <w:spacing w:after="0"/>
      </w:pPr>
      <w:r w:rsidRPr="006B48FC">
        <w:t>Board of Works and Public Safety</w:t>
      </w:r>
    </w:p>
    <w:p w:rsidR="00957FA4" w:rsidRPr="006B48FC" w:rsidRDefault="00957FA4" w:rsidP="00957FA4">
      <w:pPr>
        <w:spacing w:after="0"/>
      </w:pPr>
      <w:r w:rsidRPr="006B48FC">
        <w:t>10 South State St.</w:t>
      </w:r>
    </w:p>
    <w:p w:rsidR="00957FA4" w:rsidRPr="006B48FC" w:rsidRDefault="00957FA4" w:rsidP="00957FA4">
      <w:pPr>
        <w:spacing w:after="0"/>
      </w:pPr>
      <w:r w:rsidRPr="006B48FC">
        <w:t>Greenfield, IN  46140</w:t>
      </w:r>
    </w:p>
    <w:p w:rsidR="00957FA4" w:rsidRPr="00B20A34" w:rsidRDefault="00957FA4" w:rsidP="00957FA4">
      <w:pPr>
        <w:spacing w:after="0"/>
        <w:rPr>
          <w:sz w:val="16"/>
          <w:szCs w:val="16"/>
        </w:rPr>
      </w:pPr>
    </w:p>
    <w:p w:rsidR="00957FA4" w:rsidRDefault="00957FA4" w:rsidP="00957FA4">
      <w:pPr>
        <w:spacing w:after="0"/>
      </w:pPr>
      <w:r>
        <w:t xml:space="preserve">Re: </w:t>
      </w:r>
      <w:r w:rsidR="005179D6">
        <w:t xml:space="preserve"> </w:t>
      </w:r>
      <w:r w:rsidR="00504AF9">
        <w:t>Authorization to award quote</w:t>
      </w:r>
    </w:p>
    <w:p w:rsidR="00504AF9" w:rsidRDefault="00504AF9" w:rsidP="00957FA4">
      <w:pPr>
        <w:spacing w:after="0"/>
        <w:rPr>
          <w:color w:val="000000"/>
        </w:rPr>
      </w:pPr>
    </w:p>
    <w:p w:rsidR="00D50E46" w:rsidRDefault="00504AF9" w:rsidP="00504AF9">
      <w:pPr>
        <w:spacing w:after="0"/>
        <w:ind w:firstLine="720"/>
      </w:pPr>
      <w:r>
        <w:t xml:space="preserve">The Water Utility has received </w:t>
      </w:r>
      <w:r w:rsidR="00FD370A">
        <w:t xml:space="preserve">three quotes for a replacement lawn mower.  Two </w:t>
      </w:r>
      <w:proofErr w:type="spellStart"/>
      <w:r>
        <w:t>Sourcewell</w:t>
      </w:r>
      <w:proofErr w:type="spellEnd"/>
      <w:r>
        <w:t xml:space="preserve"> Quotes </w:t>
      </w:r>
      <w:r w:rsidR="00FD370A">
        <w:t xml:space="preserve">from two John Deere vendors </w:t>
      </w:r>
      <w:r>
        <w:t xml:space="preserve">for a new John Deere </w:t>
      </w:r>
      <w:r w:rsidR="00F73370">
        <w:t xml:space="preserve">Z950M </w:t>
      </w:r>
      <w:proofErr w:type="spellStart"/>
      <w:r w:rsidR="00F73370">
        <w:t>ZTrak</w:t>
      </w:r>
      <w:proofErr w:type="spellEnd"/>
      <w:r w:rsidR="00F73370">
        <w:t xml:space="preserve"> </w:t>
      </w:r>
      <w:r>
        <w:t>mower</w:t>
      </w:r>
      <w:r w:rsidR="00FD370A">
        <w:t xml:space="preserve"> and one quote for an </w:t>
      </w:r>
      <w:proofErr w:type="spellStart"/>
      <w:r w:rsidR="00FD370A">
        <w:t>Exmark</w:t>
      </w:r>
      <w:proofErr w:type="spellEnd"/>
      <w:r w:rsidR="00FD370A">
        <w:t xml:space="preserve"> X Series from </w:t>
      </w:r>
      <w:proofErr w:type="spellStart"/>
      <w:r w:rsidR="00FD370A">
        <w:t>Macallister</w:t>
      </w:r>
      <w:proofErr w:type="spellEnd"/>
      <w:r w:rsidR="00FD370A">
        <w:t xml:space="preserve"> Machinery</w:t>
      </w:r>
      <w:r w:rsidR="00F73370">
        <w:t>.</w:t>
      </w:r>
      <w:r w:rsidR="00A53C0A">
        <w:t xml:space="preserve">  </w:t>
      </w:r>
      <w:proofErr w:type="spellStart"/>
      <w:r w:rsidR="00862428">
        <w:t>Exmark</w:t>
      </w:r>
      <w:proofErr w:type="spellEnd"/>
      <w:r w:rsidR="00862428">
        <w:t xml:space="preserve"> does not offer </w:t>
      </w:r>
      <w:proofErr w:type="spellStart"/>
      <w:r w:rsidR="00862428">
        <w:t>Sourcewell</w:t>
      </w:r>
      <w:proofErr w:type="spellEnd"/>
      <w:r w:rsidR="00862428">
        <w:t xml:space="preserve"> pricing.</w:t>
      </w:r>
      <w:r w:rsidR="00F73370">
        <w:t xml:space="preserve"> </w:t>
      </w:r>
      <w:r>
        <w:t xml:space="preserve"> </w:t>
      </w:r>
      <w:r w:rsidR="00F73370">
        <w:t>We</w:t>
      </w:r>
      <w:r w:rsidR="000E3210">
        <w:t xml:space="preserve"> have determined that the John Deere unit sold by </w:t>
      </w:r>
      <w:r w:rsidR="00F73370">
        <w:t>Koenig</w:t>
      </w:r>
      <w:r w:rsidR="000E3210">
        <w:t xml:space="preserve"> </w:t>
      </w:r>
      <w:r w:rsidR="00862428">
        <w:t xml:space="preserve">Equipment </w:t>
      </w:r>
      <w:r>
        <w:t>would be the best fit for the Utility</w:t>
      </w:r>
      <w:r w:rsidR="000E3210">
        <w:t xml:space="preserve"> and is immediately available</w:t>
      </w:r>
      <w:r w:rsidR="00F73370">
        <w:t xml:space="preserve"> for pick up</w:t>
      </w:r>
      <w:r>
        <w:t xml:space="preserve">.  </w:t>
      </w:r>
    </w:p>
    <w:p w:rsidR="00D50E46" w:rsidRDefault="00D50E46" w:rsidP="00504AF9">
      <w:pPr>
        <w:spacing w:after="0"/>
        <w:ind w:firstLine="720"/>
      </w:pPr>
    </w:p>
    <w:p w:rsidR="00504AF9" w:rsidRDefault="00D50E46" w:rsidP="00504AF9">
      <w:pPr>
        <w:spacing w:after="0"/>
        <w:ind w:firstLine="720"/>
      </w:pPr>
      <w:r>
        <w:t>I</w:t>
      </w:r>
      <w:r w:rsidR="000E3210">
        <w:t xml:space="preserve"> request </w:t>
      </w:r>
      <w:r>
        <w:t>the Board of Works appr</w:t>
      </w:r>
      <w:r w:rsidR="00862428">
        <w:t>ove the Water Utility to purchase</w:t>
      </w:r>
      <w:r>
        <w:t xml:space="preserve"> the </w:t>
      </w:r>
      <w:proofErr w:type="spellStart"/>
      <w:r>
        <w:t>Sourcewell</w:t>
      </w:r>
      <w:proofErr w:type="spellEnd"/>
      <w:r>
        <w:t xml:space="preserve"> quote</w:t>
      </w:r>
      <w:r w:rsidR="00862428">
        <w:t>d</w:t>
      </w:r>
      <w:r>
        <w:t xml:space="preserve"> </w:t>
      </w:r>
      <w:r w:rsidR="00B05636">
        <w:t xml:space="preserve">John Deere Z950M mower </w:t>
      </w:r>
      <w:r w:rsidR="000E3210">
        <w:t xml:space="preserve">in the amount of $ </w:t>
      </w:r>
      <w:r w:rsidR="00F73370">
        <w:t xml:space="preserve">12,815.11 </w:t>
      </w:r>
      <w:r>
        <w:t>from</w:t>
      </w:r>
      <w:r w:rsidR="000E3210">
        <w:t xml:space="preserve"> </w:t>
      </w:r>
      <w:r w:rsidR="00F73370">
        <w:t>Koenig</w:t>
      </w:r>
      <w:r w:rsidR="000E3210">
        <w:t xml:space="preserve"> </w:t>
      </w:r>
      <w:r w:rsidR="00862428">
        <w:t xml:space="preserve">Equipment </w:t>
      </w:r>
      <w:r w:rsidR="000E3210">
        <w:t>as submitted.</w:t>
      </w:r>
      <w:bookmarkStart w:id="0" w:name="_GoBack"/>
      <w:bookmarkEnd w:id="0"/>
      <w:r w:rsidR="000E3210">
        <w:t xml:space="preserve">  </w:t>
      </w:r>
    </w:p>
    <w:p w:rsidR="00D50E46" w:rsidRDefault="00D50E46" w:rsidP="000E3210">
      <w:pPr>
        <w:spacing w:after="0"/>
        <w:ind w:firstLine="720"/>
      </w:pPr>
    </w:p>
    <w:p w:rsidR="000E3210" w:rsidRPr="00D7298A" w:rsidRDefault="000E3210" w:rsidP="000E3210">
      <w:pPr>
        <w:spacing w:after="0"/>
        <w:ind w:firstLine="720"/>
      </w:pPr>
      <w:r w:rsidRPr="00D7298A">
        <w:t xml:space="preserve">I welcome any questions the Board may have on this </w:t>
      </w:r>
      <w:r>
        <w:t>request</w:t>
      </w:r>
      <w:r w:rsidRPr="00D7298A">
        <w:t>.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ab/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Respectfully Submitted,</w:t>
      </w:r>
    </w:p>
    <w:p w:rsidR="00957FA4" w:rsidRDefault="00957FA4" w:rsidP="00957FA4">
      <w:pPr>
        <w:spacing w:after="0"/>
        <w:rPr>
          <w:color w:val="000000"/>
        </w:rPr>
      </w:pPr>
    </w:p>
    <w:p w:rsidR="00957FA4" w:rsidRDefault="00957FA4" w:rsidP="00957FA4">
      <w:pPr>
        <w:spacing w:after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7A7EF96" wp14:editId="409F143A">
            <wp:extent cx="968188" cy="233298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193" b="2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58" cy="2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Charles Gill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Manager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Greenfield Water Utility</w:t>
      </w:r>
    </w:p>
    <w:p w:rsidR="00957FA4" w:rsidRDefault="00957FA4" w:rsidP="00957FA4">
      <w:pPr>
        <w:spacing w:after="0"/>
        <w:rPr>
          <w:color w:val="000000"/>
        </w:rPr>
      </w:pPr>
    </w:p>
    <w:p w:rsidR="00957FA4" w:rsidRPr="00504AF9" w:rsidRDefault="00957FA4" w:rsidP="00957FA4">
      <w:pPr>
        <w:spacing w:after="0"/>
        <w:rPr>
          <w:color w:val="000000"/>
          <w:sz w:val="16"/>
        </w:rPr>
      </w:pPr>
      <w:r w:rsidRPr="00504AF9">
        <w:rPr>
          <w:color w:val="000000"/>
          <w:sz w:val="16"/>
        </w:rPr>
        <w:t>cc:</w:t>
      </w:r>
      <w:r w:rsidRPr="00504AF9">
        <w:rPr>
          <w:color w:val="000000"/>
          <w:sz w:val="16"/>
        </w:rPr>
        <w:tab/>
      </w:r>
      <w:r w:rsidR="00E4481A" w:rsidRPr="00504AF9">
        <w:rPr>
          <w:color w:val="000000"/>
          <w:sz w:val="16"/>
        </w:rPr>
        <w:t>Jane Webb, Utility Coordinator</w:t>
      </w:r>
    </w:p>
    <w:p w:rsidR="00957FA4" w:rsidRPr="00504AF9" w:rsidRDefault="00957FA4" w:rsidP="00957FA4">
      <w:pPr>
        <w:spacing w:after="0"/>
        <w:rPr>
          <w:color w:val="000000"/>
          <w:sz w:val="16"/>
        </w:rPr>
      </w:pPr>
      <w:r w:rsidRPr="00504AF9">
        <w:rPr>
          <w:color w:val="000000"/>
          <w:sz w:val="16"/>
        </w:rPr>
        <w:tab/>
      </w:r>
      <w:r w:rsidR="00E4481A" w:rsidRPr="00504AF9">
        <w:rPr>
          <w:color w:val="000000"/>
          <w:sz w:val="16"/>
        </w:rPr>
        <w:t>Gregg Morelock, City Attorney</w:t>
      </w:r>
    </w:p>
    <w:p w:rsidR="00402D07" w:rsidRDefault="00957FA4" w:rsidP="00533362">
      <w:pPr>
        <w:spacing w:after="0"/>
        <w:rPr>
          <w:rFonts w:ascii="Times New Roman" w:hAnsi="Times New Roman" w:cs="Times New Roman"/>
          <w:sz w:val="24"/>
        </w:rPr>
      </w:pPr>
      <w:r w:rsidRPr="00504AF9">
        <w:rPr>
          <w:color w:val="000000"/>
          <w:sz w:val="16"/>
        </w:rPr>
        <w:tab/>
        <w:t>Lori Elmore, Clerk-Treasurer</w:t>
      </w:r>
    </w:p>
    <w:p w:rsidR="00125FD0" w:rsidRDefault="00125FD0" w:rsidP="00125FD0">
      <w:pPr>
        <w:rPr>
          <w:rFonts w:ascii="Times New Roman" w:hAnsi="Times New Roman" w:cs="Times New Roman"/>
          <w:sz w:val="24"/>
        </w:rPr>
      </w:pPr>
    </w:p>
    <w:sectPr w:rsidR="00125F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34" w:rsidRDefault="00B20A34" w:rsidP="00B20A34">
      <w:pPr>
        <w:spacing w:after="0" w:line="240" w:lineRule="auto"/>
      </w:pPr>
      <w:r>
        <w:separator/>
      </w:r>
    </w:p>
  </w:endnote>
  <w:endnote w:type="continuationSeparator" w:id="0">
    <w:p w:rsidR="00B20A34" w:rsidRDefault="00B20A34" w:rsidP="00B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33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A34" w:rsidRDefault="00B20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A34" w:rsidRDefault="00B20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34" w:rsidRDefault="00B20A34" w:rsidP="00B20A34">
      <w:pPr>
        <w:spacing w:after="0" w:line="240" w:lineRule="auto"/>
      </w:pPr>
      <w:r>
        <w:separator/>
      </w:r>
    </w:p>
  </w:footnote>
  <w:footnote w:type="continuationSeparator" w:id="0">
    <w:p w:rsidR="00B20A34" w:rsidRDefault="00B20A34" w:rsidP="00B2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2" w:rsidRPr="00903EE7" w:rsidRDefault="00903EE7" w:rsidP="00903EE7">
    <w:pPr>
      <w:pStyle w:val="Header"/>
      <w:jc w:val="right"/>
      <w:rPr>
        <w:sz w:val="14"/>
      </w:rPr>
    </w:pPr>
    <w:r w:rsidRPr="00903EE7"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752476</wp:posOffset>
              </wp:positionH>
              <wp:positionV relativeFrom="paragraph">
                <wp:posOffset>-9525</wp:posOffset>
              </wp:positionV>
              <wp:extent cx="5181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81600" cy="0"/>
                      </a:xfrm>
                      <a:prstGeom prst="line">
                        <a:avLst/>
                      </a:prstGeom>
                      <a:ln w="25400" cmpd="thickThin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ED16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-.75pt" to="467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" strokecolor="#538135 [2409]" strokeweight="2pt">
              <v:stroke linestyle="thickThin" joinstyle="miter"/>
            </v:line>
          </w:pict>
        </mc:Fallback>
      </mc:AlternateContent>
    </w:r>
    <w:r w:rsidRPr="00903EE7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-266700</wp:posOffset>
              </wp:positionV>
              <wp:extent cx="27774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EE7" w:rsidRPr="00903EE7" w:rsidRDefault="00903EE7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903EE7">
                            <w:rPr>
                              <w:rFonts w:ascii="Times New Roman" w:hAnsi="Times New Roman" w:cs="Times New Roman"/>
                              <w:sz w:val="28"/>
                            </w:rPr>
                            <w:t>GREENFIELD WATER UTILITY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pt;margin-top:-21pt;width:21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1g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WKxqJY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" filled="f" stroked="f">
              <v:textbox style="mso-fit-shape-to-text:t">
                <w:txbxContent>
                  <w:p w:rsidR="00903EE7" w:rsidRPr="00903EE7" w:rsidRDefault="00903EE7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903EE7">
                      <w:rPr>
                        <w:rFonts w:ascii="Times New Roman" w:hAnsi="Times New Roman" w:cs="Times New Roman"/>
                        <w:sz w:val="28"/>
                      </w:rPr>
                      <w:t>GREENFIELD WATER UTILITY</w:t>
                    </w:r>
                  </w:p>
                </w:txbxContent>
              </v:textbox>
            </v:shape>
          </w:pict>
        </mc:Fallback>
      </mc:AlternateContent>
    </w:r>
    <w:r w:rsidR="00977082" w:rsidRPr="00903EE7">
      <w:rPr>
        <w:noProof/>
        <w:sz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-361950</wp:posOffset>
          </wp:positionV>
          <wp:extent cx="74295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EE7">
      <w:rPr>
        <w:sz w:val="14"/>
      </w:rPr>
      <w:t>451 Meek Street</w:t>
    </w:r>
  </w:p>
  <w:p w:rsidR="00903EE7" w:rsidRPr="00903EE7" w:rsidRDefault="00903EE7" w:rsidP="00903EE7">
    <w:pPr>
      <w:pStyle w:val="Header"/>
      <w:jc w:val="right"/>
      <w:rPr>
        <w:sz w:val="14"/>
      </w:rPr>
    </w:pPr>
    <w:r w:rsidRPr="00903EE7">
      <w:rPr>
        <w:sz w:val="14"/>
      </w:rPr>
      <w:t>Greenfield, Indiana 46140</w:t>
    </w:r>
  </w:p>
  <w:p w:rsidR="00903EE7" w:rsidRPr="00903EE7" w:rsidRDefault="00B05636" w:rsidP="00903EE7">
    <w:pPr>
      <w:pStyle w:val="Header"/>
      <w:jc w:val="right"/>
      <w:rPr>
        <w:sz w:val="14"/>
      </w:rPr>
    </w:pPr>
    <w:hyperlink r:id="rId2" w:history="1">
      <w:r w:rsidR="00903EE7" w:rsidRPr="00903EE7">
        <w:rPr>
          <w:rStyle w:val="Hyperlink"/>
          <w:sz w:val="14"/>
        </w:rPr>
        <w:t>www.greenfieldin.org</w:t>
      </w:r>
    </w:hyperlink>
  </w:p>
  <w:p w:rsidR="00903EE7" w:rsidRPr="00903EE7" w:rsidRDefault="00903EE7" w:rsidP="00903EE7">
    <w:pPr>
      <w:pStyle w:val="Header"/>
      <w:jc w:val="right"/>
      <w:rPr>
        <w:sz w:val="14"/>
      </w:rPr>
    </w:pPr>
    <w:r w:rsidRPr="00903EE7">
      <w:rPr>
        <w:sz w:val="14"/>
      </w:rPr>
      <w:t>Phone: (317) 477-4350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0"/>
    <w:rsid w:val="00055CAE"/>
    <w:rsid w:val="000E1402"/>
    <w:rsid w:val="000E3210"/>
    <w:rsid w:val="00125FD0"/>
    <w:rsid w:val="002730C6"/>
    <w:rsid w:val="002D096A"/>
    <w:rsid w:val="002E3978"/>
    <w:rsid w:val="00402D07"/>
    <w:rsid w:val="00403F26"/>
    <w:rsid w:val="00504AF9"/>
    <w:rsid w:val="005179D6"/>
    <w:rsid w:val="00533362"/>
    <w:rsid w:val="005F2B6E"/>
    <w:rsid w:val="007936F0"/>
    <w:rsid w:val="007F1D7B"/>
    <w:rsid w:val="00862428"/>
    <w:rsid w:val="00893CA5"/>
    <w:rsid w:val="008A30A9"/>
    <w:rsid w:val="00903EE7"/>
    <w:rsid w:val="00944530"/>
    <w:rsid w:val="00957FA4"/>
    <w:rsid w:val="00965D10"/>
    <w:rsid w:val="00976F1E"/>
    <w:rsid w:val="00977082"/>
    <w:rsid w:val="00993778"/>
    <w:rsid w:val="009E00EA"/>
    <w:rsid w:val="00A26BFA"/>
    <w:rsid w:val="00A53C0A"/>
    <w:rsid w:val="00AB18AC"/>
    <w:rsid w:val="00B05636"/>
    <w:rsid w:val="00B20A34"/>
    <w:rsid w:val="00CA0826"/>
    <w:rsid w:val="00D36E81"/>
    <w:rsid w:val="00D50E46"/>
    <w:rsid w:val="00DF3123"/>
    <w:rsid w:val="00E257E1"/>
    <w:rsid w:val="00E4481A"/>
    <w:rsid w:val="00E47F70"/>
    <w:rsid w:val="00F73370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8C8D8B7-2BC3-435C-BF79-F946DC2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D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34"/>
  </w:style>
  <w:style w:type="paragraph" w:styleId="Footer">
    <w:name w:val="footer"/>
    <w:basedOn w:val="Normal"/>
    <w:link w:val="FooterChar"/>
    <w:uiPriority w:val="99"/>
    <w:unhideWhenUsed/>
    <w:rsid w:val="00B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34"/>
  </w:style>
  <w:style w:type="table" w:styleId="TableGrid">
    <w:name w:val="Table Grid"/>
    <w:basedOn w:val="TableNormal"/>
    <w:uiPriority w:val="39"/>
    <w:rsid w:val="0051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fieldi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GIll</dc:creator>
  <cp:keywords/>
  <dc:description/>
  <cp:lastModifiedBy>Caleb Osborne</cp:lastModifiedBy>
  <cp:revision>5</cp:revision>
  <cp:lastPrinted>2023-06-06T16:49:00Z</cp:lastPrinted>
  <dcterms:created xsi:type="dcterms:W3CDTF">2023-06-05T16:52:00Z</dcterms:created>
  <dcterms:modified xsi:type="dcterms:W3CDTF">2023-06-08T18:18:00Z</dcterms:modified>
</cp:coreProperties>
</file>