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F20B" w14:textId="5D46BF87" w:rsidR="007A0494" w:rsidRDefault="007A0494" w:rsidP="00934059">
      <w:pPr>
        <w:pStyle w:val="CompanyName"/>
        <w:spacing w:line="240" w:lineRule="auto"/>
      </w:pPr>
      <w:bookmarkStart w:id="0" w:name="xgraphic"/>
      <w:bookmarkStart w:id="1" w:name="_GoBack"/>
      <w:bookmarkEnd w:id="1"/>
    </w:p>
    <w:p w14:paraId="1D849FF1" w14:textId="75D289CB" w:rsidR="00FD16B5" w:rsidRDefault="00FD16B5" w:rsidP="00934059">
      <w:pPr>
        <w:pStyle w:val="TitleCover"/>
        <w:spacing w:line="240" w:lineRule="auto"/>
        <w:rPr>
          <w:sz w:val="40"/>
        </w:rPr>
      </w:pPr>
      <w:r>
        <w:rPr>
          <w:noProof/>
          <w:sz w:val="40"/>
        </w:rPr>
        <w:drawing>
          <wp:anchor distT="0" distB="0" distL="114300" distR="114300" simplePos="0" relativeHeight="251657216" behindDoc="0" locked="0" layoutInCell="1" allowOverlap="1" wp14:anchorId="29288A8B" wp14:editId="7AEB827E">
            <wp:simplePos x="0" y="0"/>
            <wp:positionH relativeFrom="column">
              <wp:posOffset>-82550</wp:posOffset>
            </wp:positionH>
            <wp:positionV relativeFrom="paragraph">
              <wp:posOffset>178435</wp:posOffset>
            </wp:positionV>
            <wp:extent cx="2390775" cy="733425"/>
            <wp:effectExtent l="0" t="0" r="9525" b="9525"/>
            <wp:wrapNone/>
            <wp:docPr id="19" name="Picture 19" descr="C:\Users\jhung\Pictures\Hancock Wellness Cen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hung\Pictures\Hancock Wellness Center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C6E2E" w14:textId="62AE94CE" w:rsidR="007A0494" w:rsidRPr="0044129A" w:rsidRDefault="006A3D3F" w:rsidP="00934059">
      <w:pPr>
        <w:pStyle w:val="TitleCover"/>
        <w:spacing w:line="240" w:lineRule="auto"/>
        <w:rPr>
          <w:sz w:val="40"/>
        </w:rPr>
      </w:pPr>
      <w:r>
        <w:rPr>
          <w:noProof/>
          <w:sz w:val="40"/>
        </w:rPr>
        <mc:AlternateContent>
          <mc:Choice Requires="wps">
            <w:drawing>
              <wp:anchor distT="0" distB="0" distL="114300" distR="114300" simplePos="0" relativeHeight="251657728" behindDoc="0" locked="0" layoutInCell="1" allowOverlap="1" wp14:anchorId="1357CAF1" wp14:editId="0FC40AB4">
                <wp:simplePos x="0" y="0"/>
                <wp:positionH relativeFrom="page">
                  <wp:posOffset>1839595</wp:posOffset>
                </wp:positionH>
                <wp:positionV relativeFrom="page">
                  <wp:posOffset>1188720</wp:posOffset>
                </wp:positionV>
                <wp:extent cx="1527175" cy="22161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AEA5" w14:textId="77777777" w:rsidR="002C300F" w:rsidRPr="00AE54B8" w:rsidRDefault="002C300F" w:rsidP="00284001">
                            <w:pPr>
                              <w:ind w:left="0"/>
                              <w:rPr>
                                <w:spacing w:val="4"/>
                                <w:sz w:val="17"/>
                                <w:szCs w:val="17"/>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57CAF1" id="_x0000_t202" coordsize="21600,21600" o:spt="202" path="m,l,21600r21600,l21600,xe">
                <v:stroke joinstyle="miter"/>
                <v:path gradientshapeok="t" o:connecttype="rect"/>
              </v:shapetype>
              <v:shape id="Text Box 18" o:spid="_x0000_s1026" type="#_x0000_t202" style="position:absolute;margin-left:144.85pt;margin-top:93.6pt;width:120.25pt;height:1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" filled="f" stroked="f">
                <v:textbox style="mso-fit-shape-to-text:t" inset="0">
                  <w:txbxContent>
                    <w:p w14:paraId="6F35AEA5" w14:textId="77777777" w:rsidR="002C300F" w:rsidRPr="00AE54B8" w:rsidRDefault="002C300F" w:rsidP="00284001">
                      <w:pPr>
                        <w:ind w:left="0"/>
                        <w:rPr>
                          <w:spacing w:val="4"/>
                          <w:sz w:val="17"/>
                          <w:szCs w:val="17"/>
                        </w:rPr>
                      </w:pPr>
                    </w:p>
                  </w:txbxContent>
                </v:textbox>
                <w10:wrap anchorx="page" anchory="page"/>
              </v:shape>
            </w:pict>
          </mc:Fallback>
        </mc:AlternateContent>
      </w:r>
      <w:r w:rsidR="00FA5B8A" w:rsidRPr="0044129A">
        <w:rPr>
          <w:sz w:val="40"/>
        </w:rPr>
        <w:t xml:space="preserve">Corporate </w:t>
      </w:r>
      <w:r w:rsidR="00FD16B5">
        <w:rPr>
          <w:sz w:val="40"/>
        </w:rPr>
        <w:t xml:space="preserve">Wellness </w:t>
      </w:r>
      <w:r w:rsidR="00FA5B8A" w:rsidRPr="0044129A">
        <w:rPr>
          <w:sz w:val="40"/>
        </w:rPr>
        <w:t>Agreement</w:t>
      </w:r>
    </w:p>
    <w:p w14:paraId="3694A18E" w14:textId="0E575AD8" w:rsidR="00FA5B8A" w:rsidRPr="006A3D3F" w:rsidRDefault="00FA5B8A" w:rsidP="00934059">
      <w:pPr>
        <w:pStyle w:val="SubtitleItalic"/>
        <w:spacing w:line="240" w:lineRule="auto"/>
        <w:rPr>
          <w:sz w:val="22"/>
          <w:szCs w:val="44"/>
        </w:rPr>
      </w:pPr>
      <w:r w:rsidRPr="006A3D3F">
        <w:rPr>
          <w:sz w:val="22"/>
          <w:szCs w:val="44"/>
        </w:rPr>
        <w:t>Serving:</w:t>
      </w:r>
    </w:p>
    <w:p w14:paraId="7F06A89D" w14:textId="290D142E" w:rsidR="00AF0D9E" w:rsidRPr="0044129A" w:rsidRDefault="003E6035" w:rsidP="00934059">
      <w:pPr>
        <w:pStyle w:val="SubtitleItalic"/>
        <w:spacing w:line="240" w:lineRule="auto"/>
        <w:rPr>
          <w:b/>
          <w:i w:val="0"/>
          <w:sz w:val="24"/>
          <w:szCs w:val="44"/>
        </w:rPr>
      </w:pPr>
      <w:r>
        <w:rPr>
          <w:b/>
          <w:i w:val="0"/>
          <w:sz w:val="24"/>
          <w:szCs w:val="44"/>
        </w:rPr>
        <w:t>City of Greenfield</w:t>
      </w:r>
      <w:r w:rsidR="008A4514">
        <w:rPr>
          <w:b/>
          <w:i w:val="0"/>
          <w:sz w:val="24"/>
          <w:szCs w:val="44"/>
        </w:rPr>
        <w:t>,</w:t>
      </w:r>
      <w:r>
        <w:rPr>
          <w:b/>
          <w:i w:val="0"/>
          <w:sz w:val="24"/>
          <w:szCs w:val="44"/>
        </w:rPr>
        <w:t xml:space="preserve"> Indiana</w:t>
      </w:r>
    </w:p>
    <w:p w14:paraId="1731E76A" w14:textId="77777777" w:rsidR="00C76451" w:rsidRPr="00C76451" w:rsidRDefault="00C76451" w:rsidP="00C76451">
      <w:pPr>
        <w:pStyle w:val="SubtitleItalic"/>
        <w:rPr>
          <w:sz w:val="24"/>
        </w:rPr>
      </w:pPr>
      <w:r w:rsidRPr="00C76451">
        <w:rPr>
          <w:sz w:val="24"/>
        </w:rPr>
        <w:t>10 South State Street</w:t>
      </w:r>
    </w:p>
    <w:p w14:paraId="1C98BEA7" w14:textId="70879D27" w:rsidR="006A3D3F" w:rsidRDefault="00C76451" w:rsidP="00C76451">
      <w:pPr>
        <w:pStyle w:val="SubtitleItalic"/>
        <w:spacing w:after="0" w:line="240" w:lineRule="auto"/>
        <w:rPr>
          <w:b/>
          <w:i w:val="0"/>
          <w:sz w:val="24"/>
        </w:rPr>
      </w:pPr>
      <w:r w:rsidRPr="00C76451">
        <w:rPr>
          <w:sz w:val="24"/>
        </w:rPr>
        <w:t>Greenfield, IN 46140-2364</w:t>
      </w:r>
    </w:p>
    <w:p w14:paraId="63A362ED" w14:textId="77777777" w:rsidR="006C0C08" w:rsidRPr="006C0C08" w:rsidRDefault="006C0C08" w:rsidP="006C0C08">
      <w:pPr>
        <w:pStyle w:val="BodyText"/>
      </w:pPr>
    </w:p>
    <w:p w14:paraId="2AD6D7AC" w14:textId="57E466C9" w:rsidR="00AF0D9E" w:rsidRDefault="00AF0D9E" w:rsidP="00934059">
      <w:pPr>
        <w:pStyle w:val="SubtitleItalic"/>
        <w:spacing w:after="0" w:line="240" w:lineRule="auto"/>
        <w:rPr>
          <w:i w:val="0"/>
          <w:sz w:val="24"/>
        </w:rPr>
      </w:pPr>
      <w:r>
        <w:rPr>
          <w:b/>
          <w:i w:val="0"/>
          <w:sz w:val="24"/>
        </w:rPr>
        <w:t>Date:</w:t>
      </w:r>
      <w:r w:rsidR="00011AAB" w:rsidRPr="00011AAB">
        <w:rPr>
          <w:bCs/>
          <w:i w:val="0"/>
          <w:sz w:val="24"/>
        </w:rPr>
        <w:t xml:space="preserve"> </w:t>
      </w:r>
      <w:r w:rsidR="00011AAB" w:rsidRPr="00011AAB">
        <w:rPr>
          <w:bCs/>
          <w:i w:val="0"/>
          <w:sz w:val="24"/>
        </w:rPr>
        <w:fldChar w:fldCharType="begin"/>
      </w:r>
      <w:r w:rsidR="00011AAB" w:rsidRPr="00011AAB">
        <w:rPr>
          <w:bCs/>
          <w:i w:val="0"/>
          <w:sz w:val="24"/>
        </w:rPr>
        <w:instrText xml:space="preserve"> DATE \@ "MMMM d, yyyy" </w:instrText>
      </w:r>
      <w:r w:rsidR="00011AAB" w:rsidRPr="00011AAB">
        <w:rPr>
          <w:bCs/>
          <w:i w:val="0"/>
          <w:sz w:val="24"/>
        </w:rPr>
        <w:fldChar w:fldCharType="separate"/>
      </w:r>
      <w:r w:rsidR="00163063">
        <w:rPr>
          <w:bCs/>
          <w:i w:val="0"/>
          <w:noProof/>
          <w:sz w:val="24"/>
        </w:rPr>
        <w:t>June 8, 2023</w:t>
      </w:r>
      <w:r w:rsidR="00011AAB" w:rsidRPr="00011AAB">
        <w:rPr>
          <w:bCs/>
          <w:i w:val="0"/>
          <w:sz w:val="24"/>
        </w:rPr>
        <w:fldChar w:fldCharType="end"/>
      </w:r>
    </w:p>
    <w:p w14:paraId="0F1CB482" w14:textId="77777777" w:rsidR="0044129A" w:rsidRDefault="0044129A" w:rsidP="00671D76">
      <w:pPr>
        <w:pStyle w:val="Heading1"/>
        <w:spacing w:line="240" w:lineRule="auto"/>
        <w:jc w:val="center"/>
        <w:rPr>
          <w:sz w:val="40"/>
        </w:rPr>
      </w:pPr>
    </w:p>
    <w:p w14:paraId="5B459C97" w14:textId="77777777" w:rsidR="0044129A" w:rsidRDefault="0044129A" w:rsidP="00671D76">
      <w:pPr>
        <w:pStyle w:val="Heading1"/>
        <w:spacing w:line="240" w:lineRule="auto"/>
        <w:jc w:val="center"/>
        <w:rPr>
          <w:sz w:val="40"/>
        </w:rPr>
      </w:pPr>
    </w:p>
    <w:p w14:paraId="189543FF" w14:textId="23604801" w:rsidR="00671D76" w:rsidRDefault="006A3D3F" w:rsidP="00671D76">
      <w:pPr>
        <w:pStyle w:val="Heading1"/>
        <w:spacing w:line="240" w:lineRule="auto"/>
        <w:jc w:val="center"/>
        <w:rPr>
          <w:sz w:val="40"/>
        </w:rPr>
      </w:pPr>
      <w:r>
        <w:rPr>
          <w:noProof/>
        </w:rPr>
        <w:drawing>
          <wp:anchor distT="0" distB="0" distL="114300" distR="114300" simplePos="0" relativeHeight="251661824" behindDoc="0" locked="0" layoutInCell="1" allowOverlap="1" wp14:anchorId="2A114E3A" wp14:editId="5E4CA924">
            <wp:simplePos x="0" y="0"/>
            <wp:positionH relativeFrom="column">
              <wp:posOffset>-333375</wp:posOffset>
            </wp:positionH>
            <wp:positionV relativeFrom="paragraph">
              <wp:posOffset>1724025</wp:posOffset>
            </wp:positionV>
            <wp:extent cx="2834640" cy="944880"/>
            <wp:effectExtent l="0" t="0" r="3810" b="7620"/>
            <wp:wrapNone/>
            <wp:docPr id="20" name="Picture 20" descr="J:\Public Files\Public Files\Logos\Hancock Wellness Center\JPG\Certified Medical Fitness Facility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Public Files\Public Files\Logos\Hancock Wellness Center\JPG\Certified Medical Fitness Facility foo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39E" w:rsidRPr="00FA5B8A">
        <w:rPr>
          <w:sz w:val="40"/>
        </w:rPr>
        <w:br w:type="page"/>
      </w:r>
      <w:bookmarkEnd w:id="0"/>
      <w:r w:rsidR="00671D76" w:rsidRPr="00671D76">
        <w:rPr>
          <w:sz w:val="32"/>
        </w:rPr>
        <w:lastRenderedPageBreak/>
        <w:t>Corporate Wellness Program Agreement</w:t>
      </w:r>
    </w:p>
    <w:p w14:paraId="315E39C5" w14:textId="57EFE410" w:rsidR="00934059" w:rsidRPr="00934059" w:rsidRDefault="00934059" w:rsidP="00934059">
      <w:pPr>
        <w:pStyle w:val="Heading1"/>
        <w:spacing w:line="240" w:lineRule="auto"/>
        <w:rPr>
          <w:sz w:val="40"/>
        </w:rPr>
      </w:pPr>
      <w:r w:rsidRPr="00934059">
        <w:rPr>
          <w:b w:val="0"/>
          <w:sz w:val="20"/>
        </w:rPr>
        <w:t xml:space="preserve">This agreement dated </w:t>
      </w:r>
      <w:r w:rsidR="003038B5">
        <w:rPr>
          <w:b w:val="0"/>
          <w:sz w:val="20"/>
          <w:u w:val="single"/>
        </w:rPr>
        <w:fldChar w:fldCharType="begin"/>
      </w:r>
      <w:r w:rsidR="003038B5">
        <w:rPr>
          <w:b w:val="0"/>
          <w:sz w:val="20"/>
          <w:u w:val="single"/>
        </w:rPr>
        <w:instrText xml:space="preserve"> DATE \@ "MMMM d, yyyy" </w:instrText>
      </w:r>
      <w:r w:rsidR="003038B5">
        <w:rPr>
          <w:b w:val="0"/>
          <w:sz w:val="20"/>
          <w:u w:val="single"/>
        </w:rPr>
        <w:fldChar w:fldCharType="separate"/>
      </w:r>
      <w:r w:rsidR="00163063">
        <w:rPr>
          <w:b w:val="0"/>
          <w:noProof/>
          <w:sz w:val="20"/>
          <w:u w:val="single"/>
        </w:rPr>
        <w:t>June 8, 2023</w:t>
      </w:r>
      <w:r w:rsidR="003038B5">
        <w:rPr>
          <w:b w:val="0"/>
          <w:sz w:val="20"/>
          <w:u w:val="single"/>
        </w:rPr>
        <w:fldChar w:fldCharType="end"/>
      </w:r>
      <w:r w:rsidR="003038B5">
        <w:rPr>
          <w:b w:val="0"/>
          <w:sz w:val="20"/>
          <w:u w:val="single"/>
        </w:rPr>
        <w:t xml:space="preserve"> </w:t>
      </w:r>
      <w:r w:rsidRPr="00934059">
        <w:rPr>
          <w:b w:val="0"/>
          <w:sz w:val="20"/>
        </w:rPr>
        <w:t xml:space="preserve">is made and entered into by and between Hancock Wellness Centers (HWC) and the </w:t>
      </w:r>
      <w:r w:rsidR="008A4514">
        <w:rPr>
          <w:b w:val="0"/>
          <w:sz w:val="20"/>
          <w:u w:val="single"/>
        </w:rPr>
        <w:t>City of Greenfield, Indiana</w:t>
      </w:r>
      <w:r w:rsidRPr="00934059">
        <w:rPr>
          <w:b w:val="0"/>
          <w:sz w:val="20"/>
        </w:rPr>
        <w:t xml:space="preserve"> (C</w:t>
      </w:r>
      <w:r w:rsidR="00F631CA">
        <w:rPr>
          <w:b w:val="0"/>
          <w:sz w:val="20"/>
        </w:rPr>
        <w:t>OMPANY</w:t>
      </w:r>
      <w:r w:rsidRPr="00934059">
        <w:rPr>
          <w:b w:val="0"/>
          <w:sz w:val="20"/>
        </w:rPr>
        <w:t>)</w:t>
      </w:r>
      <w:r>
        <w:rPr>
          <w:b w:val="0"/>
          <w:sz w:val="20"/>
        </w:rPr>
        <w:t>.</w:t>
      </w:r>
    </w:p>
    <w:p w14:paraId="06DB13E2" w14:textId="77777777" w:rsidR="007A0494" w:rsidRPr="00934059" w:rsidRDefault="00934059" w:rsidP="00934059">
      <w:pPr>
        <w:pStyle w:val="Heading1"/>
        <w:spacing w:line="240" w:lineRule="auto"/>
        <w:jc w:val="center"/>
        <w:rPr>
          <w:sz w:val="40"/>
        </w:rPr>
      </w:pPr>
      <w:r>
        <w:t>WITNESSETH</w:t>
      </w:r>
    </w:p>
    <w:p w14:paraId="1D968C5C" w14:textId="674C635D" w:rsidR="005A678F" w:rsidRDefault="00934059" w:rsidP="00934059">
      <w:pPr>
        <w:pStyle w:val="ListBullet"/>
        <w:numPr>
          <w:ilvl w:val="0"/>
          <w:numId w:val="0"/>
        </w:numPr>
        <w:spacing w:line="240" w:lineRule="auto"/>
        <w:rPr>
          <w:sz w:val="20"/>
        </w:rPr>
      </w:pPr>
      <w:r w:rsidRPr="00934059">
        <w:rPr>
          <w:sz w:val="20"/>
        </w:rPr>
        <w:t>HWC agrees to provid</w:t>
      </w:r>
      <w:r>
        <w:rPr>
          <w:sz w:val="20"/>
        </w:rPr>
        <w:t xml:space="preserve">e </w:t>
      </w:r>
      <w:r w:rsidR="00F631CA">
        <w:rPr>
          <w:sz w:val="20"/>
        </w:rPr>
        <w:t>to COMPANY, and COMPANY</w:t>
      </w:r>
      <w:r>
        <w:rPr>
          <w:sz w:val="20"/>
        </w:rPr>
        <w:t xml:space="preserve"> does hereby agree to</w:t>
      </w:r>
      <w:r w:rsidR="00F631CA">
        <w:rPr>
          <w:sz w:val="20"/>
        </w:rPr>
        <w:t xml:space="preserve"> </w:t>
      </w:r>
      <w:r w:rsidR="007960FB">
        <w:rPr>
          <w:sz w:val="20"/>
        </w:rPr>
        <w:t xml:space="preserve">adhere to </w:t>
      </w:r>
      <w:r w:rsidR="00F631CA">
        <w:rPr>
          <w:sz w:val="20"/>
        </w:rPr>
        <w:t xml:space="preserve">the following terms, pricing, services, and </w:t>
      </w:r>
      <w:r w:rsidR="00101AD8">
        <w:rPr>
          <w:sz w:val="20"/>
        </w:rPr>
        <w:t>scope</w:t>
      </w:r>
      <w:r w:rsidR="00F631CA">
        <w:rPr>
          <w:sz w:val="20"/>
        </w:rPr>
        <w:t xml:space="preserve"> </w:t>
      </w:r>
      <w:r>
        <w:rPr>
          <w:sz w:val="20"/>
        </w:rPr>
        <w:t xml:space="preserve">of </w:t>
      </w:r>
      <w:r w:rsidR="00101AD8">
        <w:rPr>
          <w:sz w:val="20"/>
        </w:rPr>
        <w:t>this</w:t>
      </w:r>
      <w:r>
        <w:rPr>
          <w:sz w:val="20"/>
        </w:rPr>
        <w:t xml:space="preserve"> corporate wellness agreement</w:t>
      </w:r>
      <w:r w:rsidR="00907A2A">
        <w:rPr>
          <w:sz w:val="20"/>
        </w:rPr>
        <w:t>:</w:t>
      </w:r>
    </w:p>
    <w:p w14:paraId="3393754C" w14:textId="177F34DF" w:rsidR="00671D76" w:rsidRDefault="00671D76" w:rsidP="00934059">
      <w:pPr>
        <w:pStyle w:val="ListBullet"/>
        <w:numPr>
          <w:ilvl w:val="0"/>
          <w:numId w:val="37"/>
        </w:numPr>
        <w:spacing w:line="240" w:lineRule="auto"/>
        <w:rPr>
          <w:sz w:val="20"/>
        </w:rPr>
      </w:pPr>
      <w:r>
        <w:rPr>
          <w:sz w:val="20"/>
        </w:rPr>
        <w:t>Corporate Wellness Services</w:t>
      </w:r>
      <w:r w:rsidR="007D369C">
        <w:rPr>
          <w:sz w:val="20"/>
        </w:rPr>
        <w:t xml:space="preserve"> </w:t>
      </w:r>
      <w:r w:rsidR="005447F4">
        <w:rPr>
          <w:sz w:val="20"/>
        </w:rPr>
        <w:t>to be Rendered</w:t>
      </w:r>
    </w:p>
    <w:p w14:paraId="3B07B036" w14:textId="7DFC3E8C" w:rsidR="00934059" w:rsidRDefault="00934059" w:rsidP="00934059">
      <w:pPr>
        <w:pStyle w:val="ListBullet"/>
        <w:numPr>
          <w:ilvl w:val="0"/>
          <w:numId w:val="37"/>
        </w:numPr>
        <w:spacing w:line="240" w:lineRule="auto"/>
        <w:rPr>
          <w:sz w:val="20"/>
        </w:rPr>
      </w:pPr>
      <w:r>
        <w:rPr>
          <w:sz w:val="20"/>
        </w:rPr>
        <w:t>Membership</w:t>
      </w:r>
      <w:r w:rsidR="00C755CA">
        <w:rPr>
          <w:sz w:val="20"/>
        </w:rPr>
        <w:t xml:space="preserve"> Pricing</w:t>
      </w:r>
      <w:r w:rsidR="00BE772C">
        <w:rPr>
          <w:sz w:val="20"/>
        </w:rPr>
        <w:t xml:space="preserve">, Expanded Membership Options and Term-Lengths </w:t>
      </w:r>
      <w:r>
        <w:rPr>
          <w:sz w:val="20"/>
        </w:rPr>
        <w:t>(Membership fees will be paid by the individual who might elect this option at the discounted rate)</w:t>
      </w:r>
    </w:p>
    <w:p w14:paraId="30FFEC06" w14:textId="6F37999F" w:rsidR="00934059" w:rsidRDefault="00A91F56" w:rsidP="00934059">
      <w:pPr>
        <w:pStyle w:val="ListBullet"/>
        <w:numPr>
          <w:ilvl w:val="0"/>
          <w:numId w:val="37"/>
        </w:numPr>
        <w:spacing w:line="240" w:lineRule="auto"/>
        <w:rPr>
          <w:sz w:val="20"/>
        </w:rPr>
      </w:pPr>
      <w:r>
        <w:rPr>
          <w:sz w:val="20"/>
        </w:rPr>
        <w:t xml:space="preserve">Membership </w:t>
      </w:r>
      <w:r w:rsidR="00BE772C">
        <w:rPr>
          <w:sz w:val="20"/>
        </w:rPr>
        <w:t xml:space="preserve">Enrollment </w:t>
      </w:r>
      <w:r>
        <w:rPr>
          <w:sz w:val="20"/>
        </w:rPr>
        <w:t>Fee Discounts</w:t>
      </w:r>
    </w:p>
    <w:p w14:paraId="74434551" w14:textId="17A5C319" w:rsidR="00F631CA" w:rsidRPr="00DE4AE0" w:rsidRDefault="00934059" w:rsidP="00DE4AE0">
      <w:pPr>
        <w:pStyle w:val="ListBullet"/>
        <w:numPr>
          <w:ilvl w:val="0"/>
          <w:numId w:val="37"/>
        </w:numPr>
        <w:spacing w:line="240" w:lineRule="auto"/>
        <w:rPr>
          <w:sz w:val="20"/>
        </w:rPr>
      </w:pPr>
      <w:r>
        <w:rPr>
          <w:sz w:val="20"/>
        </w:rPr>
        <w:t>Benefits and Perks for</w:t>
      </w:r>
      <w:r w:rsidR="007E324B">
        <w:rPr>
          <w:sz w:val="20"/>
        </w:rPr>
        <w:t xml:space="preserve"> Member and Non-Member</w:t>
      </w:r>
      <w:r>
        <w:rPr>
          <w:sz w:val="20"/>
        </w:rPr>
        <w:t xml:space="preserve"> </w:t>
      </w:r>
      <w:r w:rsidR="007E324B">
        <w:rPr>
          <w:sz w:val="20"/>
        </w:rPr>
        <w:t>E</w:t>
      </w:r>
      <w:r w:rsidR="00F631CA">
        <w:rPr>
          <w:sz w:val="20"/>
        </w:rPr>
        <w:t xml:space="preserve">mployees of the </w:t>
      </w:r>
      <w:r w:rsidR="006D35B4">
        <w:rPr>
          <w:sz w:val="20"/>
        </w:rPr>
        <w:t>COMPANY</w:t>
      </w:r>
    </w:p>
    <w:p w14:paraId="53C73779" w14:textId="54D1954D" w:rsidR="00F631CA" w:rsidRDefault="00F631CA" w:rsidP="00F631CA">
      <w:pPr>
        <w:pStyle w:val="ListBullet"/>
        <w:numPr>
          <w:ilvl w:val="0"/>
          <w:numId w:val="0"/>
        </w:numPr>
        <w:spacing w:line="240" w:lineRule="auto"/>
        <w:rPr>
          <w:sz w:val="20"/>
        </w:rPr>
      </w:pPr>
      <w:r>
        <w:rPr>
          <w:sz w:val="20"/>
        </w:rPr>
        <w:t xml:space="preserve">Corporate Wellness </w:t>
      </w:r>
      <w:r w:rsidR="00907A2A">
        <w:rPr>
          <w:sz w:val="20"/>
        </w:rPr>
        <w:t>Services and Programming</w:t>
      </w:r>
      <w:r>
        <w:rPr>
          <w:sz w:val="20"/>
        </w:rPr>
        <w:t xml:space="preserve"> as defined herein and rendered by HWC to COMPANY</w:t>
      </w:r>
      <w:r w:rsidR="00671D76">
        <w:rPr>
          <w:sz w:val="20"/>
        </w:rPr>
        <w:t>, can be accessed</w:t>
      </w:r>
      <w:r>
        <w:rPr>
          <w:sz w:val="20"/>
        </w:rPr>
        <w:t xml:space="preserve"> at the following locations</w:t>
      </w:r>
      <w:r w:rsidR="00EA63A3">
        <w:rPr>
          <w:sz w:val="20"/>
        </w:rPr>
        <w:t xml:space="preserve"> and </w:t>
      </w:r>
      <w:r w:rsidR="00C92D62">
        <w:rPr>
          <w:sz w:val="20"/>
        </w:rPr>
        <w:t xml:space="preserve">future eligible </w:t>
      </w:r>
      <w:r w:rsidR="00EA63A3">
        <w:rPr>
          <w:sz w:val="20"/>
        </w:rPr>
        <w:t>HWC locations that may come into existence prior to the termination of this agreement</w:t>
      </w:r>
      <w:r w:rsidR="00093D28">
        <w:rPr>
          <w:sz w:val="20"/>
        </w:rPr>
        <w:t>:</w:t>
      </w:r>
    </w:p>
    <w:p w14:paraId="1CA81153" w14:textId="77777777" w:rsidR="00F631CA" w:rsidRDefault="00F631CA" w:rsidP="00671D76">
      <w:pPr>
        <w:pStyle w:val="ListBullet"/>
        <w:numPr>
          <w:ilvl w:val="0"/>
          <w:numId w:val="38"/>
        </w:numPr>
        <w:spacing w:line="240" w:lineRule="auto"/>
        <w:rPr>
          <w:sz w:val="20"/>
        </w:rPr>
      </w:pPr>
      <w:r>
        <w:rPr>
          <w:sz w:val="20"/>
        </w:rPr>
        <w:t>888 West New Road, Greenfield, Indiana</w:t>
      </w:r>
    </w:p>
    <w:p w14:paraId="76AD53FF" w14:textId="77777777" w:rsidR="00F631CA" w:rsidRDefault="00F631CA" w:rsidP="00671D76">
      <w:pPr>
        <w:pStyle w:val="ListBullet"/>
        <w:numPr>
          <w:ilvl w:val="0"/>
          <w:numId w:val="38"/>
        </w:numPr>
        <w:spacing w:line="240" w:lineRule="auto"/>
        <w:rPr>
          <w:sz w:val="20"/>
        </w:rPr>
      </w:pPr>
      <w:r>
        <w:rPr>
          <w:sz w:val="20"/>
        </w:rPr>
        <w:t>8505 North Clearview Drive, McCordsville, Indiana</w:t>
      </w:r>
    </w:p>
    <w:p w14:paraId="27EF5571" w14:textId="70535760" w:rsidR="00F631CA" w:rsidRDefault="00F631CA" w:rsidP="00671D76">
      <w:pPr>
        <w:pStyle w:val="ListBullet"/>
        <w:numPr>
          <w:ilvl w:val="0"/>
          <w:numId w:val="38"/>
        </w:numPr>
        <w:spacing w:line="240" w:lineRule="auto"/>
        <w:rPr>
          <w:sz w:val="20"/>
        </w:rPr>
      </w:pPr>
      <w:r>
        <w:rPr>
          <w:sz w:val="20"/>
        </w:rPr>
        <w:t xml:space="preserve">4055 S. Roy Wilson Way, New Palestine, Indiana </w:t>
      </w:r>
    </w:p>
    <w:p w14:paraId="54730E81" w14:textId="61090A72" w:rsidR="00671D76" w:rsidRDefault="00093D28" w:rsidP="00F631CA">
      <w:pPr>
        <w:pStyle w:val="ListBullet"/>
        <w:numPr>
          <w:ilvl w:val="0"/>
          <w:numId w:val="0"/>
        </w:numPr>
        <w:spacing w:line="240" w:lineRule="auto"/>
        <w:rPr>
          <w:sz w:val="20"/>
        </w:rPr>
      </w:pPr>
      <w:r>
        <w:rPr>
          <w:sz w:val="20"/>
        </w:rPr>
        <w:t>HWC and COMPANY agree that the above will be rendered u</w:t>
      </w:r>
      <w:r w:rsidR="00671D76">
        <w:rPr>
          <w:sz w:val="20"/>
        </w:rPr>
        <w:t>pon the following covenants, terms,</w:t>
      </w:r>
      <w:r w:rsidR="00FE4982">
        <w:rPr>
          <w:sz w:val="20"/>
        </w:rPr>
        <w:t xml:space="preserve"> definitions, descriptions,</w:t>
      </w:r>
      <w:r w:rsidR="00671D76">
        <w:rPr>
          <w:sz w:val="20"/>
        </w:rPr>
        <w:t xml:space="preserve"> and conditions:</w:t>
      </w:r>
    </w:p>
    <w:p w14:paraId="5D0052F0" w14:textId="2EB5DB14" w:rsidR="00543297" w:rsidRDefault="00543297" w:rsidP="00BD3445">
      <w:pPr>
        <w:pStyle w:val="ListBullet"/>
        <w:numPr>
          <w:ilvl w:val="0"/>
          <w:numId w:val="0"/>
        </w:numPr>
        <w:spacing w:line="240" w:lineRule="auto"/>
        <w:rPr>
          <w:sz w:val="20"/>
        </w:rPr>
      </w:pPr>
      <w:r>
        <w:rPr>
          <w:sz w:val="20"/>
          <w:u w:val="single"/>
        </w:rPr>
        <w:t>CORPORATE WELLNESS SERVICES</w:t>
      </w:r>
      <w:r w:rsidR="00D61B52">
        <w:rPr>
          <w:sz w:val="20"/>
          <w:u w:val="single"/>
        </w:rPr>
        <w:t>.</w:t>
      </w:r>
      <w:r w:rsidR="001713B6">
        <w:rPr>
          <w:sz w:val="20"/>
        </w:rPr>
        <w:t xml:space="preserve"> HWC will </w:t>
      </w:r>
      <w:r w:rsidR="00045052">
        <w:rPr>
          <w:sz w:val="20"/>
        </w:rPr>
        <w:t xml:space="preserve">provide its best effort to </w:t>
      </w:r>
      <w:r w:rsidR="005447F4">
        <w:rPr>
          <w:sz w:val="20"/>
        </w:rPr>
        <w:t>deliver</w:t>
      </w:r>
      <w:r w:rsidR="00045052">
        <w:rPr>
          <w:sz w:val="20"/>
        </w:rPr>
        <w:t xml:space="preserve"> and promote </w:t>
      </w:r>
      <w:r w:rsidR="001713B6">
        <w:rPr>
          <w:sz w:val="20"/>
        </w:rPr>
        <w:t xml:space="preserve">Corporate Wellness Services to COMPANY employees. </w:t>
      </w:r>
      <w:r w:rsidR="00EF7B96">
        <w:rPr>
          <w:sz w:val="20"/>
        </w:rPr>
        <w:t>These</w:t>
      </w:r>
      <w:r w:rsidR="001713B6">
        <w:rPr>
          <w:sz w:val="20"/>
        </w:rPr>
        <w:t xml:space="preserve"> include:</w:t>
      </w:r>
    </w:p>
    <w:p w14:paraId="58E27236" w14:textId="27F871FF" w:rsidR="001713B6" w:rsidRPr="00512B52" w:rsidRDefault="001713B6" w:rsidP="001713B6">
      <w:pPr>
        <w:pStyle w:val="ListBullet"/>
        <w:numPr>
          <w:ilvl w:val="1"/>
          <w:numId w:val="39"/>
        </w:numPr>
        <w:spacing w:line="240" w:lineRule="auto"/>
        <w:rPr>
          <w:sz w:val="20"/>
          <w:u w:val="single"/>
        </w:rPr>
      </w:pPr>
      <w:r w:rsidRPr="00512B52">
        <w:rPr>
          <w:sz w:val="20"/>
          <w:u w:val="single"/>
        </w:rPr>
        <w:t>Membership</w:t>
      </w:r>
      <w:r w:rsidR="00301857" w:rsidRPr="00512B52">
        <w:rPr>
          <w:sz w:val="20"/>
          <w:u w:val="single"/>
        </w:rPr>
        <w:t xml:space="preserve"> Sign Up</w:t>
      </w:r>
      <w:r w:rsidR="00F54888" w:rsidRPr="00512B52">
        <w:rPr>
          <w:sz w:val="20"/>
          <w:u w:val="single"/>
        </w:rPr>
        <w:t xml:space="preserve"> and Onboarding</w:t>
      </w:r>
    </w:p>
    <w:p w14:paraId="773D09FA" w14:textId="6D4A079D" w:rsidR="001713B6" w:rsidRDefault="001713B6" w:rsidP="001713B6">
      <w:pPr>
        <w:pStyle w:val="ListBullet"/>
        <w:numPr>
          <w:ilvl w:val="2"/>
          <w:numId w:val="39"/>
        </w:numPr>
        <w:spacing w:line="240" w:lineRule="auto"/>
        <w:rPr>
          <w:sz w:val="20"/>
        </w:rPr>
      </w:pPr>
      <w:r>
        <w:rPr>
          <w:sz w:val="20"/>
        </w:rPr>
        <w:t xml:space="preserve">Any COMPANY employee may </w:t>
      </w:r>
      <w:r w:rsidR="0032497B">
        <w:rPr>
          <w:sz w:val="20"/>
        </w:rPr>
        <w:t>become a member of HWC</w:t>
      </w:r>
      <w:r>
        <w:rPr>
          <w:sz w:val="20"/>
        </w:rPr>
        <w:t xml:space="preserve"> </w:t>
      </w:r>
      <w:r w:rsidR="00EF7B96">
        <w:rPr>
          <w:sz w:val="20"/>
        </w:rPr>
        <w:t>at any time</w:t>
      </w:r>
      <w:r w:rsidR="00E63320">
        <w:rPr>
          <w:sz w:val="20"/>
        </w:rPr>
        <w:t xml:space="preserve"> </w:t>
      </w:r>
      <w:r>
        <w:rPr>
          <w:sz w:val="20"/>
        </w:rPr>
        <w:t xml:space="preserve">by visiting any HWC facility </w:t>
      </w:r>
      <w:r w:rsidR="00E63320">
        <w:rPr>
          <w:sz w:val="20"/>
        </w:rPr>
        <w:t>and/</w:t>
      </w:r>
      <w:r>
        <w:rPr>
          <w:sz w:val="20"/>
        </w:rPr>
        <w:t>or by working with HWC Member Services Representatives</w:t>
      </w:r>
      <w:r w:rsidR="007960FB">
        <w:rPr>
          <w:sz w:val="20"/>
        </w:rPr>
        <w:t xml:space="preserve"> </w:t>
      </w:r>
      <w:r w:rsidR="0032497B">
        <w:rPr>
          <w:sz w:val="20"/>
        </w:rPr>
        <w:t>to execute a membership agreement of his or her choosing</w:t>
      </w:r>
    </w:p>
    <w:p w14:paraId="5F30C8D7" w14:textId="08AEC9DE" w:rsidR="001713B6" w:rsidRDefault="001713B6" w:rsidP="001713B6">
      <w:pPr>
        <w:pStyle w:val="ListBullet"/>
        <w:numPr>
          <w:ilvl w:val="2"/>
          <w:numId w:val="39"/>
        </w:numPr>
        <w:spacing w:line="240" w:lineRule="auto"/>
        <w:rPr>
          <w:sz w:val="20"/>
        </w:rPr>
      </w:pPr>
      <w:r>
        <w:rPr>
          <w:sz w:val="20"/>
        </w:rPr>
        <w:t xml:space="preserve">Confirmation of employee’s relationship with COMPANY will be required to receive membership benefits, discounts, perks, and pricing highlighted </w:t>
      </w:r>
      <w:r w:rsidR="004F53AC">
        <w:rPr>
          <w:sz w:val="20"/>
        </w:rPr>
        <w:t>herein</w:t>
      </w:r>
    </w:p>
    <w:p w14:paraId="34830E0F" w14:textId="7DCA81B4" w:rsidR="00F54888" w:rsidRDefault="00F54888" w:rsidP="001713B6">
      <w:pPr>
        <w:pStyle w:val="ListBullet"/>
        <w:numPr>
          <w:ilvl w:val="2"/>
          <w:numId w:val="39"/>
        </w:numPr>
        <w:spacing w:line="240" w:lineRule="auto"/>
        <w:rPr>
          <w:sz w:val="20"/>
        </w:rPr>
      </w:pPr>
      <w:r>
        <w:rPr>
          <w:sz w:val="20"/>
        </w:rPr>
        <w:t>Onboarding includes orientation, facility tours, and</w:t>
      </w:r>
      <w:r w:rsidR="00E63320">
        <w:rPr>
          <w:sz w:val="20"/>
        </w:rPr>
        <w:t xml:space="preserve"> initial</w:t>
      </w:r>
      <w:r>
        <w:rPr>
          <w:sz w:val="20"/>
        </w:rPr>
        <w:t xml:space="preserve"> assessments</w:t>
      </w:r>
    </w:p>
    <w:p w14:paraId="79CA64F4" w14:textId="7FA155AC" w:rsidR="001713B6" w:rsidRPr="00512B52" w:rsidRDefault="001713B6" w:rsidP="009A7856">
      <w:pPr>
        <w:pStyle w:val="ListBullet"/>
        <w:numPr>
          <w:ilvl w:val="1"/>
          <w:numId w:val="39"/>
        </w:numPr>
        <w:spacing w:line="240" w:lineRule="auto"/>
        <w:rPr>
          <w:sz w:val="20"/>
        </w:rPr>
      </w:pPr>
      <w:r w:rsidRPr="00512B52">
        <w:rPr>
          <w:sz w:val="20"/>
          <w:u w:val="single"/>
        </w:rPr>
        <w:t>Fitness Assessmen</w:t>
      </w:r>
      <w:r w:rsidR="00512B52" w:rsidRPr="00512B52">
        <w:rPr>
          <w:sz w:val="20"/>
          <w:u w:val="single"/>
        </w:rPr>
        <w:t>t</w:t>
      </w:r>
      <w:r w:rsidR="009A7856">
        <w:rPr>
          <w:sz w:val="20"/>
          <w:u w:val="single"/>
        </w:rPr>
        <w:t xml:space="preserve">: </w:t>
      </w:r>
      <w:r w:rsidRPr="00512B52">
        <w:rPr>
          <w:sz w:val="20"/>
        </w:rPr>
        <w:t xml:space="preserve">All new members </w:t>
      </w:r>
      <w:r w:rsidR="004F53AC" w:rsidRPr="00512B52">
        <w:rPr>
          <w:sz w:val="20"/>
        </w:rPr>
        <w:t xml:space="preserve">are eligible to schedule </w:t>
      </w:r>
      <w:r w:rsidRPr="00512B52">
        <w:rPr>
          <w:sz w:val="20"/>
        </w:rPr>
        <w:t>a baseline fitness assessment at their convenience</w:t>
      </w:r>
    </w:p>
    <w:p w14:paraId="0067977E" w14:textId="24644A81" w:rsidR="001713B6" w:rsidRPr="009A7856" w:rsidRDefault="001713B6" w:rsidP="009A7856">
      <w:pPr>
        <w:pStyle w:val="ListBullet"/>
        <w:numPr>
          <w:ilvl w:val="1"/>
          <w:numId w:val="39"/>
        </w:numPr>
        <w:spacing w:line="240" w:lineRule="auto"/>
        <w:rPr>
          <w:sz w:val="20"/>
        </w:rPr>
      </w:pPr>
      <w:r w:rsidRPr="009A7856">
        <w:rPr>
          <w:sz w:val="20"/>
          <w:u w:val="single"/>
        </w:rPr>
        <w:t>Initial Workout Appointments</w:t>
      </w:r>
      <w:r w:rsidR="009A7856">
        <w:rPr>
          <w:sz w:val="20"/>
        </w:rPr>
        <w:t xml:space="preserve">: </w:t>
      </w:r>
      <w:r w:rsidRPr="009A7856">
        <w:rPr>
          <w:sz w:val="20"/>
        </w:rPr>
        <w:t xml:space="preserve">All new members </w:t>
      </w:r>
      <w:r w:rsidR="004F53AC" w:rsidRPr="009A7856">
        <w:rPr>
          <w:sz w:val="20"/>
        </w:rPr>
        <w:t>are eligible to s</w:t>
      </w:r>
      <w:r w:rsidRPr="009A7856">
        <w:rPr>
          <w:sz w:val="20"/>
        </w:rPr>
        <w:t>chedule an initial workout with HWC Exercise Specialists</w:t>
      </w:r>
    </w:p>
    <w:p w14:paraId="18DD4BAE" w14:textId="4FB85AF4" w:rsidR="001713B6" w:rsidRPr="00777001" w:rsidRDefault="001713B6" w:rsidP="00777001">
      <w:pPr>
        <w:pStyle w:val="ListBullet"/>
        <w:numPr>
          <w:ilvl w:val="1"/>
          <w:numId w:val="39"/>
        </w:numPr>
        <w:spacing w:line="240" w:lineRule="auto"/>
        <w:rPr>
          <w:sz w:val="20"/>
        </w:rPr>
      </w:pPr>
      <w:r w:rsidRPr="00777001">
        <w:rPr>
          <w:sz w:val="20"/>
          <w:u w:val="single"/>
        </w:rPr>
        <w:lastRenderedPageBreak/>
        <w:t xml:space="preserve">Ongoing support from </w:t>
      </w:r>
      <w:r w:rsidR="00777001">
        <w:rPr>
          <w:sz w:val="20"/>
          <w:u w:val="single"/>
        </w:rPr>
        <w:t>HWC Staff:</w:t>
      </w:r>
      <w:r w:rsidR="00777001">
        <w:rPr>
          <w:sz w:val="20"/>
        </w:rPr>
        <w:t xml:space="preserve"> </w:t>
      </w:r>
      <w:r w:rsidRPr="00777001">
        <w:rPr>
          <w:sz w:val="20"/>
        </w:rPr>
        <w:t>Exercise Specialists are readily available for general support</w:t>
      </w:r>
      <w:r w:rsidR="00C92D62">
        <w:rPr>
          <w:sz w:val="20"/>
        </w:rPr>
        <w:t>, exercise programming,</w:t>
      </w:r>
      <w:r w:rsidRPr="00777001">
        <w:rPr>
          <w:sz w:val="20"/>
        </w:rPr>
        <w:t xml:space="preserve"> and to answer member questions</w:t>
      </w:r>
      <w:r w:rsidR="00392887" w:rsidRPr="00777001">
        <w:rPr>
          <w:sz w:val="20"/>
        </w:rPr>
        <w:t xml:space="preserve"> on an ongoing basis</w:t>
      </w:r>
    </w:p>
    <w:p w14:paraId="65B5ED5A" w14:textId="55E8298D" w:rsidR="001713B6" w:rsidRDefault="00534A9F" w:rsidP="001713B6">
      <w:pPr>
        <w:pStyle w:val="ListBullet"/>
        <w:numPr>
          <w:ilvl w:val="1"/>
          <w:numId w:val="39"/>
        </w:numPr>
        <w:spacing w:line="240" w:lineRule="auto"/>
        <w:rPr>
          <w:sz w:val="20"/>
        </w:rPr>
      </w:pPr>
      <w:r>
        <w:rPr>
          <w:sz w:val="20"/>
          <w:u w:val="single"/>
        </w:rPr>
        <w:t>Facility Access, Reciprocity, and Amenities with Membership:</w:t>
      </w:r>
      <w:r>
        <w:rPr>
          <w:sz w:val="20"/>
        </w:rPr>
        <w:t xml:space="preserve"> </w:t>
      </w:r>
      <w:r w:rsidR="00BD7C35">
        <w:rPr>
          <w:sz w:val="20"/>
        </w:rPr>
        <w:t xml:space="preserve">Employees of the COMPANY who become members in good standing </w:t>
      </w:r>
      <w:r w:rsidR="00D12F07">
        <w:rPr>
          <w:sz w:val="20"/>
        </w:rPr>
        <w:t xml:space="preserve">in </w:t>
      </w:r>
      <w:r w:rsidR="00E14F2B">
        <w:rPr>
          <w:sz w:val="20"/>
        </w:rPr>
        <w:t>according to any membership</w:t>
      </w:r>
      <w:r w:rsidR="00542027">
        <w:rPr>
          <w:sz w:val="20"/>
        </w:rPr>
        <w:t xml:space="preserve"> type and term</w:t>
      </w:r>
      <w:r w:rsidR="00E14F2B">
        <w:rPr>
          <w:sz w:val="20"/>
        </w:rPr>
        <w:t xml:space="preserve"> option below (“Wellness”, “Performance” or “Senior” Tracks) </w:t>
      </w:r>
      <w:r w:rsidR="00542027">
        <w:rPr>
          <w:sz w:val="20"/>
        </w:rPr>
        <w:t xml:space="preserve">will </w:t>
      </w:r>
      <w:r w:rsidR="00BD7C35">
        <w:rPr>
          <w:sz w:val="20"/>
        </w:rPr>
        <w:t>receive f</w:t>
      </w:r>
      <w:r w:rsidR="001713B6">
        <w:rPr>
          <w:sz w:val="20"/>
        </w:rPr>
        <w:t>ull and reciprocal access to all HWC facilities, all facility amenities</w:t>
      </w:r>
      <w:r w:rsidR="00F54888">
        <w:rPr>
          <w:sz w:val="20"/>
        </w:rPr>
        <w:t xml:space="preserve"> </w:t>
      </w:r>
      <w:r w:rsidR="00301857">
        <w:rPr>
          <w:sz w:val="20"/>
        </w:rPr>
        <w:t xml:space="preserve">(locker rooms, pools, saunas, steam rooms, </w:t>
      </w:r>
      <w:r w:rsidR="003C528E">
        <w:rPr>
          <w:sz w:val="20"/>
        </w:rPr>
        <w:t xml:space="preserve">basketball courts, group exercise classes, etc) </w:t>
      </w:r>
      <w:r w:rsidR="00F54888">
        <w:rPr>
          <w:sz w:val="20"/>
        </w:rPr>
        <w:t>associated with his or her membership type</w:t>
      </w:r>
      <w:r w:rsidR="001713B6">
        <w:rPr>
          <w:sz w:val="20"/>
        </w:rPr>
        <w:t xml:space="preserve">, </w:t>
      </w:r>
      <w:r w:rsidR="00542027">
        <w:rPr>
          <w:sz w:val="20"/>
        </w:rPr>
        <w:t xml:space="preserve">access to </w:t>
      </w:r>
      <w:r w:rsidR="001713B6">
        <w:rPr>
          <w:sz w:val="20"/>
        </w:rPr>
        <w:t xml:space="preserve">HWC staff, </w:t>
      </w:r>
      <w:r w:rsidR="00542027">
        <w:rPr>
          <w:sz w:val="20"/>
        </w:rPr>
        <w:t xml:space="preserve">access to all </w:t>
      </w:r>
      <w:r w:rsidR="001713B6">
        <w:rPr>
          <w:sz w:val="20"/>
        </w:rPr>
        <w:t xml:space="preserve">equipment, and </w:t>
      </w:r>
      <w:r w:rsidR="00DA4286">
        <w:rPr>
          <w:sz w:val="20"/>
        </w:rPr>
        <w:t xml:space="preserve">be eligible for </w:t>
      </w:r>
      <w:r w:rsidR="001713B6">
        <w:rPr>
          <w:sz w:val="20"/>
        </w:rPr>
        <w:t>additional offerings for purchase by and for COMPANY employees</w:t>
      </w:r>
      <w:r w:rsidR="00DA4286">
        <w:rPr>
          <w:sz w:val="20"/>
        </w:rPr>
        <w:t xml:space="preserve"> (such as personal training, nutrition, health coaching, biometrics, etc). </w:t>
      </w:r>
    </w:p>
    <w:p w14:paraId="568F5275" w14:textId="57F254B8" w:rsidR="00C7660E" w:rsidRDefault="001F536B" w:rsidP="00BD3445">
      <w:pPr>
        <w:pStyle w:val="ListBullet"/>
        <w:numPr>
          <w:ilvl w:val="0"/>
          <w:numId w:val="0"/>
        </w:numPr>
        <w:spacing w:line="240" w:lineRule="auto"/>
        <w:rPr>
          <w:sz w:val="20"/>
        </w:rPr>
      </w:pPr>
      <w:r>
        <w:rPr>
          <w:sz w:val="20"/>
          <w:u w:val="single"/>
        </w:rPr>
        <w:t>MEMBERSHIP</w:t>
      </w:r>
      <w:r w:rsidR="00E63320">
        <w:rPr>
          <w:sz w:val="20"/>
          <w:u w:val="single"/>
        </w:rPr>
        <w:t xml:space="preserve"> T</w:t>
      </w:r>
      <w:r w:rsidR="00107E05">
        <w:rPr>
          <w:sz w:val="20"/>
          <w:u w:val="single"/>
        </w:rPr>
        <w:t>YPES AND PRICING</w:t>
      </w:r>
      <w:r w:rsidR="00D61B52">
        <w:rPr>
          <w:sz w:val="20"/>
          <w:u w:val="single"/>
        </w:rPr>
        <w:t>.</w:t>
      </w:r>
      <w:r w:rsidR="00225185">
        <w:rPr>
          <w:sz w:val="20"/>
        </w:rPr>
        <w:t xml:space="preserve"> HWC will offer three types of </w:t>
      </w:r>
      <w:r w:rsidR="00107E05">
        <w:rPr>
          <w:sz w:val="20"/>
        </w:rPr>
        <w:t xml:space="preserve">expanded </w:t>
      </w:r>
      <w:r w:rsidR="00225185">
        <w:rPr>
          <w:sz w:val="20"/>
        </w:rPr>
        <w:t xml:space="preserve">memberships for </w:t>
      </w:r>
      <w:r w:rsidR="00C7660E">
        <w:rPr>
          <w:sz w:val="20"/>
        </w:rPr>
        <w:t>COMPANY employees</w:t>
      </w:r>
      <w:r w:rsidR="00107E05">
        <w:rPr>
          <w:sz w:val="20"/>
        </w:rPr>
        <w:t>,</w:t>
      </w:r>
      <w:r w:rsidR="00C7660E">
        <w:rPr>
          <w:sz w:val="20"/>
        </w:rPr>
        <w:t xml:space="preserve"> consisting of “Performance Track”</w:t>
      </w:r>
      <w:r w:rsidR="00422467">
        <w:rPr>
          <w:sz w:val="20"/>
        </w:rPr>
        <w:t xml:space="preserve"> Premium memberships</w:t>
      </w:r>
      <w:r w:rsidR="00C7660E">
        <w:rPr>
          <w:sz w:val="20"/>
        </w:rPr>
        <w:t>,</w:t>
      </w:r>
      <w:r w:rsidR="00422467">
        <w:rPr>
          <w:sz w:val="20"/>
        </w:rPr>
        <w:t xml:space="preserve"> </w:t>
      </w:r>
      <w:r w:rsidR="00C7660E">
        <w:rPr>
          <w:sz w:val="20"/>
        </w:rPr>
        <w:t>“Wellness Track”</w:t>
      </w:r>
      <w:r w:rsidR="00422467">
        <w:rPr>
          <w:sz w:val="20"/>
        </w:rPr>
        <w:t xml:space="preserve"> membership options</w:t>
      </w:r>
      <w:r w:rsidR="00C7660E">
        <w:rPr>
          <w:sz w:val="20"/>
        </w:rPr>
        <w:t>, and a “Senior Track”</w:t>
      </w:r>
      <w:r w:rsidR="00422467">
        <w:rPr>
          <w:sz w:val="20"/>
        </w:rPr>
        <w:t xml:space="preserve"> membership options</w:t>
      </w:r>
      <w:r w:rsidR="00471BF9">
        <w:rPr>
          <w:sz w:val="20"/>
        </w:rPr>
        <w:t>, each with multiple term lengths and individual/primary, couple/secondary, and family/additional member pricing to</w:t>
      </w:r>
      <w:r w:rsidR="007C09ED">
        <w:rPr>
          <w:sz w:val="20"/>
        </w:rPr>
        <w:t xml:space="preserve"> give employees flexibility in choosing an option that best fits their goals, expectations, and lifestyle</w:t>
      </w:r>
      <w:r w:rsidR="00050E9A">
        <w:rPr>
          <w:sz w:val="20"/>
        </w:rPr>
        <w:t xml:space="preserve">. </w:t>
      </w:r>
      <w:r w:rsidR="00D56CBD">
        <w:rPr>
          <w:sz w:val="20"/>
        </w:rPr>
        <w:t xml:space="preserve">Membership monthly dues </w:t>
      </w:r>
      <w:r w:rsidR="006374AB">
        <w:rPr>
          <w:sz w:val="20"/>
        </w:rPr>
        <w:t>will be charged at the current rates</w:t>
      </w:r>
      <w:r w:rsidR="005202D3">
        <w:rPr>
          <w:sz w:val="20"/>
        </w:rPr>
        <w:t>, which at the time of this contract</w:t>
      </w:r>
      <w:r w:rsidR="009233A6">
        <w:rPr>
          <w:sz w:val="20"/>
        </w:rPr>
        <w:t xml:space="preserve">, are listed below. </w:t>
      </w:r>
      <w:r w:rsidR="001B0D47">
        <w:rPr>
          <w:sz w:val="20"/>
        </w:rPr>
        <w:t xml:space="preserve">Fees are subject to change </w:t>
      </w:r>
      <w:r w:rsidR="00512B52">
        <w:rPr>
          <w:sz w:val="20"/>
        </w:rPr>
        <w:t>according to membership agreements</w:t>
      </w:r>
      <w:r w:rsidR="00422467">
        <w:rPr>
          <w:sz w:val="20"/>
        </w:rPr>
        <w:t xml:space="preserve"> executed by employee</w:t>
      </w:r>
      <w:r w:rsidR="00512B52">
        <w:rPr>
          <w:sz w:val="20"/>
        </w:rPr>
        <w:t>:</w:t>
      </w:r>
    </w:p>
    <w:p w14:paraId="1104A46D" w14:textId="3712DBCB" w:rsidR="008365D1" w:rsidRPr="00FA07DA" w:rsidRDefault="008365D1" w:rsidP="00066098">
      <w:pPr>
        <w:pStyle w:val="ListBullet"/>
        <w:numPr>
          <w:ilvl w:val="0"/>
          <w:numId w:val="0"/>
        </w:numPr>
        <w:spacing w:line="240" w:lineRule="auto"/>
        <w:ind w:left="1224"/>
        <w:rPr>
          <w:sz w:val="20"/>
        </w:rPr>
      </w:pPr>
      <w:r w:rsidRPr="00EF2675">
        <w:rPr>
          <w:b/>
          <w:bCs/>
          <w:sz w:val="20"/>
        </w:rPr>
        <w:t>Wellness Trac</w:t>
      </w:r>
      <w:r w:rsidR="00854057" w:rsidRPr="00EF2675">
        <w:rPr>
          <w:b/>
          <w:bCs/>
          <w:sz w:val="20"/>
        </w:rPr>
        <w:t>k</w:t>
      </w:r>
      <w:r w:rsidR="00854057">
        <w:rPr>
          <w:sz w:val="20"/>
        </w:rPr>
        <w:t xml:space="preserve"> – Suitable for </w:t>
      </w:r>
      <w:r w:rsidR="00FA07DA" w:rsidRPr="00FA07DA">
        <w:rPr>
          <w:sz w:val="20"/>
        </w:rPr>
        <w:t>those looking to get healthy and stay healthy</w:t>
      </w:r>
      <w:r w:rsidR="00854057">
        <w:rPr>
          <w:sz w:val="20"/>
        </w:rPr>
        <w:t xml:space="preserve"> at any stage in life</w:t>
      </w:r>
      <w:r w:rsidR="00385E4D">
        <w:rPr>
          <w:sz w:val="20"/>
        </w:rPr>
        <w:t>. Pricing is as follows (</w:t>
      </w:r>
      <w:r w:rsidR="00284B96">
        <w:rPr>
          <w:sz w:val="20"/>
        </w:rPr>
        <w:t xml:space="preserve">NOTE: </w:t>
      </w:r>
      <w:r w:rsidR="00385E4D">
        <w:rPr>
          <w:sz w:val="20"/>
        </w:rPr>
        <w:t xml:space="preserve">$/month includes all members in associated category, i.e. a family of 4 with a family membership would only pay </w:t>
      </w:r>
      <w:r w:rsidR="00EF2675">
        <w:rPr>
          <w:sz w:val="20"/>
        </w:rPr>
        <w:t>$94.00 per month in a 12-month contract)</w:t>
      </w:r>
      <w:r w:rsidR="00284B96">
        <w:rPr>
          <w:sz w:val="20"/>
        </w:rPr>
        <w:t>:</w:t>
      </w:r>
    </w:p>
    <w:tbl>
      <w:tblPr>
        <w:tblpPr w:leftFromText="180" w:rightFromText="180" w:vertAnchor="text" w:horzAnchor="margin" w:tblpXSpec="right" w:tblpY="40"/>
        <w:tblW w:w="0" w:type="auto"/>
        <w:tblCellMar>
          <w:left w:w="0" w:type="dxa"/>
          <w:right w:w="0" w:type="dxa"/>
        </w:tblCellMar>
        <w:tblLook w:val="04A0" w:firstRow="1" w:lastRow="0" w:firstColumn="1" w:lastColumn="0" w:noHBand="0" w:noVBand="1"/>
      </w:tblPr>
      <w:tblGrid>
        <w:gridCol w:w="2115"/>
        <w:gridCol w:w="2877"/>
        <w:gridCol w:w="2310"/>
        <w:gridCol w:w="2274"/>
      </w:tblGrid>
      <w:tr w:rsidR="00574F60" w14:paraId="46FBA944" w14:textId="77777777" w:rsidTr="00FB10C7">
        <w:trPr>
          <w:trHeight w:val="250"/>
        </w:trPr>
        <w:tc>
          <w:tcPr>
            <w:tcW w:w="0" w:type="auto"/>
            <w:gridSpan w:val="3"/>
            <w:tcBorders>
              <w:top w:val="nil"/>
              <w:left w:val="nil"/>
              <w:bottom w:val="single" w:sz="8" w:space="0" w:color="auto"/>
              <w:right w:val="nil"/>
            </w:tcBorders>
            <w:noWrap/>
            <w:tcMar>
              <w:top w:w="0" w:type="dxa"/>
              <w:left w:w="108" w:type="dxa"/>
              <w:bottom w:w="0" w:type="dxa"/>
              <w:right w:w="108" w:type="dxa"/>
            </w:tcMar>
            <w:vAlign w:val="bottom"/>
            <w:hideMark/>
          </w:tcPr>
          <w:p w14:paraId="1BDEBC96" w14:textId="301B01BB" w:rsidR="00CF1C0C" w:rsidRDefault="00CF1C0C" w:rsidP="00CF1C0C">
            <w:pPr>
              <w:rPr>
                <w:rFonts w:ascii="Arial" w:hAnsi="Arial" w:cs="Arial"/>
                <w:sz w:val="18"/>
                <w:szCs w:val="18"/>
              </w:rPr>
            </w:pPr>
          </w:p>
        </w:tc>
        <w:tc>
          <w:tcPr>
            <w:tcW w:w="0" w:type="auto"/>
            <w:tcBorders>
              <w:top w:val="nil"/>
              <w:left w:val="nil"/>
              <w:bottom w:val="single" w:sz="8" w:space="0" w:color="auto"/>
              <w:right w:val="nil"/>
            </w:tcBorders>
            <w:noWrap/>
            <w:tcMar>
              <w:top w:w="0" w:type="dxa"/>
              <w:left w:w="108" w:type="dxa"/>
              <w:bottom w:w="0" w:type="dxa"/>
              <w:right w:w="108" w:type="dxa"/>
            </w:tcMar>
            <w:vAlign w:val="bottom"/>
            <w:hideMark/>
          </w:tcPr>
          <w:p w14:paraId="4AF57E50" w14:textId="77777777" w:rsidR="00CF1C0C" w:rsidRDefault="00CF1C0C" w:rsidP="00CF1C0C">
            <w:pPr>
              <w:rPr>
                <w:rFonts w:ascii="Arial" w:hAnsi="Arial" w:cs="Arial"/>
                <w:sz w:val="18"/>
                <w:szCs w:val="18"/>
              </w:rPr>
            </w:pPr>
          </w:p>
        </w:tc>
      </w:tr>
      <w:tr w:rsidR="00574F60" w14:paraId="5173DA4B" w14:textId="77777777" w:rsidTr="00FB10C7">
        <w:trPr>
          <w:trHeight w:val="25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996640" w14:textId="472318C2" w:rsidR="00CF1C0C" w:rsidRPr="005F449F" w:rsidRDefault="00CF1C0C" w:rsidP="005F449F">
            <w:pPr>
              <w:ind w:left="0"/>
              <w:rPr>
                <w:rFonts w:cs="Tahoma"/>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F48933" w14:textId="7C54D773" w:rsidR="00CF1C0C" w:rsidRDefault="00CF1C0C" w:rsidP="005F449F">
            <w:pPr>
              <w:rPr>
                <w:rFonts w:ascii="Arial" w:eastAsiaTheme="minorHAnsi" w:hAnsi="Arial" w:cs="Arial"/>
              </w:rPr>
            </w:pPr>
            <w:r>
              <w:rPr>
                <w:rFonts w:ascii="Arial" w:hAnsi="Arial" w:cs="Arial"/>
              </w:rPr>
              <w:t>Sing</w:t>
            </w:r>
            <w:r w:rsidR="00574F60">
              <w:rPr>
                <w:rFonts w:ascii="Arial" w:hAnsi="Arial" w:cs="Arial"/>
              </w:rPr>
              <w:t>le Member ($/month)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07592" w14:textId="1F0525DD" w:rsidR="00CF1C0C" w:rsidRDefault="00CF1C0C" w:rsidP="005F449F">
            <w:pPr>
              <w:rPr>
                <w:rFonts w:ascii="Arial" w:hAnsi="Arial" w:cs="Arial"/>
              </w:rPr>
            </w:pPr>
            <w:r>
              <w:rPr>
                <w:rFonts w:ascii="Arial" w:hAnsi="Arial" w:cs="Arial"/>
              </w:rPr>
              <w:t>Couple</w:t>
            </w:r>
            <w:r w:rsidR="00901535">
              <w:rPr>
                <w:rFonts w:ascii="Arial" w:hAnsi="Arial" w:cs="Arial"/>
              </w:rPr>
              <w:t xml:space="preserve"> </w:t>
            </w:r>
            <w:r w:rsidR="00574F60">
              <w:rPr>
                <w:rFonts w:ascii="Arial" w:hAnsi="Arial" w:cs="Arial"/>
              </w:rPr>
              <w:t>($/month)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B283F" w14:textId="5B1F04F7" w:rsidR="00CF1C0C" w:rsidRDefault="00CF1C0C" w:rsidP="005F449F">
            <w:pPr>
              <w:rPr>
                <w:rFonts w:ascii="Arial" w:hAnsi="Arial" w:cs="Arial"/>
              </w:rPr>
            </w:pPr>
            <w:r>
              <w:rPr>
                <w:rFonts w:ascii="Arial" w:hAnsi="Arial" w:cs="Arial"/>
              </w:rPr>
              <w:t>Family</w:t>
            </w:r>
            <w:r w:rsidR="00901535">
              <w:rPr>
                <w:rFonts w:ascii="Arial" w:hAnsi="Arial" w:cs="Arial"/>
              </w:rPr>
              <w:t xml:space="preserve"> </w:t>
            </w:r>
            <w:r w:rsidR="00574F60">
              <w:rPr>
                <w:rFonts w:ascii="Arial" w:hAnsi="Arial" w:cs="Arial"/>
              </w:rPr>
              <w:t>($/month)</w:t>
            </w:r>
          </w:p>
        </w:tc>
      </w:tr>
      <w:tr w:rsidR="00574F60" w14:paraId="591B08C0" w14:textId="77777777" w:rsidTr="00FB10C7">
        <w:trPr>
          <w:trHeight w:val="25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8A4E2E" w14:textId="62513583" w:rsidR="00CF1C0C" w:rsidRDefault="00CF1C0C" w:rsidP="005F449F">
            <w:pPr>
              <w:rPr>
                <w:rFonts w:ascii="Arial" w:hAnsi="Arial" w:cs="Arial"/>
              </w:rPr>
            </w:pPr>
            <w:r>
              <w:rPr>
                <w:rFonts w:ascii="Arial" w:hAnsi="Arial" w:cs="Arial"/>
              </w:rPr>
              <w:t>12</w:t>
            </w:r>
            <w:r w:rsidR="00B72CB9">
              <w:rPr>
                <w:rFonts w:ascii="Arial" w:hAnsi="Arial" w:cs="Arial"/>
              </w:rPr>
              <w:t>-</w:t>
            </w:r>
            <w:r>
              <w:rPr>
                <w:rFonts w:ascii="Arial" w:hAnsi="Arial" w:cs="Arial"/>
              </w:rPr>
              <w:t>mo</w:t>
            </w:r>
            <w:r w:rsidR="00FB10C7">
              <w:rPr>
                <w:rFonts w:ascii="Arial" w:hAnsi="Arial" w:cs="Arial"/>
              </w:rPr>
              <w:t>nth term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E619DF" w14:textId="6E48A819" w:rsidR="00CF1C0C" w:rsidRDefault="00C97D4F" w:rsidP="005F449F">
            <w:pPr>
              <w:rPr>
                <w:rFonts w:ascii="Arial" w:hAnsi="Arial" w:cs="Arial"/>
              </w:rPr>
            </w:pPr>
            <w:r>
              <w:rPr>
                <w:rFonts w:ascii="Arial" w:hAnsi="Arial" w:cs="Arial"/>
              </w:rPr>
              <w:t>$ 47</w:t>
            </w:r>
            <w:r w:rsidR="00CF1C0C">
              <w:rPr>
                <w:rFonts w:ascii="Arial" w:hAnsi="Arial" w:cs="Arial"/>
              </w:rPr>
              <w:t>.00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7B4DB7" w14:textId="5C1A9AAF" w:rsidR="00CF1C0C" w:rsidRDefault="00CF1C0C" w:rsidP="005F449F">
            <w:pPr>
              <w:rPr>
                <w:rFonts w:ascii="Arial" w:hAnsi="Arial" w:cs="Arial"/>
              </w:rPr>
            </w:pPr>
            <w:r>
              <w:rPr>
                <w:rFonts w:ascii="Arial" w:hAnsi="Arial" w:cs="Arial"/>
              </w:rPr>
              <w:t>$     78.00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6126D1" w14:textId="03AD1C58" w:rsidR="00CF1C0C" w:rsidRDefault="00CF1C0C" w:rsidP="005F449F">
            <w:pPr>
              <w:rPr>
                <w:rFonts w:ascii="Arial" w:hAnsi="Arial" w:cs="Arial"/>
              </w:rPr>
            </w:pPr>
            <w:r>
              <w:rPr>
                <w:rFonts w:ascii="Arial" w:hAnsi="Arial" w:cs="Arial"/>
              </w:rPr>
              <w:t>$     94.00</w:t>
            </w:r>
          </w:p>
        </w:tc>
      </w:tr>
      <w:tr w:rsidR="00574F60" w14:paraId="250B0FE6" w14:textId="77777777" w:rsidTr="00FB10C7">
        <w:trPr>
          <w:trHeight w:val="25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2B8C15" w14:textId="7C5F937A" w:rsidR="00CF1C0C" w:rsidRDefault="00CF1C0C" w:rsidP="005F449F">
            <w:pPr>
              <w:rPr>
                <w:rFonts w:ascii="Arial" w:hAnsi="Arial" w:cs="Arial"/>
              </w:rPr>
            </w:pPr>
            <w:r>
              <w:rPr>
                <w:rFonts w:ascii="Arial" w:hAnsi="Arial" w:cs="Arial"/>
              </w:rPr>
              <w:t>6</w:t>
            </w:r>
            <w:r w:rsidR="00B72CB9">
              <w:rPr>
                <w:rFonts w:ascii="Arial" w:hAnsi="Arial" w:cs="Arial"/>
              </w:rPr>
              <w:t>-</w:t>
            </w:r>
            <w:r>
              <w:rPr>
                <w:rFonts w:ascii="Arial" w:hAnsi="Arial" w:cs="Arial"/>
              </w:rPr>
              <w:t>mo</w:t>
            </w:r>
            <w:r w:rsidR="00FB10C7">
              <w:rPr>
                <w:rFonts w:ascii="Arial" w:hAnsi="Arial" w:cs="Arial"/>
              </w:rPr>
              <w:t>nth term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A9F5C5" w14:textId="7CCF4D8A" w:rsidR="00CF1C0C" w:rsidRDefault="00C97D4F" w:rsidP="005F449F">
            <w:pPr>
              <w:rPr>
                <w:rFonts w:ascii="Arial" w:hAnsi="Arial" w:cs="Arial"/>
              </w:rPr>
            </w:pPr>
            <w:r>
              <w:rPr>
                <w:rFonts w:ascii="Arial" w:hAnsi="Arial" w:cs="Arial"/>
              </w:rPr>
              <w:t>$ 59</w:t>
            </w:r>
            <w:r w:rsidR="00CF1C0C">
              <w:rPr>
                <w:rFonts w:ascii="Arial" w:hAnsi="Arial" w:cs="Arial"/>
              </w:rPr>
              <w:t>.00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464F06" w14:textId="745F04B7" w:rsidR="00CF1C0C" w:rsidRDefault="00CF1C0C" w:rsidP="005F449F">
            <w:pPr>
              <w:rPr>
                <w:rFonts w:ascii="Arial" w:hAnsi="Arial" w:cs="Arial"/>
              </w:rPr>
            </w:pPr>
            <w:r>
              <w:rPr>
                <w:rFonts w:ascii="Arial" w:hAnsi="Arial" w:cs="Arial"/>
              </w:rPr>
              <w:t>$     90.00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526574" w14:textId="76CBC995" w:rsidR="00CF1C0C" w:rsidRDefault="00CF1C0C" w:rsidP="005F449F">
            <w:pPr>
              <w:rPr>
                <w:rFonts w:ascii="Arial" w:hAnsi="Arial" w:cs="Arial"/>
              </w:rPr>
            </w:pPr>
            <w:r>
              <w:rPr>
                <w:rFonts w:ascii="Arial" w:hAnsi="Arial" w:cs="Arial"/>
              </w:rPr>
              <w:t>$   118.00</w:t>
            </w:r>
          </w:p>
        </w:tc>
      </w:tr>
      <w:tr w:rsidR="00574F60" w14:paraId="46473785" w14:textId="77777777" w:rsidTr="00FB10C7">
        <w:trPr>
          <w:trHeight w:val="25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6DAE97" w14:textId="7F774590" w:rsidR="00CF1C0C" w:rsidRDefault="00CF1C0C" w:rsidP="005F449F">
            <w:pPr>
              <w:rPr>
                <w:rFonts w:ascii="Arial" w:hAnsi="Arial" w:cs="Arial"/>
              </w:rPr>
            </w:pPr>
            <w:r>
              <w:rPr>
                <w:rFonts w:ascii="Arial" w:hAnsi="Arial" w:cs="Arial"/>
              </w:rPr>
              <w:t>3</w:t>
            </w:r>
            <w:r w:rsidR="00B72CB9">
              <w:rPr>
                <w:rFonts w:ascii="Arial" w:hAnsi="Arial" w:cs="Arial"/>
              </w:rPr>
              <w:t>-</w:t>
            </w:r>
            <w:r>
              <w:rPr>
                <w:rFonts w:ascii="Arial" w:hAnsi="Arial" w:cs="Arial"/>
              </w:rPr>
              <w:t>mo</w:t>
            </w:r>
            <w:r w:rsidR="00FB10C7">
              <w:rPr>
                <w:rFonts w:ascii="Arial" w:hAnsi="Arial" w:cs="Arial"/>
              </w:rPr>
              <w:t>nth term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CFADFF" w14:textId="745BD943" w:rsidR="00CF1C0C" w:rsidRDefault="00C97D4F" w:rsidP="005F449F">
            <w:pPr>
              <w:rPr>
                <w:rFonts w:ascii="Arial" w:hAnsi="Arial" w:cs="Arial"/>
              </w:rPr>
            </w:pPr>
            <w:r>
              <w:rPr>
                <w:rFonts w:ascii="Arial" w:hAnsi="Arial" w:cs="Arial"/>
              </w:rPr>
              <w:t>$ 74</w:t>
            </w:r>
            <w:r w:rsidR="00CF1C0C">
              <w:rPr>
                <w:rFonts w:ascii="Arial" w:hAnsi="Arial" w:cs="Arial"/>
              </w:rPr>
              <w:t>.00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52F2FE" w14:textId="02E6E432" w:rsidR="00CF1C0C" w:rsidRDefault="00CF1C0C" w:rsidP="005F449F">
            <w:pPr>
              <w:rPr>
                <w:rFonts w:ascii="Arial" w:hAnsi="Arial" w:cs="Arial"/>
              </w:rPr>
            </w:pPr>
            <w:r>
              <w:rPr>
                <w:rFonts w:ascii="Arial" w:hAnsi="Arial" w:cs="Arial"/>
              </w:rPr>
              <w:t>$   105.00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40CEB7" w14:textId="48D467F8" w:rsidR="00CF1C0C" w:rsidRDefault="00CF1C0C" w:rsidP="005F449F">
            <w:pPr>
              <w:rPr>
                <w:rFonts w:ascii="Arial" w:hAnsi="Arial" w:cs="Arial"/>
              </w:rPr>
            </w:pPr>
            <w:r>
              <w:rPr>
                <w:rFonts w:ascii="Arial" w:hAnsi="Arial" w:cs="Arial"/>
              </w:rPr>
              <w:t>$   148.00</w:t>
            </w:r>
          </w:p>
        </w:tc>
      </w:tr>
    </w:tbl>
    <w:p w14:paraId="293ED36B" w14:textId="77777777" w:rsidR="00CF1C0C" w:rsidRPr="00225185" w:rsidRDefault="00CF1C0C" w:rsidP="00CF1C0C">
      <w:pPr>
        <w:pStyle w:val="ListBullet"/>
        <w:numPr>
          <w:ilvl w:val="0"/>
          <w:numId w:val="0"/>
        </w:numPr>
        <w:spacing w:line="240" w:lineRule="auto"/>
        <w:rPr>
          <w:sz w:val="20"/>
        </w:rPr>
      </w:pPr>
    </w:p>
    <w:p w14:paraId="2641AF1F" w14:textId="1550DFB9" w:rsidR="001713B6" w:rsidRPr="00EF2675" w:rsidRDefault="00C25BE4" w:rsidP="00066098">
      <w:pPr>
        <w:pStyle w:val="ListBullet"/>
        <w:numPr>
          <w:ilvl w:val="0"/>
          <w:numId w:val="0"/>
        </w:numPr>
        <w:spacing w:line="240" w:lineRule="auto"/>
        <w:ind w:left="1224"/>
        <w:rPr>
          <w:b/>
          <w:bCs/>
          <w:sz w:val="20"/>
        </w:rPr>
      </w:pPr>
      <w:r w:rsidRPr="00EF2675">
        <w:rPr>
          <w:b/>
          <w:bCs/>
          <w:sz w:val="20"/>
        </w:rPr>
        <w:t>Performance Track</w:t>
      </w:r>
      <w:r w:rsidR="004E1BAB">
        <w:rPr>
          <w:b/>
          <w:bCs/>
          <w:sz w:val="20"/>
        </w:rPr>
        <w:t xml:space="preserve"> Membership</w:t>
      </w:r>
      <w:r w:rsidR="00290ABC">
        <w:rPr>
          <w:b/>
          <w:bCs/>
          <w:sz w:val="20"/>
        </w:rPr>
        <w:t xml:space="preserve"> </w:t>
      </w:r>
      <w:r w:rsidR="00290ABC">
        <w:rPr>
          <w:sz w:val="20"/>
        </w:rPr>
        <w:t xml:space="preserve">– </w:t>
      </w:r>
      <w:r w:rsidR="006A1C76">
        <w:rPr>
          <w:sz w:val="20"/>
        </w:rPr>
        <w:t>Our Premium Membership, th</w:t>
      </w:r>
      <w:r w:rsidR="00DB720D">
        <w:rPr>
          <w:sz w:val="20"/>
        </w:rPr>
        <w:t>is</w:t>
      </w:r>
      <w:r w:rsidR="006A1C76">
        <w:rPr>
          <w:sz w:val="20"/>
        </w:rPr>
        <w:t xml:space="preserve"> option include</w:t>
      </w:r>
      <w:r w:rsidR="00DB720D">
        <w:rPr>
          <w:sz w:val="20"/>
        </w:rPr>
        <w:t>s</w:t>
      </w:r>
      <w:r w:rsidR="006A1C76">
        <w:rPr>
          <w:sz w:val="20"/>
        </w:rPr>
        <w:t xml:space="preserve"> our “Hancock Athletics” Program</w:t>
      </w:r>
      <w:r w:rsidR="00DB720D">
        <w:rPr>
          <w:sz w:val="20"/>
        </w:rPr>
        <w:t>s</w:t>
      </w:r>
      <w:r w:rsidR="006A1C76">
        <w:rPr>
          <w:sz w:val="20"/>
        </w:rPr>
        <w:t xml:space="preserve"> and access to</w:t>
      </w:r>
      <w:r w:rsidR="00DB720D">
        <w:rPr>
          <w:sz w:val="20"/>
        </w:rPr>
        <w:t xml:space="preserve"> </w:t>
      </w:r>
      <w:r w:rsidR="006A1C76">
        <w:rPr>
          <w:sz w:val="20"/>
        </w:rPr>
        <w:t>clinical CrossFit-Affiliated Programming. Suitable for athletes, tactical professionals, CrossFit enthusiasts, and those looking to improve functional fitness</w:t>
      </w:r>
      <w:r w:rsidR="00DB720D">
        <w:rPr>
          <w:sz w:val="20"/>
        </w:rPr>
        <w:t xml:space="preserve"> and performance</w:t>
      </w:r>
      <w:r w:rsidR="006A1C76">
        <w:rPr>
          <w:sz w:val="20"/>
        </w:rPr>
        <w:t xml:space="preserve"> at all levels. Pricing is as follows (NOTE: $/month is per member, so a family of three all enrolled in the Performance Track/CrossFit membership would pay $349 per month):</w:t>
      </w:r>
    </w:p>
    <w:tbl>
      <w:tblPr>
        <w:tblW w:w="0" w:type="auto"/>
        <w:tblCellMar>
          <w:left w:w="0" w:type="dxa"/>
          <w:right w:w="0" w:type="dxa"/>
        </w:tblCellMar>
        <w:tblLook w:val="04A0" w:firstRow="1" w:lastRow="0" w:firstColumn="1" w:lastColumn="0" w:noHBand="0" w:noVBand="1"/>
      </w:tblPr>
      <w:tblGrid>
        <w:gridCol w:w="2198"/>
        <w:gridCol w:w="2897"/>
        <w:gridCol w:w="2253"/>
        <w:gridCol w:w="2130"/>
      </w:tblGrid>
      <w:tr w:rsidR="00642FFC" w14:paraId="6042F85D" w14:textId="35111B7E" w:rsidTr="00AC52DF">
        <w:trPr>
          <w:trHeight w:val="25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D4F7C1" w14:textId="77777777" w:rsidR="00642FFC" w:rsidRDefault="00642FFC" w:rsidP="00AC52DF">
            <w:pPr>
              <w:jc w:val="center"/>
              <w:rPr>
                <w:rFonts w:ascii="Arial" w:hAnsi="Arial" w:cs="Arial"/>
              </w:rPr>
            </w:pPr>
          </w:p>
          <w:p w14:paraId="1024ADF2" w14:textId="6B1FAFE3" w:rsidR="00AC52DF" w:rsidRPr="00DB720D" w:rsidRDefault="00AC52DF" w:rsidP="00AC52DF">
            <w:pPr>
              <w:ind w:left="450"/>
              <w:jc w:val="center"/>
              <w:rPr>
                <w:rFonts w:ascii="Arial" w:hAnsi="Arial" w:cs="Arial"/>
                <w:b/>
                <w:bCs/>
              </w:rPr>
            </w:pP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A31DD6D" w14:textId="31180C51" w:rsidR="00642FFC" w:rsidRDefault="00642FFC" w:rsidP="00685D52">
            <w:pPr>
              <w:rPr>
                <w:rFonts w:ascii="Arial" w:hAnsi="Arial" w:cs="Arial"/>
              </w:rPr>
            </w:pPr>
            <w:r>
              <w:rPr>
                <w:rFonts w:ascii="Arial" w:hAnsi="Arial" w:cs="Arial"/>
              </w:rPr>
              <w:t>Primary</w:t>
            </w:r>
            <w:r w:rsidR="00685D52">
              <w:rPr>
                <w:rFonts w:ascii="Arial" w:hAnsi="Arial" w:cs="Arial"/>
              </w:rPr>
              <w:t xml:space="preserve"> ($/month)</w:t>
            </w:r>
          </w:p>
        </w:tc>
        <w:tc>
          <w:tcPr>
            <w:tcW w:w="2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088780" w14:textId="33C7BEBD" w:rsidR="00642FFC" w:rsidRDefault="00642FFC" w:rsidP="006A1C76">
            <w:pPr>
              <w:ind w:left="846"/>
              <w:rPr>
                <w:rFonts w:ascii="Arial" w:hAnsi="Arial" w:cs="Arial"/>
              </w:rPr>
            </w:pPr>
            <w:r>
              <w:rPr>
                <w:rFonts w:ascii="Arial" w:hAnsi="Arial" w:cs="Arial"/>
              </w:rPr>
              <w:t>Secondary</w:t>
            </w:r>
            <w:r w:rsidR="00685D52">
              <w:rPr>
                <w:rFonts w:ascii="Arial" w:hAnsi="Arial" w:cs="Arial"/>
              </w:rPr>
              <w:t xml:space="preserve"> ($/month)</w:t>
            </w:r>
            <w:r>
              <w:rPr>
                <w:rFonts w:ascii="Arial" w:hAnsi="Arial" w:cs="Arial"/>
              </w:rPr>
              <w:t xml:space="preserve"> </w:t>
            </w:r>
          </w:p>
        </w:tc>
        <w:tc>
          <w:tcPr>
            <w:tcW w:w="2130" w:type="dxa"/>
            <w:tcBorders>
              <w:top w:val="single" w:sz="8" w:space="0" w:color="auto"/>
              <w:left w:val="nil"/>
              <w:bottom w:val="single" w:sz="8" w:space="0" w:color="auto"/>
              <w:right w:val="single" w:sz="8" w:space="0" w:color="auto"/>
            </w:tcBorders>
            <w:vAlign w:val="center"/>
          </w:tcPr>
          <w:p w14:paraId="6C5879E7" w14:textId="4D07358F" w:rsidR="00642FFC" w:rsidRDefault="00267EE8" w:rsidP="00685D52">
            <w:pPr>
              <w:rPr>
                <w:rFonts w:ascii="Arial" w:hAnsi="Arial" w:cs="Arial"/>
              </w:rPr>
            </w:pPr>
            <w:r>
              <w:rPr>
                <w:rFonts w:ascii="Arial" w:hAnsi="Arial" w:cs="Arial"/>
              </w:rPr>
              <w:t>Additional Member ($/mo</w:t>
            </w:r>
            <w:r w:rsidR="00685D52">
              <w:rPr>
                <w:rFonts w:ascii="Arial" w:hAnsi="Arial" w:cs="Arial"/>
              </w:rPr>
              <w:t>nth)</w:t>
            </w:r>
          </w:p>
        </w:tc>
      </w:tr>
      <w:tr w:rsidR="00642FFC" w14:paraId="20103CE4" w14:textId="5C229B52" w:rsidTr="00863F5B">
        <w:trPr>
          <w:trHeight w:val="2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EF0D7" w14:textId="308BAA96" w:rsidR="00642FFC" w:rsidRDefault="00AC52DF" w:rsidP="00AC52DF">
            <w:pPr>
              <w:ind w:left="630"/>
              <w:rPr>
                <w:rFonts w:ascii="Arial" w:hAnsi="Arial" w:cs="Arial"/>
              </w:rPr>
            </w:pPr>
            <w:r>
              <w:rPr>
                <w:rFonts w:ascii="Arial" w:hAnsi="Arial" w:cs="Arial"/>
              </w:rPr>
              <w:t>3-month term, then monthly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AA0E8A" w14:textId="4646A467" w:rsidR="00642FFC" w:rsidRDefault="00642FFC" w:rsidP="00863F5B">
            <w:pPr>
              <w:rPr>
                <w:rFonts w:ascii="Arial" w:hAnsi="Arial" w:cs="Arial"/>
              </w:rPr>
            </w:pPr>
            <w:r>
              <w:rPr>
                <w:rFonts w:ascii="Arial" w:hAnsi="Arial" w:cs="Arial"/>
              </w:rPr>
              <w:t xml:space="preserve">$     </w:t>
            </w:r>
            <w:r w:rsidR="00685D52">
              <w:rPr>
                <w:rFonts w:ascii="Arial" w:hAnsi="Arial" w:cs="Arial"/>
              </w:rPr>
              <w:t>1</w:t>
            </w:r>
            <w:r w:rsidR="00AC52DF">
              <w:rPr>
                <w:rFonts w:ascii="Arial" w:hAnsi="Arial" w:cs="Arial"/>
              </w:rPr>
              <w:t>49</w:t>
            </w:r>
            <w:r w:rsidR="00685D52">
              <w:rPr>
                <w:rFonts w:ascii="Arial" w:hAnsi="Arial" w:cs="Arial"/>
              </w:rPr>
              <w:t>.00</w:t>
            </w:r>
          </w:p>
        </w:tc>
        <w:tc>
          <w:tcPr>
            <w:tcW w:w="2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CCB4D" w14:textId="4BF0794F" w:rsidR="00642FFC" w:rsidRDefault="00685D52" w:rsidP="006A1C76">
            <w:pPr>
              <w:ind w:left="846"/>
              <w:rPr>
                <w:rFonts w:ascii="Arial" w:hAnsi="Arial" w:cs="Arial"/>
              </w:rPr>
            </w:pPr>
            <w:r>
              <w:rPr>
                <w:rFonts w:ascii="Arial" w:hAnsi="Arial" w:cs="Arial"/>
              </w:rPr>
              <w:t xml:space="preserve">$     </w:t>
            </w:r>
            <w:r w:rsidR="006A1C76">
              <w:rPr>
                <w:rFonts w:ascii="Arial" w:hAnsi="Arial" w:cs="Arial"/>
              </w:rPr>
              <w:t>12</w:t>
            </w:r>
            <w:r w:rsidR="00863F5B">
              <w:rPr>
                <w:rFonts w:ascii="Arial" w:hAnsi="Arial" w:cs="Arial"/>
              </w:rPr>
              <w:t>5.00</w:t>
            </w:r>
          </w:p>
        </w:tc>
        <w:tc>
          <w:tcPr>
            <w:tcW w:w="2130" w:type="dxa"/>
            <w:tcBorders>
              <w:top w:val="nil"/>
              <w:left w:val="nil"/>
              <w:bottom w:val="single" w:sz="8" w:space="0" w:color="auto"/>
              <w:right w:val="single" w:sz="8" w:space="0" w:color="auto"/>
            </w:tcBorders>
            <w:vAlign w:val="center"/>
          </w:tcPr>
          <w:p w14:paraId="36AD727B" w14:textId="40AE7546" w:rsidR="00642FFC" w:rsidRDefault="00863F5B" w:rsidP="00863F5B">
            <w:pPr>
              <w:rPr>
                <w:rFonts w:ascii="Arial" w:hAnsi="Arial" w:cs="Arial"/>
              </w:rPr>
            </w:pPr>
            <w:r>
              <w:rPr>
                <w:rFonts w:ascii="Arial" w:hAnsi="Arial" w:cs="Arial"/>
              </w:rPr>
              <w:t xml:space="preserve">$     </w:t>
            </w:r>
            <w:r w:rsidR="006A1C76">
              <w:rPr>
                <w:rFonts w:ascii="Arial" w:hAnsi="Arial" w:cs="Arial"/>
              </w:rPr>
              <w:t>75</w:t>
            </w:r>
            <w:r>
              <w:rPr>
                <w:rFonts w:ascii="Arial" w:hAnsi="Arial" w:cs="Arial"/>
              </w:rPr>
              <w:t>.00</w:t>
            </w:r>
          </w:p>
        </w:tc>
      </w:tr>
    </w:tbl>
    <w:p w14:paraId="5AF1389C" w14:textId="179FDA86" w:rsidR="008C443C" w:rsidRDefault="008C443C" w:rsidP="00066098">
      <w:pPr>
        <w:pStyle w:val="ListBullet"/>
        <w:numPr>
          <w:ilvl w:val="0"/>
          <w:numId w:val="0"/>
        </w:numPr>
        <w:spacing w:line="240" w:lineRule="auto"/>
        <w:ind w:left="1224"/>
        <w:rPr>
          <w:b/>
          <w:bCs/>
          <w:sz w:val="20"/>
        </w:rPr>
      </w:pPr>
    </w:p>
    <w:p w14:paraId="444F66BA" w14:textId="5E48B73E" w:rsidR="00AC52DF" w:rsidRPr="004A6C51" w:rsidRDefault="00AC52DF" w:rsidP="00AC52DF">
      <w:pPr>
        <w:pStyle w:val="ListBullet"/>
        <w:numPr>
          <w:ilvl w:val="0"/>
          <w:numId w:val="0"/>
        </w:numPr>
        <w:spacing w:line="240" w:lineRule="auto"/>
        <w:ind w:left="1170"/>
        <w:rPr>
          <w:b/>
          <w:bCs/>
          <w:sz w:val="20"/>
        </w:rPr>
      </w:pPr>
    </w:p>
    <w:p w14:paraId="54162E57" w14:textId="64311DC9" w:rsidR="00F05927" w:rsidRPr="004A6C51" w:rsidRDefault="00F05927" w:rsidP="00F05927">
      <w:pPr>
        <w:pStyle w:val="ListBullet"/>
        <w:numPr>
          <w:ilvl w:val="0"/>
          <w:numId w:val="0"/>
        </w:numPr>
        <w:spacing w:line="240" w:lineRule="auto"/>
        <w:ind w:left="1170"/>
        <w:rPr>
          <w:b/>
          <w:bCs/>
          <w:sz w:val="20"/>
        </w:rPr>
      </w:pPr>
      <w:r>
        <w:rPr>
          <w:b/>
          <w:bCs/>
          <w:sz w:val="20"/>
        </w:rPr>
        <w:t xml:space="preserve">Longevity Membership </w:t>
      </w:r>
      <w:r>
        <w:rPr>
          <w:sz w:val="20"/>
        </w:rPr>
        <w:t>– Suitable for those who are focused on lifestyle fitness and clinical fitness sustainability. Longevity is group-based training tailored to healthy aging, overcoming preventable disease, and fostering community. Longevity includes all the same amenities and access of the Wellness Track membership, plus access to the Longevity functional fitness programming at the rates listed below (NOTE: $/mo is per member, so a couple enrolled in Longevity memberships would pay $174 per month):</w:t>
      </w:r>
    </w:p>
    <w:tbl>
      <w:tblPr>
        <w:tblpPr w:leftFromText="180" w:rightFromText="180" w:vertAnchor="text" w:horzAnchor="margin" w:tblpX="19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9"/>
        <w:gridCol w:w="1603"/>
        <w:gridCol w:w="2738"/>
      </w:tblGrid>
      <w:tr w:rsidR="00F05927" w:rsidRPr="00590412" w14:paraId="4ECBEC4D" w14:textId="77777777" w:rsidTr="00B91E8D">
        <w:trPr>
          <w:trHeight w:val="250"/>
        </w:trPr>
        <w:tc>
          <w:tcPr>
            <w:tcW w:w="0" w:type="auto"/>
            <w:noWrap/>
            <w:tcMar>
              <w:top w:w="0" w:type="dxa"/>
              <w:left w:w="108" w:type="dxa"/>
              <w:bottom w:w="0" w:type="dxa"/>
              <w:right w:w="108" w:type="dxa"/>
            </w:tcMar>
            <w:vAlign w:val="center"/>
            <w:hideMark/>
          </w:tcPr>
          <w:p w14:paraId="71FC941F" w14:textId="77777777" w:rsidR="00F05927" w:rsidRPr="005F449F" w:rsidRDefault="00F05927" w:rsidP="00B91E8D">
            <w:pPr>
              <w:ind w:left="180"/>
              <w:rPr>
                <w:rFonts w:cs="Tahoma"/>
              </w:rPr>
            </w:pPr>
          </w:p>
        </w:tc>
        <w:tc>
          <w:tcPr>
            <w:tcW w:w="0" w:type="auto"/>
            <w:noWrap/>
            <w:tcMar>
              <w:top w:w="0" w:type="dxa"/>
              <w:left w:w="108" w:type="dxa"/>
              <w:bottom w:w="0" w:type="dxa"/>
              <w:right w:w="108" w:type="dxa"/>
            </w:tcMar>
            <w:vAlign w:val="center"/>
            <w:hideMark/>
          </w:tcPr>
          <w:p w14:paraId="01CB6546" w14:textId="77777777" w:rsidR="00F05927" w:rsidRPr="00590412" w:rsidRDefault="00F05927" w:rsidP="00B91E8D">
            <w:pPr>
              <w:ind w:left="-87" w:right="33"/>
              <w:jc w:val="center"/>
              <w:rPr>
                <w:rFonts w:ascii="Arial" w:eastAsiaTheme="minorHAnsi" w:hAnsi="Arial" w:cs="Arial"/>
                <w:sz w:val="18"/>
                <w:szCs w:val="18"/>
              </w:rPr>
            </w:pPr>
            <w:r>
              <w:rPr>
                <w:rFonts w:ascii="Arial" w:hAnsi="Arial" w:cs="Arial"/>
                <w:sz w:val="18"/>
                <w:szCs w:val="18"/>
              </w:rPr>
              <w:t>Primary</w:t>
            </w:r>
            <w:r w:rsidRPr="00590412">
              <w:rPr>
                <w:rFonts w:ascii="Arial" w:hAnsi="Arial" w:cs="Arial"/>
                <w:sz w:val="18"/>
                <w:szCs w:val="18"/>
              </w:rPr>
              <w:t xml:space="preserve"> ($/month)</w:t>
            </w:r>
          </w:p>
        </w:tc>
        <w:tc>
          <w:tcPr>
            <w:tcW w:w="0" w:type="auto"/>
            <w:noWrap/>
            <w:tcMar>
              <w:top w:w="0" w:type="dxa"/>
              <w:left w:w="108" w:type="dxa"/>
              <w:bottom w:w="0" w:type="dxa"/>
              <w:right w:w="108" w:type="dxa"/>
            </w:tcMar>
            <w:vAlign w:val="center"/>
            <w:hideMark/>
          </w:tcPr>
          <w:p w14:paraId="72F8D337" w14:textId="77777777" w:rsidR="00F05927" w:rsidRPr="00590412" w:rsidRDefault="00F05927" w:rsidP="00B91E8D">
            <w:pPr>
              <w:ind w:left="0"/>
              <w:jc w:val="center"/>
              <w:rPr>
                <w:rFonts w:ascii="Arial" w:hAnsi="Arial" w:cs="Arial"/>
                <w:sz w:val="18"/>
                <w:szCs w:val="18"/>
              </w:rPr>
            </w:pPr>
            <w:r>
              <w:rPr>
                <w:rFonts w:ascii="Arial" w:hAnsi="Arial" w:cs="Arial"/>
                <w:sz w:val="18"/>
                <w:szCs w:val="18"/>
              </w:rPr>
              <w:t xml:space="preserve">Secondary/Additional </w:t>
            </w:r>
            <w:r w:rsidRPr="00590412">
              <w:rPr>
                <w:rFonts w:ascii="Arial" w:hAnsi="Arial" w:cs="Arial"/>
                <w:sz w:val="18"/>
                <w:szCs w:val="18"/>
              </w:rPr>
              <w:t>($/month)</w:t>
            </w:r>
          </w:p>
        </w:tc>
      </w:tr>
      <w:tr w:rsidR="00F05927" w:rsidRPr="00590412" w14:paraId="10E0CBF2" w14:textId="77777777" w:rsidTr="00B91E8D">
        <w:trPr>
          <w:trHeight w:val="250"/>
        </w:trPr>
        <w:tc>
          <w:tcPr>
            <w:tcW w:w="0" w:type="auto"/>
            <w:noWrap/>
            <w:tcMar>
              <w:top w:w="0" w:type="dxa"/>
              <w:left w:w="108" w:type="dxa"/>
              <w:bottom w:w="0" w:type="dxa"/>
              <w:right w:w="108" w:type="dxa"/>
            </w:tcMar>
            <w:vAlign w:val="center"/>
            <w:hideMark/>
          </w:tcPr>
          <w:p w14:paraId="0035388B" w14:textId="77777777" w:rsidR="00F05927" w:rsidRDefault="00F05927" w:rsidP="00B91E8D">
            <w:pPr>
              <w:rPr>
                <w:rFonts w:ascii="Arial" w:hAnsi="Arial" w:cs="Arial"/>
              </w:rPr>
            </w:pPr>
            <w:r>
              <w:rPr>
                <w:rFonts w:ascii="Arial" w:hAnsi="Arial" w:cs="Arial"/>
              </w:rPr>
              <w:t>Total Paid by Employee</w:t>
            </w:r>
          </w:p>
        </w:tc>
        <w:tc>
          <w:tcPr>
            <w:tcW w:w="0" w:type="auto"/>
            <w:noWrap/>
            <w:tcMar>
              <w:top w:w="0" w:type="dxa"/>
              <w:left w:w="108" w:type="dxa"/>
              <w:bottom w:w="0" w:type="dxa"/>
              <w:right w:w="108" w:type="dxa"/>
            </w:tcMar>
            <w:vAlign w:val="center"/>
            <w:hideMark/>
          </w:tcPr>
          <w:p w14:paraId="14C6D58F" w14:textId="77777777" w:rsidR="00F05927" w:rsidRPr="00590412" w:rsidRDefault="00F05927" w:rsidP="00B91E8D">
            <w:pPr>
              <w:ind w:left="-92" w:right="33"/>
              <w:jc w:val="center"/>
              <w:rPr>
                <w:rFonts w:ascii="Arial" w:hAnsi="Arial" w:cs="Arial"/>
                <w:sz w:val="18"/>
                <w:szCs w:val="18"/>
              </w:rPr>
            </w:pPr>
            <w:r>
              <w:rPr>
                <w:rFonts w:ascii="Arial" w:hAnsi="Arial" w:cs="Arial"/>
                <w:sz w:val="18"/>
                <w:szCs w:val="18"/>
              </w:rPr>
              <w:t xml:space="preserve"> </w:t>
            </w:r>
            <w:r w:rsidRPr="00590412">
              <w:rPr>
                <w:rFonts w:ascii="Arial" w:hAnsi="Arial" w:cs="Arial"/>
                <w:sz w:val="18"/>
                <w:szCs w:val="18"/>
              </w:rPr>
              <w:t xml:space="preserve">$    </w:t>
            </w:r>
            <w:r>
              <w:rPr>
                <w:rFonts w:ascii="Arial" w:hAnsi="Arial" w:cs="Arial"/>
                <w:sz w:val="18"/>
                <w:szCs w:val="18"/>
              </w:rPr>
              <w:t>99.00</w:t>
            </w:r>
          </w:p>
        </w:tc>
        <w:tc>
          <w:tcPr>
            <w:tcW w:w="0" w:type="auto"/>
            <w:noWrap/>
            <w:tcMar>
              <w:top w:w="0" w:type="dxa"/>
              <w:left w:w="108" w:type="dxa"/>
              <w:bottom w:w="0" w:type="dxa"/>
              <w:right w:w="108" w:type="dxa"/>
            </w:tcMar>
            <w:vAlign w:val="center"/>
            <w:hideMark/>
          </w:tcPr>
          <w:p w14:paraId="2AFB971C" w14:textId="77777777" w:rsidR="00F05927" w:rsidRPr="00590412" w:rsidRDefault="00F05927" w:rsidP="00B91E8D">
            <w:pPr>
              <w:ind w:left="0"/>
              <w:jc w:val="center"/>
              <w:rPr>
                <w:rFonts w:ascii="Arial" w:hAnsi="Arial" w:cs="Arial"/>
                <w:sz w:val="18"/>
                <w:szCs w:val="18"/>
              </w:rPr>
            </w:pPr>
            <w:r>
              <w:rPr>
                <w:rFonts w:ascii="Arial" w:hAnsi="Arial" w:cs="Arial"/>
                <w:sz w:val="18"/>
                <w:szCs w:val="18"/>
              </w:rPr>
              <w:t xml:space="preserve"> </w:t>
            </w:r>
            <w:r w:rsidRPr="00590412">
              <w:rPr>
                <w:rFonts w:ascii="Arial" w:hAnsi="Arial" w:cs="Arial"/>
                <w:sz w:val="18"/>
                <w:szCs w:val="18"/>
              </w:rPr>
              <w:t xml:space="preserve">$     </w:t>
            </w:r>
            <w:r>
              <w:rPr>
                <w:rFonts w:ascii="Arial" w:hAnsi="Arial" w:cs="Arial"/>
                <w:sz w:val="18"/>
                <w:szCs w:val="18"/>
              </w:rPr>
              <w:t>75.00</w:t>
            </w:r>
          </w:p>
        </w:tc>
      </w:tr>
    </w:tbl>
    <w:p w14:paraId="30D18F5C" w14:textId="77777777" w:rsidR="00F05927" w:rsidRDefault="00F05927" w:rsidP="00066098">
      <w:pPr>
        <w:pStyle w:val="ListBullet"/>
        <w:numPr>
          <w:ilvl w:val="0"/>
          <w:numId w:val="0"/>
        </w:numPr>
        <w:spacing w:line="240" w:lineRule="auto"/>
        <w:ind w:left="1224"/>
        <w:rPr>
          <w:b/>
          <w:bCs/>
          <w:sz w:val="20"/>
        </w:rPr>
      </w:pPr>
    </w:p>
    <w:p w14:paraId="209A21FA" w14:textId="77777777" w:rsidR="00F05927" w:rsidRDefault="00F05927" w:rsidP="00066098">
      <w:pPr>
        <w:pStyle w:val="ListBullet"/>
        <w:numPr>
          <w:ilvl w:val="0"/>
          <w:numId w:val="0"/>
        </w:numPr>
        <w:spacing w:line="240" w:lineRule="auto"/>
        <w:ind w:left="1224"/>
        <w:rPr>
          <w:b/>
          <w:bCs/>
          <w:sz w:val="20"/>
        </w:rPr>
      </w:pPr>
    </w:p>
    <w:p w14:paraId="652DAD15" w14:textId="72757F1B" w:rsidR="009D1C07" w:rsidRPr="004A6C51" w:rsidRDefault="00F823BC" w:rsidP="00066098">
      <w:pPr>
        <w:pStyle w:val="ListBullet"/>
        <w:numPr>
          <w:ilvl w:val="0"/>
          <w:numId w:val="0"/>
        </w:numPr>
        <w:spacing w:line="240" w:lineRule="auto"/>
        <w:ind w:left="1224"/>
        <w:rPr>
          <w:b/>
          <w:bCs/>
          <w:sz w:val="20"/>
        </w:rPr>
      </w:pPr>
      <w:r>
        <w:rPr>
          <w:b/>
          <w:bCs/>
          <w:sz w:val="20"/>
        </w:rPr>
        <w:t>S</w:t>
      </w:r>
      <w:r w:rsidR="009D1C07" w:rsidRPr="004A6C51">
        <w:rPr>
          <w:b/>
          <w:bCs/>
          <w:sz w:val="20"/>
        </w:rPr>
        <w:t>enior Track</w:t>
      </w:r>
      <w:r w:rsidR="004A6C51">
        <w:rPr>
          <w:b/>
          <w:bCs/>
          <w:sz w:val="20"/>
        </w:rPr>
        <w:t xml:space="preserve"> </w:t>
      </w:r>
      <w:r w:rsidR="00185167">
        <w:rPr>
          <w:sz w:val="20"/>
        </w:rPr>
        <w:t>–</w:t>
      </w:r>
      <w:r w:rsidR="004A6C51">
        <w:rPr>
          <w:sz w:val="20"/>
        </w:rPr>
        <w:t xml:space="preserve"> </w:t>
      </w:r>
      <w:r w:rsidR="00185167">
        <w:rPr>
          <w:sz w:val="20"/>
        </w:rPr>
        <w:t xml:space="preserve">Suitable for those 65 years old or older who are focused on healthy aging, longevity, and community. </w:t>
      </w:r>
      <w:r w:rsidR="00876612">
        <w:rPr>
          <w:sz w:val="20"/>
        </w:rPr>
        <w:t xml:space="preserve">Senior Track has all the same amenities and access of the Wellness Track membership, but at discounted rates listed below (NOTE: </w:t>
      </w:r>
      <w:r w:rsidR="00682B01">
        <w:rPr>
          <w:sz w:val="20"/>
        </w:rPr>
        <w:t xml:space="preserve">$/mo </w:t>
      </w:r>
      <w:r w:rsidR="00F81057">
        <w:rPr>
          <w:sz w:val="20"/>
        </w:rPr>
        <w:t>includes all members in the associated category, i.e. a couple who enroll for a 12-month term would only pay $69 per month total):</w:t>
      </w:r>
    </w:p>
    <w:tbl>
      <w:tblPr>
        <w:tblW w:w="0" w:type="auto"/>
        <w:tblCellMar>
          <w:left w:w="0" w:type="dxa"/>
          <w:right w:w="0" w:type="dxa"/>
        </w:tblCellMar>
        <w:tblLook w:val="04A0" w:firstRow="1" w:lastRow="0" w:firstColumn="1" w:lastColumn="0" w:noHBand="0" w:noVBand="1"/>
      </w:tblPr>
      <w:tblGrid>
        <w:gridCol w:w="2597"/>
        <w:gridCol w:w="3553"/>
        <w:gridCol w:w="2842"/>
      </w:tblGrid>
      <w:tr w:rsidR="009D1C07" w14:paraId="60C8951B" w14:textId="77777777" w:rsidTr="009D1C07">
        <w:trPr>
          <w:trHeight w:val="25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5AA326" w14:textId="77777777" w:rsidR="009D1C07" w:rsidRDefault="009D1C07">
            <w:pPr>
              <w:jc w:val="center"/>
              <w:rPr>
                <w:rFonts w:ascii="Arial" w:hAnsi="Arial" w:cs="Arial"/>
              </w:rPr>
            </w:pP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31EA6F" w14:textId="450AE254" w:rsidR="009D1C07" w:rsidRDefault="009D1C07">
            <w:pPr>
              <w:jc w:val="center"/>
              <w:rPr>
                <w:rFonts w:ascii="Arial" w:hAnsi="Arial" w:cs="Arial"/>
              </w:rPr>
            </w:pPr>
            <w:r>
              <w:rPr>
                <w:rFonts w:ascii="Arial" w:hAnsi="Arial" w:cs="Arial"/>
              </w:rPr>
              <w:t>Single</w:t>
            </w:r>
            <w:r w:rsidR="00682B01">
              <w:rPr>
                <w:rFonts w:ascii="Arial" w:hAnsi="Arial" w:cs="Arial"/>
              </w:rPr>
              <w:t xml:space="preserve"> Member ($/month)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B6117" w14:textId="7FB835E6" w:rsidR="009D1C07" w:rsidRDefault="009D1C07">
            <w:pPr>
              <w:jc w:val="center"/>
              <w:rPr>
                <w:rFonts w:ascii="Arial" w:hAnsi="Arial" w:cs="Arial"/>
              </w:rPr>
            </w:pPr>
            <w:r>
              <w:rPr>
                <w:rFonts w:ascii="Arial" w:hAnsi="Arial" w:cs="Arial"/>
              </w:rPr>
              <w:t>Couple</w:t>
            </w:r>
            <w:r w:rsidR="00682B01">
              <w:rPr>
                <w:rFonts w:ascii="Arial" w:hAnsi="Arial" w:cs="Arial"/>
              </w:rPr>
              <w:t xml:space="preserve"> ($/month)</w:t>
            </w:r>
          </w:p>
        </w:tc>
      </w:tr>
      <w:tr w:rsidR="009D1C07" w14:paraId="60653230" w14:textId="77777777" w:rsidTr="009D1C07">
        <w:trPr>
          <w:trHeight w:val="2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D2047" w14:textId="4A375015" w:rsidR="009D1C07" w:rsidRDefault="009D1C07">
            <w:pPr>
              <w:rPr>
                <w:rFonts w:ascii="Arial" w:hAnsi="Arial" w:cs="Arial"/>
              </w:rPr>
            </w:pPr>
            <w:r>
              <w:rPr>
                <w:rFonts w:ascii="Arial" w:hAnsi="Arial" w:cs="Arial"/>
              </w:rPr>
              <w:t>12</w:t>
            </w:r>
            <w:r w:rsidR="00B72CB9">
              <w:rPr>
                <w:rFonts w:ascii="Arial" w:hAnsi="Arial" w:cs="Arial"/>
              </w:rPr>
              <w:t>-</w:t>
            </w:r>
            <w:r>
              <w:rPr>
                <w:rFonts w:ascii="Arial" w:hAnsi="Arial" w:cs="Arial"/>
              </w:rPr>
              <w:t>mo</w:t>
            </w:r>
            <w:r w:rsidR="003C528E">
              <w:rPr>
                <w:rFonts w:ascii="Arial" w:hAnsi="Arial" w:cs="Arial"/>
              </w:rPr>
              <w:t>nth term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9BF3C0" w14:textId="77777777" w:rsidR="009D1C07" w:rsidRDefault="009D1C07">
            <w:pPr>
              <w:rPr>
                <w:rFonts w:ascii="Arial" w:hAnsi="Arial" w:cs="Arial"/>
              </w:rPr>
            </w:pPr>
            <w:r>
              <w:rPr>
                <w:rFonts w:ascii="Arial" w:hAnsi="Arial" w:cs="Arial"/>
              </w:rPr>
              <w:t xml:space="preserve">$     38.00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E2C9D1" w14:textId="77777777" w:rsidR="009D1C07" w:rsidRDefault="009D1C07">
            <w:pPr>
              <w:rPr>
                <w:rFonts w:ascii="Arial" w:hAnsi="Arial" w:cs="Arial"/>
              </w:rPr>
            </w:pPr>
            <w:r>
              <w:rPr>
                <w:rFonts w:ascii="Arial" w:hAnsi="Arial" w:cs="Arial"/>
              </w:rPr>
              <w:t>$    69.00</w:t>
            </w:r>
          </w:p>
        </w:tc>
      </w:tr>
      <w:tr w:rsidR="009D1C07" w14:paraId="61FFF6B9" w14:textId="77777777" w:rsidTr="009D1C07">
        <w:trPr>
          <w:trHeight w:val="2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33E6B" w14:textId="1BD319EE" w:rsidR="009D1C07" w:rsidRDefault="009D1C07">
            <w:pPr>
              <w:rPr>
                <w:rFonts w:ascii="Arial" w:hAnsi="Arial" w:cs="Arial"/>
              </w:rPr>
            </w:pPr>
            <w:r>
              <w:rPr>
                <w:rFonts w:ascii="Arial" w:hAnsi="Arial" w:cs="Arial"/>
              </w:rPr>
              <w:t>6</w:t>
            </w:r>
            <w:r w:rsidR="00B72CB9">
              <w:rPr>
                <w:rFonts w:ascii="Arial" w:hAnsi="Arial" w:cs="Arial"/>
              </w:rPr>
              <w:t>-</w:t>
            </w:r>
            <w:r>
              <w:rPr>
                <w:rFonts w:ascii="Arial" w:hAnsi="Arial" w:cs="Arial"/>
              </w:rPr>
              <w:t>mo</w:t>
            </w:r>
            <w:r w:rsidR="003C528E">
              <w:rPr>
                <w:rFonts w:ascii="Arial" w:hAnsi="Arial" w:cs="Arial"/>
              </w:rPr>
              <w:t>nth term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E66B0" w14:textId="77777777" w:rsidR="009D1C07" w:rsidRDefault="009D1C07">
            <w:pPr>
              <w:rPr>
                <w:rFonts w:ascii="Arial" w:hAnsi="Arial" w:cs="Arial"/>
              </w:rPr>
            </w:pPr>
            <w:r>
              <w:rPr>
                <w:rFonts w:ascii="Arial" w:hAnsi="Arial" w:cs="Arial"/>
              </w:rPr>
              <w:t xml:space="preserve">$     48.00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764347" w14:textId="77777777" w:rsidR="009D1C07" w:rsidRDefault="009D1C07">
            <w:pPr>
              <w:rPr>
                <w:rFonts w:ascii="Arial" w:hAnsi="Arial" w:cs="Arial"/>
              </w:rPr>
            </w:pPr>
            <w:r>
              <w:rPr>
                <w:rFonts w:ascii="Arial" w:hAnsi="Arial" w:cs="Arial"/>
              </w:rPr>
              <w:t>$    78.00</w:t>
            </w:r>
          </w:p>
        </w:tc>
      </w:tr>
      <w:tr w:rsidR="009D1C07" w14:paraId="6DDCDDEC" w14:textId="77777777" w:rsidTr="009D1C07">
        <w:trPr>
          <w:trHeight w:val="2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901AE" w14:textId="06EEA2E2" w:rsidR="009D1C07" w:rsidRDefault="009D1C07">
            <w:pPr>
              <w:rPr>
                <w:rFonts w:ascii="Arial" w:hAnsi="Arial" w:cs="Arial"/>
              </w:rPr>
            </w:pPr>
            <w:r>
              <w:rPr>
                <w:rFonts w:ascii="Arial" w:hAnsi="Arial" w:cs="Arial"/>
              </w:rPr>
              <w:t>3</w:t>
            </w:r>
            <w:r w:rsidR="00B72CB9">
              <w:rPr>
                <w:rFonts w:ascii="Arial" w:hAnsi="Arial" w:cs="Arial"/>
              </w:rPr>
              <w:t>-</w:t>
            </w:r>
            <w:r>
              <w:rPr>
                <w:rFonts w:ascii="Arial" w:hAnsi="Arial" w:cs="Arial"/>
              </w:rPr>
              <w:t>mo</w:t>
            </w:r>
            <w:r w:rsidR="003C528E">
              <w:rPr>
                <w:rFonts w:ascii="Arial" w:hAnsi="Arial" w:cs="Arial"/>
              </w:rPr>
              <w:t>nth term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B24E51" w14:textId="77777777" w:rsidR="009D1C07" w:rsidRDefault="009D1C07">
            <w:pPr>
              <w:rPr>
                <w:rFonts w:ascii="Arial" w:hAnsi="Arial" w:cs="Arial"/>
              </w:rPr>
            </w:pPr>
            <w:r>
              <w:rPr>
                <w:rFonts w:ascii="Arial" w:hAnsi="Arial" w:cs="Arial"/>
              </w:rPr>
              <w:t>$     60.00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737F06" w14:textId="77777777" w:rsidR="009D1C07" w:rsidRDefault="009D1C07">
            <w:pPr>
              <w:rPr>
                <w:rFonts w:ascii="Arial" w:hAnsi="Arial" w:cs="Arial"/>
              </w:rPr>
            </w:pPr>
            <w:r>
              <w:rPr>
                <w:rFonts w:ascii="Arial" w:hAnsi="Arial" w:cs="Arial"/>
              </w:rPr>
              <w:t>$    90.00</w:t>
            </w:r>
          </w:p>
        </w:tc>
      </w:tr>
    </w:tbl>
    <w:p w14:paraId="01AF7D5C" w14:textId="4229405E" w:rsidR="009D1C07" w:rsidRDefault="009D1C07" w:rsidP="009D1C07">
      <w:pPr>
        <w:pStyle w:val="ListBullet"/>
        <w:numPr>
          <w:ilvl w:val="0"/>
          <w:numId w:val="0"/>
        </w:numPr>
        <w:spacing w:line="240" w:lineRule="auto"/>
        <w:ind w:left="1224"/>
        <w:rPr>
          <w:sz w:val="20"/>
        </w:rPr>
      </w:pPr>
    </w:p>
    <w:p w14:paraId="17DFA831" w14:textId="77777777" w:rsidR="00B72CB9" w:rsidRDefault="00B72CB9" w:rsidP="00B72CB9">
      <w:pPr>
        <w:pStyle w:val="ListBullet"/>
        <w:numPr>
          <w:ilvl w:val="0"/>
          <w:numId w:val="0"/>
        </w:numPr>
        <w:spacing w:line="240" w:lineRule="auto"/>
        <w:ind w:left="1224"/>
        <w:rPr>
          <w:sz w:val="20"/>
        </w:rPr>
      </w:pPr>
      <w:r>
        <w:rPr>
          <w:b/>
          <w:bCs/>
          <w:sz w:val="20"/>
        </w:rPr>
        <w:t xml:space="preserve">Nutrition Monthly Add-On </w:t>
      </w:r>
      <w:r>
        <w:rPr>
          <w:sz w:val="20"/>
        </w:rPr>
        <w:t>– After choosing any of the above membership options, any enrolled employee of the COMPANY could also elect to add-on nutrition consultations in the form of our “Performance Fueling” program – which allows participants to benefit from a weekly, 30-minute visit with one of our Registered Dietitians to help build a customized plan to meet his or her fitness, wellness, health, or weight/disease management goals (this pricing is in addition to the membership pricing chosen by employee):</w:t>
      </w: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3"/>
        <w:gridCol w:w="2927"/>
      </w:tblGrid>
      <w:tr w:rsidR="00B72CB9" w:rsidRPr="00590412" w14:paraId="38CAB457" w14:textId="77777777" w:rsidTr="00C025BF">
        <w:trPr>
          <w:trHeight w:val="250"/>
        </w:trPr>
        <w:tc>
          <w:tcPr>
            <w:tcW w:w="6343" w:type="dxa"/>
            <w:noWrap/>
            <w:tcMar>
              <w:top w:w="0" w:type="dxa"/>
              <w:left w:w="108" w:type="dxa"/>
              <w:bottom w:w="0" w:type="dxa"/>
              <w:right w:w="108" w:type="dxa"/>
            </w:tcMar>
            <w:vAlign w:val="center"/>
            <w:hideMark/>
          </w:tcPr>
          <w:p w14:paraId="7A441D2A" w14:textId="77777777" w:rsidR="00B72CB9" w:rsidRPr="005F449F" w:rsidRDefault="00B72CB9" w:rsidP="00C025BF">
            <w:pPr>
              <w:ind w:left="0"/>
              <w:rPr>
                <w:rFonts w:cs="Tahoma"/>
              </w:rPr>
            </w:pPr>
          </w:p>
        </w:tc>
        <w:tc>
          <w:tcPr>
            <w:tcW w:w="2927" w:type="dxa"/>
            <w:noWrap/>
            <w:tcMar>
              <w:top w:w="0" w:type="dxa"/>
              <w:left w:w="108" w:type="dxa"/>
              <w:bottom w:w="0" w:type="dxa"/>
              <w:right w:w="108" w:type="dxa"/>
            </w:tcMar>
            <w:vAlign w:val="center"/>
            <w:hideMark/>
          </w:tcPr>
          <w:p w14:paraId="221FCB65" w14:textId="77777777" w:rsidR="00B72CB9" w:rsidRPr="00590412" w:rsidRDefault="00B72CB9" w:rsidP="00C025BF">
            <w:pPr>
              <w:ind w:left="-87" w:right="33"/>
              <w:jc w:val="center"/>
              <w:rPr>
                <w:rFonts w:ascii="Arial" w:eastAsiaTheme="minorHAnsi" w:hAnsi="Arial" w:cs="Arial"/>
                <w:sz w:val="18"/>
                <w:szCs w:val="18"/>
              </w:rPr>
            </w:pPr>
            <w:r>
              <w:rPr>
                <w:rFonts w:ascii="Arial" w:hAnsi="Arial" w:cs="Arial"/>
                <w:sz w:val="18"/>
                <w:szCs w:val="18"/>
              </w:rPr>
              <w:t>Performance Fueling</w:t>
            </w:r>
            <w:r w:rsidRPr="00590412">
              <w:rPr>
                <w:rFonts w:ascii="Arial" w:hAnsi="Arial" w:cs="Arial"/>
                <w:sz w:val="18"/>
                <w:szCs w:val="18"/>
              </w:rPr>
              <w:t xml:space="preserve"> ($/month)</w:t>
            </w:r>
          </w:p>
        </w:tc>
      </w:tr>
      <w:tr w:rsidR="00B72CB9" w:rsidRPr="00590412" w14:paraId="091F11CB" w14:textId="77777777" w:rsidTr="00C025BF">
        <w:trPr>
          <w:trHeight w:val="250"/>
        </w:trPr>
        <w:tc>
          <w:tcPr>
            <w:tcW w:w="6343" w:type="dxa"/>
            <w:noWrap/>
            <w:tcMar>
              <w:top w:w="0" w:type="dxa"/>
              <w:left w:w="108" w:type="dxa"/>
              <w:bottom w:w="0" w:type="dxa"/>
              <w:right w:w="108" w:type="dxa"/>
            </w:tcMar>
            <w:vAlign w:val="center"/>
            <w:hideMark/>
          </w:tcPr>
          <w:p w14:paraId="53752E7E" w14:textId="77777777" w:rsidR="00B72CB9" w:rsidRDefault="00B72CB9" w:rsidP="00C025BF">
            <w:pPr>
              <w:rPr>
                <w:rFonts w:ascii="Arial" w:hAnsi="Arial" w:cs="Arial"/>
              </w:rPr>
            </w:pPr>
            <w:r>
              <w:rPr>
                <w:rFonts w:ascii="Arial" w:hAnsi="Arial" w:cs="Arial"/>
              </w:rPr>
              <w:t>Total Paid by Employee (must be a member)</w:t>
            </w:r>
          </w:p>
        </w:tc>
        <w:tc>
          <w:tcPr>
            <w:tcW w:w="2927" w:type="dxa"/>
            <w:noWrap/>
            <w:tcMar>
              <w:top w:w="0" w:type="dxa"/>
              <w:left w:w="108" w:type="dxa"/>
              <w:bottom w:w="0" w:type="dxa"/>
              <w:right w:w="108" w:type="dxa"/>
            </w:tcMar>
            <w:vAlign w:val="center"/>
            <w:hideMark/>
          </w:tcPr>
          <w:p w14:paraId="51857D27" w14:textId="77777777" w:rsidR="00B72CB9" w:rsidRPr="00590412" w:rsidRDefault="00B72CB9" w:rsidP="00C025BF">
            <w:pPr>
              <w:ind w:left="-92" w:right="33"/>
              <w:jc w:val="center"/>
              <w:rPr>
                <w:rFonts w:ascii="Arial" w:hAnsi="Arial" w:cs="Arial"/>
                <w:sz w:val="18"/>
                <w:szCs w:val="18"/>
              </w:rPr>
            </w:pPr>
            <w:r>
              <w:rPr>
                <w:rFonts w:ascii="Arial" w:hAnsi="Arial" w:cs="Arial"/>
                <w:sz w:val="18"/>
                <w:szCs w:val="18"/>
              </w:rPr>
              <w:t xml:space="preserve"> </w:t>
            </w:r>
            <w:r w:rsidRPr="00590412">
              <w:rPr>
                <w:rFonts w:ascii="Arial" w:hAnsi="Arial" w:cs="Arial"/>
                <w:sz w:val="18"/>
                <w:szCs w:val="18"/>
              </w:rPr>
              <w:t xml:space="preserve">$    </w:t>
            </w:r>
            <w:r>
              <w:rPr>
                <w:rFonts w:ascii="Arial" w:hAnsi="Arial" w:cs="Arial"/>
                <w:sz w:val="18"/>
                <w:szCs w:val="18"/>
              </w:rPr>
              <w:t>75.00</w:t>
            </w:r>
          </w:p>
        </w:tc>
      </w:tr>
    </w:tbl>
    <w:p w14:paraId="43972127" w14:textId="77777777" w:rsidR="00B72CB9" w:rsidRPr="001713B6" w:rsidRDefault="00B72CB9" w:rsidP="009D1C07">
      <w:pPr>
        <w:pStyle w:val="ListBullet"/>
        <w:numPr>
          <w:ilvl w:val="0"/>
          <w:numId w:val="0"/>
        </w:numPr>
        <w:spacing w:line="240" w:lineRule="auto"/>
        <w:ind w:left="1224"/>
        <w:rPr>
          <w:sz w:val="20"/>
        </w:rPr>
      </w:pPr>
    </w:p>
    <w:p w14:paraId="0ED1B1AC" w14:textId="0459DA46" w:rsidR="001713B6" w:rsidRDefault="004D3328" w:rsidP="00BD3445">
      <w:pPr>
        <w:pStyle w:val="ListBullet"/>
        <w:numPr>
          <w:ilvl w:val="0"/>
          <w:numId w:val="0"/>
        </w:numPr>
        <w:spacing w:line="240" w:lineRule="auto"/>
        <w:rPr>
          <w:sz w:val="20"/>
        </w:rPr>
      </w:pPr>
      <w:r>
        <w:rPr>
          <w:sz w:val="20"/>
          <w:u w:val="single"/>
        </w:rPr>
        <w:t xml:space="preserve">MEMBERSHIP ENROLLMENT </w:t>
      </w:r>
      <w:r w:rsidR="00A91F56">
        <w:rPr>
          <w:sz w:val="20"/>
          <w:u w:val="single"/>
        </w:rPr>
        <w:t xml:space="preserve">FEE </w:t>
      </w:r>
      <w:r w:rsidR="00522351">
        <w:rPr>
          <w:sz w:val="20"/>
          <w:u w:val="single"/>
        </w:rPr>
        <w:t>DISCOUNTS</w:t>
      </w:r>
      <w:r w:rsidR="00D61B52">
        <w:rPr>
          <w:sz w:val="20"/>
          <w:u w:val="single"/>
        </w:rPr>
        <w:t>.</w:t>
      </w:r>
      <w:r w:rsidR="0009736F">
        <w:rPr>
          <w:sz w:val="20"/>
        </w:rPr>
        <w:t xml:space="preserve"> Employees of the COMPANY </w:t>
      </w:r>
      <w:r w:rsidR="006D44AB">
        <w:rPr>
          <w:sz w:val="20"/>
        </w:rPr>
        <w:t>will pay ZERO enrollment fees (</w:t>
      </w:r>
      <w:r w:rsidR="00A3568A">
        <w:rPr>
          <w:sz w:val="20"/>
        </w:rPr>
        <w:t xml:space="preserve">Standard fees of $99 for primary, </w:t>
      </w:r>
      <w:r w:rsidR="00AB3DC8">
        <w:rPr>
          <w:sz w:val="20"/>
        </w:rPr>
        <w:t xml:space="preserve">$69 for secondary, and $39 for additional members </w:t>
      </w:r>
      <w:r w:rsidR="004A6E18">
        <w:rPr>
          <w:sz w:val="20"/>
        </w:rPr>
        <w:t xml:space="preserve">due upon enrollment </w:t>
      </w:r>
      <w:r w:rsidR="00AB3DC8">
        <w:rPr>
          <w:sz w:val="20"/>
        </w:rPr>
        <w:t>are all waived</w:t>
      </w:r>
      <w:r w:rsidR="004A6E18">
        <w:rPr>
          <w:sz w:val="20"/>
        </w:rPr>
        <w:t xml:space="preserve"> </w:t>
      </w:r>
      <w:r w:rsidR="00B72CB9">
        <w:rPr>
          <w:sz w:val="20"/>
        </w:rPr>
        <w:t>upon sign up</w:t>
      </w:r>
      <w:r w:rsidR="00AB3DC8">
        <w:rPr>
          <w:sz w:val="20"/>
        </w:rPr>
        <w:t>).</w:t>
      </w:r>
    </w:p>
    <w:p w14:paraId="709C2A4A" w14:textId="067F604B" w:rsidR="004A624C" w:rsidRDefault="00052F47" w:rsidP="00BD3445">
      <w:pPr>
        <w:pStyle w:val="ListBullet"/>
        <w:numPr>
          <w:ilvl w:val="0"/>
          <w:numId w:val="0"/>
        </w:numPr>
        <w:spacing w:line="240" w:lineRule="auto"/>
        <w:rPr>
          <w:sz w:val="20"/>
        </w:rPr>
      </w:pPr>
      <w:r>
        <w:rPr>
          <w:sz w:val="20"/>
          <w:u w:val="single"/>
        </w:rPr>
        <w:t xml:space="preserve">BENEFITS AND PERKS </w:t>
      </w:r>
      <w:r w:rsidR="00095A7B">
        <w:rPr>
          <w:sz w:val="20"/>
          <w:u w:val="single"/>
        </w:rPr>
        <w:t>SPECIFIC TO EMPLOYEES OF THE COMPANY</w:t>
      </w:r>
      <w:r w:rsidR="00D61B52">
        <w:rPr>
          <w:sz w:val="20"/>
          <w:u w:val="single"/>
        </w:rPr>
        <w:t>.</w:t>
      </w:r>
      <w:r w:rsidR="00095A7B">
        <w:rPr>
          <w:sz w:val="20"/>
        </w:rPr>
        <w:t xml:space="preserve"> HWC will offer added benefits and perks for employees of the COMPANY that become members</w:t>
      </w:r>
      <w:r w:rsidR="000F460C">
        <w:rPr>
          <w:sz w:val="20"/>
        </w:rPr>
        <w:t xml:space="preserve"> and will also offer non-member perks to encourage utilization of HWC resources for </w:t>
      </w:r>
      <w:r w:rsidR="000946CB">
        <w:rPr>
          <w:sz w:val="20"/>
        </w:rPr>
        <w:t>employees who do not immediately pursue membership</w:t>
      </w:r>
      <w:r w:rsidR="006F2093">
        <w:rPr>
          <w:sz w:val="20"/>
        </w:rPr>
        <w:t>:</w:t>
      </w:r>
    </w:p>
    <w:p w14:paraId="56FDD80B" w14:textId="6B7D7892" w:rsidR="000946CB" w:rsidRDefault="000946CB" w:rsidP="001713B6">
      <w:pPr>
        <w:pStyle w:val="ListBullet"/>
        <w:numPr>
          <w:ilvl w:val="0"/>
          <w:numId w:val="0"/>
        </w:numPr>
        <w:spacing w:line="240" w:lineRule="auto"/>
        <w:ind w:left="720" w:hanging="216"/>
        <w:rPr>
          <w:sz w:val="20"/>
          <w:u w:val="single"/>
        </w:rPr>
      </w:pPr>
      <w:r>
        <w:rPr>
          <w:sz w:val="20"/>
        </w:rPr>
        <w:tab/>
      </w:r>
      <w:r>
        <w:rPr>
          <w:sz w:val="20"/>
          <w:u w:val="single"/>
        </w:rPr>
        <w:t xml:space="preserve">MEMBER </w:t>
      </w:r>
      <w:r w:rsidR="006F2093">
        <w:rPr>
          <w:sz w:val="20"/>
          <w:u w:val="single"/>
        </w:rPr>
        <w:t xml:space="preserve">BENEFITS AND </w:t>
      </w:r>
      <w:r>
        <w:rPr>
          <w:sz w:val="20"/>
          <w:u w:val="single"/>
        </w:rPr>
        <w:t>PERKS</w:t>
      </w:r>
    </w:p>
    <w:p w14:paraId="12A3AC30" w14:textId="29770692" w:rsidR="00A52F0E" w:rsidRPr="00A52F0E" w:rsidRDefault="00A52F0E" w:rsidP="00915CDA">
      <w:pPr>
        <w:numPr>
          <w:ilvl w:val="0"/>
          <w:numId w:val="41"/>
        </w:numPr>
        <w:shd w:val="clear" w:color="auto" w:fill="FFFFFF"/>
        <w:spacing w:before="100" w:beforeAutospacing="1" w:after="100" w:afterAutospacing="1"/>
        <w:rPr>
          <w:rFonts w:ascii="Calibri" w:hAnsi="Calibri"/>
          <w:color w:val="212121"/>
        </w:rPr>
      </w:pPr>
      <w:r>
        <w:rPr>
          <w:rFonts w:cs="Tahoma"/>
          <w:color w:val="212121"/>
        </w:rPr>
        <w:t xml:space="preserve">Biometrics Screening </w:t>
      </w:r>
      <w:r w:rsidR="0043276B">
        <w:rPr>
          <w:rFonts w:cs="Tahoma"/>
          <w:color w:val="212121"/>
        </w:rPr>
        <w:t>(</w:t>
      </w:r>
      <w:r w:rsidR="005F7AFE">
        <w:rPr>
          <w:rFonts w:cs="Tahoma"/>
          <w:color w:val="212121"/>
        </w:rPr>
        <w:t>B</w:t>
      </w:r>
      <w:r w:rsidR="0043276B">
        <w:rPr>
          <w:rFonts w:cs="Tahoma"/>
          <w:color w:val="212121"/>
        </w:rPr>
        <w:t xml:space="preserve">lood </w:t>
      </w:r>
      <w:r w:rsidR="005F7AFE">
        <w:rPr>
          <w:rFonts w:cs="Tahoma"/>
          <w:color w:val="212121"/>
        </w:rPr>
        <w:t>P</w:t>
      </w:r>
      <w:r w:rsidR="0043276B">
        <w:rPr>
          <w:rFonts w:cs="Tahoma"/>
          <w:color w:val="212121"/>
        </w:rPr>
        <w:t xml:space="preserve">ressure, BMI, </w:t>
      </w:r>
      <w:r w:rsidR="00B30F57">
        <w:rPr>
          <w:rFonts w:cs="Tahoma"/>
          <w:color w:val="212121"/>
        </w:rPr>
        <w:t xml:space="preserve">Body Composition Analysis, </w:t>
      </w:r>
      <w:r w:rsidR="009067A8">
        <w:rPr>
          <w:rFonts w:cs="Tahoma"/>
          <w:color w:val="212121"/>
        </w:rPr>
        <w:t xml:space="preserve">Blood Glucose, and </w:t>
      </w:r>
      <w:r w:rsidR="00654D31">
        <w:rPr>
          <w:rFonts w:cs="Tahoma"/>
          <w:color w:val="212121"/>
        </w:rPr>
        <w:t>Blood Lipid Panel) for $55/person</w:t>
      </w:r>
    </w:p>
    <w:p w14:paraId="5F33D56A" w14:textId="77777777" w:rsidR="00915CDA" w:rsidRPr="00E901A0" w:rsidRDefault="00915CDA" w:rsidP="00915CDA">
      <w:pPr>
        <w:numPr>
          <w:ilvl w:val="0"/>
          <w:numId w:val="41"/>
        </w:numPr>
        <w:shd w:val="clear" w:color="auto" w:fill="FFFFFF"/>
        <w:spacing w:before="100" w:beforeAutospacing="1" w:after="100" w:afterAutospacing="1"/>
        <w:rPr>
          <w:color w:val="212121"/>
        </w:rPr>
      </w:pPr>
      <w:r w:rsidRPr="00E901A0">
        <w:rPr>
          <w:color w:val="212121"/>
        </w:rPr>
        <w:t>Free Body Composition Analysis (Using our InBody Machines)</w:t>
      </w:r>
    </w:p>
    <w:p w14:paraId="628F1E78" w14:textId="30B2F3CD" w:rsidR="00915CDA" w:rsidRPr="00E901A0" w:rsidRDefault="00D330B0" w:rsidP="00915CDA">
      <w:pPr>
        <w:numPr>
          <w:ilvl w:val="0"/>
          <w:numId w:val="41"/>
        </w:numPr>
        <w:shd w:val="clear" w:color="auto" w:fill="FFFFFF"/>
        <w:spacing w:before="100" w:beforeAutospacing="1" w:after="100" w:afterAutospacing="1"/>
        <w:rPr>
          <w:color w:val="212121"/>
        </w:rPr>
      </w:pPr>
      <w:r>
        <w:rPr>
          <w:color w:val="212121"/>
        </w:rPr>
        <w:t xml:space="preserve">As an Employer-based Clinic Customer, COMPANY associates will have access to no-charge enrollment in our Clinical Exercise Program with qualifying </w:t>
      </w:r>
      <w:r w:rsidR="00915CDA" w:rsidRPr="00E901A0">
        <w:rPr>
          <w:color w:val="212121"/>
        </w:rPr>
        <w:t>referral from Physician (</w:t>
      </w:r>
      <w:r w:rsidR="00380809" w:rsidRPr="00E901A0">
        <w:rPr>
          <w:color w:val="212121"/>
        </w:rPr>
        <w:t xml:space="preserve">Consists </w:t>
      </w:r>
      <w:r w:rsidR="00380809" w:rsidRPr="00E901A0">
        <w:rPr>
          <w:color w:val="212121"/>
        </w:rPr>
        <w:lastRenderedPageBreak/>
        <w:t>of m</w:t>
      </w:r>
      <w:r w:rsidR="00915CDA" w:rsidRPr="00E901A0">
        <w:rPr>
          <w:color w:val="212121"/>
        </w:rPr>
        <w:t>eet</w:t>
      </w:r>
      <w:r w:rsidR="00380809" w:rsidRPr="00E901A0">
        <w:rPr>
          <w:color w:val="212121"/>
        </w:rPr>
        <w:t>ing</w:t>
      </w:r>
      <w:r w:rsidR="00915CDA" w:rsidRPr="00E901A0">
        <w:rPr>
          <w:color w:val="212121"/>
        </w:rPr>
        <w:t xml:space="preserve"> 3x a week with a</w:t>
      </w:r>
      <w:r w:rsidR="00D84090">
        <w:rPr>
          <w:color w:val="212121"/>
        </w:rPr>
        <w:t>n exercise specialist, f</w:t>
      </w:r>
      <w:r w:rsidR="00915CDA" w:rsidRPr="00E901A0">
        <w:rPr>
          <w:color w:val="212121"/>
        </w:rPr>
        <w:t xml:space="preserve">ocused on correcting deconditioning, hypertension, cardiac </w:t>
      </w:r>
      <w:r>
        <w:rPr>
          <w:color w:val="212121"/>
        </w:rPr>
        <w:t>risk factors</w:t>
      </w:r>
      <w:r w:rsidR="00915CDA" w:rsidRPr="00E901A0">
        <w:rPr>
          <w:color w:val="212121"/>
        </w:rPr>
        <w:t xml:space="preserve">, </w:t>
      </w:r>
      <w:r>
        <w:rPr>
          <w:color w:val="212121"/>
        </w:rPr>
        <w:t>diabetes, and obesity</w:t>
      </w:r>
      <w:r w:rsidR="00915CDA" w:rsidRPr="00E901A0">
        <w:rPr>
          <w:color w:val="212121"/>
        </w:rPr>
        <w:t>)</w:t>
      </w:r>
    </w:p>
    <w:p w14:paraId="76E2EB5F" w14:textId="6B8BA465" w:rsidR="0044129A" w:rsidRDefault="0044129A" w:rsidP="005F7AFE">
      <w:pPr>
        <w:spacing w:line="360" w:lineRule="auto"/>
        <w:ind w:left="0"/>
      </w:pPr>
      <w:r w:rsidRPr="001D2AE6">
        <w:rPr>
          <w:u w:val="single"/>
        </w:rPr>
        <w:t>EQUIPMENT AND FACILITIES.</w:t>
      </w:r>
      <w:r>
        <w:t xml:space="preserve"> HWC represents and warrants that all instructors and assistants performing the services required for the Corporate Wellness Program shall have </w:t>
      </w:r>
      <w:r w:rsidR="005908AE">
        <w:t xml:space="preserve">sufficient </w:t>
      </w:r>
      <w:r>
        <w:t xml:space="preserve">education, training and experience to provide the services requested by Company and enrolled employees. HWC further represents and warrants that all Corporate Wellness services provided to enrolled employees under this Agreement shall be provided in a good, professional and workmanlike manner in accordance with industry standards.  HWC further represents and warrants that the equipment and facilities to be used by the enrolled employees are presently and will continue to be in good, safe and working condition in accordance with industry standards.  </w:t>
      </w:r>
    </w:p>
    <w:p w14:paraId="01E6F216" w14:textId="77777777" w:rsidR="005908AE" w:rsidRDefault="005908AE" w:rsidP="005908AE">
      <w:pPr>
        <w:spacing w:line="360" w:lineRule="auto"/>
        <w:ind w:left="0"/>
        <w:rPr>
          <w:u w:val="single"/>
        </w:rPr>
      </w:pPr>
    </w:p>
    <w:p w14:paraId="7A6C8AED" w14:textId="672E9A6B" w:rsidR="0044129A" w:rsidRDefault="0044129A" w:rsidP="005908AE">
      <w:pPr>
        <w:spacing w:line="360" w:lineRule="auto"/>
        <w:ind w:left="0"/>
      </w:pPr>
      <w:r>
        <w:rPr>
          <w:u w:val="single"/>
        </w:rPr>
        <w:t>REQUIREMENTS OF PUBLIC AUTHORITY.</w:t>
      </w:r>
      <w:r>
        <w:t xml:space="preserve">  During the term of this Agreement, HWC shall, at its own cost and expense, promptly observe and comply with all present and future laws, ordinances, requirements, orders, directives, rules, and regulations of the Federal, State, County, Town, Village and City Governments.</w:t>
      </w:r>
    </w:p>
    <w:p w14:paraId="5CB812EA" w14:textId="77777777" w:rsidR="005908AE" w:rsidRDefault="005908AE" w:rsidP="0044129A">
      <w:pPr>
        <w:spacing w:line="360" w:lineRule="auto"/>
        <w:ind w:left="450"/>
        <w:rPr>
          <w:u w:val="single"/>
        </w:rPr>
      </w:pPr>
    </w:p>
    <w:p w14:paraId="311AAA33" w14:textId="71A5D9DD" w:rsidR="0044129A" w:rsidRPr="0051227B" w:rsidRDefault="008C07C1" w:rsidP="005908AE">
      <w:pPr>
        <w:spacing w:line="360" w:lineRule="auto"/>
        <w:ind w:left="0"/>
      </w:pPr>
      <w:r>
        <w:rPr>
          <w:u w:val="single"/>
        </w:rPr>
        <w:t xml:space="preserve">TERM AND </w:t>
      </w:r>
      <w:r w:rsidR="0044129A">
        <w:rPr>
          <w:u w:val="single"/>
        </w:rPr>
        <w:t>TERMINATION.</w:t>
      </w:r>
      <w:r w:rsidR="0044129A">
        <w:t xml:space="preserve">  The initial term of this Agreement between company and HWC shall commence </w:t>
      </w:r>
      <w:r w:rsidR="000E58DA">
        <w:t xml:space="preserve">upon </w:t>
      </w:r>
      <w:r w:rsidR="0044129A">
        <w:t xml:space="preserve">acceptance and signature by both parties (“Contract Date”) and shall continue for twelve (12) months from the </w:t>
      </w:r>
      <w:r w:rsidR="006670CF">
        <w:t>Contract</w:t>
      </w:r>
      <w:r w:rsidR="0044129A">
        <w:t xml:space="preserve"> Date unless terminated as provided herein.  After the expiration of each term, this Agreement shall be automatically renewed at the then current standard HWC pricing for successive one-year term unless either party gives written notice to the other party of its intent not to renew at least thirty (30) days prior to the expiration of the then current term</w:t>
      </w:r>
      <w:r w:rsidR="00775657">
        <w:t>, or due to the following:</w:t>
      </w:r>
      <w:r w:rsidR="0044129A">
        <w:t xml:space="preserve"> </w:t>
      </w:r>
    </w:p>
    <w:p w14:paraId="670022FE" w14:textId="77777777" w:rsidR="0044129A" w:rsidRPr="00CC4EF9" w:rsidRDefault="0044129A" w:rsidP="0044129A">
      <w:pPr>
        <w:numPr>
          <w:ilvl w:val="0"/>
          <w:numId w:val="40"/>
        </w:numPr>
        <w:spacing w:line="360" w:lineRule="auto"/>
      </w:pPr>
      <w:r w:rsidRPr="00CC4EF9">
        <w:t>Bankruptcy or insolvency of either party;</w:t>
      </w:r>
    </w:p>
    <w:p w14:paraId="0B4B5A85" w14:textId="77777777" w:rsidR="0044129A" w:rsidRPr="00CC4EF9" w:rsidRDefault="0044129A" w:rsidP="0044129A">
      <w:pPr>
        <w:numPr>
          <w:ilvl w:val="0"/>
          <w:numId w:val="40"/>
        </w:numPr>
        <w:spacing w:line="360" w:lineRule="auto"/>
      </w:pPr>
      <w:r w:rsidRPr="00CC4EF9">
        <w:t>Sale of the business of either party;</w:t>
      </w:r>
    </w:p>
    <w:p w14:paraId="64DC5789" w14:textId="0BF65B12" w:rsidR="0044129A" w:rsidRDefault="0044129A" w:rsidP="0044129A">
      <w:pPr>
        <w:numPr>
          <w:ilvl w:val="0"/>
          <w:numId w:val="40"/>
        </w:numPr>
        <w:spacing w:line="360" w:lineRule="auto"/>
      </w:pPr>
      <w:r w:rsidRPr="00CC4EF9">
        <w:t>Compromise of health, welfare and safety of participants.</w:t>
      </w:r>
    </w:p>
    <w:p w14:paraId="74171DF3" w14:textId="23B14B60" w:rsidR="0044129A" w:rsidRPr="00125D2B" w:rsidRDefault="009F1BFC" w:rsidP="00D61B52">
      <w:pPr>
        <w:spacing w:line="360" w:lineRule="auto"/>
        <w:ind w:left="0"/>
        <w:rPr>
          <w:szCs w:val="24"/>
        </w:rPr>
      </w:pPr>
      <w:r>
        <w:t>In the event a COMPANY employee is terminated or submits a resignation, the contract between HWC and the individual will remain valid and expected to be honored in full. If the individual moves further than 25 miles from the nearest HWC facility, the individual may cancel their membership by providing HWC written notice.</w:t>
      </w:r>
    </w:p>
    <w:p w14:paraId="38D9723A" w14:textId="77777777" w:rsidR="005908AE" w:rsidRDefault="005908AE" w:rsidP="0044129A">
      <w:pPr>
        <w:spacing w:line="360" w:lineRule="auto"/>
        <w:ind w:left="450"/>
        <w:rPr>
          <w:u w:val="single"/>
        </w:rPr>
      </w:pPr>
    </w:p>
    <w:p w14:paraId="35E4E4CB" w14:textId="399B8B92" w:rsidR="0044129A" w:rsidRDefault="0044129A" w:rsidP="005908AE">
      <w:pPr>
        <w:spacing w:line="360" w:lineRule="auto"/>
        <w:ind w:left="0"/>
      </w:pPr>
      <w:r>
        <w:rPr>
          <w:u w:val="single"/>
        </w:rPr>
        <w:t>FORCE MAJEURE.</w:t>
      </w:r>
      <w:r>
        <w:t xml:space="preserve">  If either </w:t>
      </w:r>
      <w:r w:rsidR="00BC7FB1">
        <w:t>COMPANY or HWC</w:t>
      </w:r>
      <w:r>
        <w:t xml:space="preserve"> shall be rendered wholly or partially unable to carry out its obligations, under this Agreement by reasons or causes beyond their control, including but not limited to war (whether or not declared), sabotage, insurrection, rebellion, riot or other act of civil disobedience, act of public enemy, act of any government or any agency or subdivision thereof, labor dispute, fire accident, explosion, epidemic, quarantine, restrictions, storm, flood, earthquake, or other act of God, or which could not be reasonably avoided, or new laws or regulations forbidding or limiting the execution of the </w:t>
      </w:r>
      <w:r>
        <w:lastRenderedPageBreak/>
        <w:t>agreement, then the performance of both parties as they are affected by such cause, shall be excused during the continuance of any inability so caused, but such inability shall be remedied with all reasonable dispatch.</w:t>
      </w:r>
    </w:p>
    <w:p w14:paraId="5F0A18D0" w14:textId="77777777" w:rsidR="005908AE" w:rsidRDefault="005908AE" w:rsidP="0044129A">
      <w:pPr>
        <w:spacing w:line="360" w:lineRule="auto"/>
        <w:ind w:left="450"/>
        <w:rPr>
          <w:u w:val="single"/>
        </w:rPr>
      </w:pPr>
    </w:p>
    <w:p w14:paraId="292A20C8" w14:textId="08FFF942" w:rsidR="0044129A" w:rsidRDefault="0044129A" w:rsidP="005908AE">
      <w:pPr>
        <w:spacing w:line="360" w:lineRule="auto"/>
        <w:ind w:left="0"/>
      </w:pPr>
      <w:r>
        <w:rPr>
          <w:u w:val="single"/>
        </w:rPr>
        <w:t>ATTORNEY FEES.</w:t>
      </w:r>
      <w:r>
        <w:t xml:space="preserve">  In the event that any action is filed in relation to this agreement, the unsuccessful party in the action shall pay to the successful party, in addition to any sums that either party may be called on to pay, a reasonable sum for the successful party’s attorney fees.</w:t>
      </w:r>
    </w:p>
    <w:p w14:paraId="01D837EA" w14:textId="77777777" w:rsidR="005908AE" w:rsidRDefault="005908AE" w:rsidP="0044129A">
      <w:pPr>
        <w:spacing w:line="360" w:lineRule="auto"/>
        <w:ind w:left="450"/>
        <w:rPr>
          <w:u w:val="single"/>
        </w:rPr>
      </w:pPr>
    </w:p>
    <w:p w14:paraId="503854C0" w14:textId="2166DA7A" w:rsidR="0044129A" w:rsidRDefault="0044129A" w:rsidP="005908AE">
      <w:pPr>
        <w:spacing w:line="360" w:lineRule="auto"/>
        <w:ind w:left="0"/>
      </w:pPr>
      <w:r>
        <w:rPr>
          <w:u w:val="single"/>
        </w:rPr>
        <w:t>SEVERABILITY.</w:t>
      </w:r>
      <w:r>
        <w:t xml:space="preserve">  This agreement embodies the entire agreement between the parties.  It may not be modified or terminated except as provided herein or by other written agreement.  If any provision herein is invalid it shall be considered deleted herefrom, and it shall not invalidate the remaining provisions.</w:t>
      </w:r>
    </w:p>
    <w:p w14:paraId="30B5F54A" w14:textId="77777777" w:rsidR="005908AE" w:rsidRDefault="005908AE" w:rsidP="0044129A">
      <w:pPr>
        <w:spacing w:line="360" w:lineRule="auto"/>
        <w:ind w:left="450"/>
        <w:rPr>
          <w:u w:val="single"/>
        </w:rPr>
      </w:pPr>
    </w:p>
    <w:p w14:paraId="1C181727" w14:textId="5EE5CB52" w:rsidR="0044129A" w:rsidRDefault="0044129A" w:rsidP="005908AE">
      <w:pPr>
        <w:spacing w:line="360" w:lineRule="auto"/>
        <w:ind w:left="0"/>
      </w:pPr>
      <w:r>
        <w:rPr>
          <w:u w:val="single"/>
        </w:rPr>
        <w:t>NO AGENCY.</w:t>
      </w:r>
      <w:r>
        <w:t xml:space="preserve">  This Agreement does not constitute either party the agent or legal representative of the other party.  Neither party is authorized to create any obligation on behalf of the other party.</w:t>
      </w:r>
    </w:p>
    <w:p w14:paraId="5E02D15B" w14:textId="77777777" w:rsidR="005908AE" w:rsidRDefault="005908AE" w:rsidP="0044129A">
      <w:pPr>
        <w:spacing w:line="360" w:lineRule="auto"/>
        <w:ind w:left="450"/>
        <w:rPr>
          <w:u w:val="single"/>
        </w:rPr>
      </w:pPr>
    </w:p>
    <w:p w14:paraId="633CFEFE" w14:textId="084171C3" w:rsidR="0044129A" w:rsidRDefault="0044129A" w:rsidP="005908AE">
      <w:pPr>
        <w:spacing w:line="360" w:lineRule="auto"/>
        <w:ind w:left="0"/>
      </w:pPr>
      <w:r w:rsidRPr="0051227B">
        <w:rPr>
          <w:u w:val="single"/>
        </w:rPr>
        <w:t>AMENDMENTS.</w:t>
      </w:r>
      <w:r>
        <w:t xml:space="preserve">   No amendment to this Agreement will be binding upon either party unless it is in writing and signed by a duly authorized representative of each party.  This agreement </w:t>
      </w:r>
      <w:r w:rsidR="001F6C08">
        <w:t>supersedes</w:t>
      </w:r>
      <w:r>
        <w:t xml:space="preserve"> any prior agreements between parties concerning the subject matter herein.</w:t>
      </w:r>
    </w:p>
    <w:p w14:paraId="3696C445" w14:textId="77777777" w:rsidR="005908AE" w:rsidRDefault="005908AE" w:rsidP="0044129A">
      <w:pPr>
        <w:spacing w:line="360" w:lineRule="auto"/>
        <w:ind w:left="450"/>
        <w:rPr>
          <w:u w:val="single"/>
        </w:rPr>
      </w:pPr>
    </w:p>
    <w:p w14:paraId="360F4F95" w14:textId="2D266FAB" w:rsidR="0044129A" w:rsidRDefault="0044129A" w:rsidP="005908AE">
      <w:pPr>
        <w:spacing w:line="360" w:lineRule="auto"/>
        <w:ind w:left="0"/>
      </w:pPr>
      <w:r w:rsidRPr="0051227B">
        <w:rPr>
          <w:u w:val="single"/>
        </w:rPr>
        <w:t>ASSIGNMENT</w:t>
      </w:r>
      <w:r>
        <w:t>.  This Agreement shall be binding upon and inure the benefit of the parties and their respective successors and permitted assigns, but no rights, interests or obligations of either party herein may be assigned without the prior written consent of the other.</w:t>
      </w:r>
    </w:p>
    <w:p w14:paraId="492F1CB5" w14:textId="77777777" w:rsidR="005908AE" w:rsidRDefault="005908AE" w:rsidP="0044129A">
      <w:pPr>
        <w:spacing w:line="360" w:lineRule="auto"/>
        <w:ind w:left="450"/>
        <w:rPr>
          <w:u w:val="single"/>
        </w:rPr>
      </w:pPr>
    </w:p>
    <w:p w14:paraId="046CE3E5" w14:textId="50F45A0A" w:rsidR="0044129A" w:rsidRDefault="0044129A" w:rsidP="005908AE">
      <w:pPr>
        <w:spacing w:line="360" w:lineRule="auto"/>
        <w:ind w:left="0"/>
      </w:pPr>
      <w:r w:rsidRPr="0051227B">
        <w:rPr>
          <w:u w:val="single"/>
        </w:rPr>
        <w:t>GOVERNING LAW.</w:t>
      </w:r>
      <w:r>
        <w:t xml:space="preserve">  This Agreement will be construed and enforced in accordance with the laws of the State of Indiana.</w:t>
      </w:r>
    </w:p>
    <w:p w14:paraId="06C706BC" w14:textId="77777777" w:rsidR="005908AE" w:rsidRDefault="005908AE" w:rsidP="0044129A">
      <w:pPr>
        <w:spacing w:line="360" w:lineRule="auto"/>
        <w:ind w:left="450"/>
        <w:rPr>
          <w:u w:val="single"/>
        </w:rPr>
      </w:pPr>
    </w:p>
    <w:p w14:paraId="606F76B8" w14:textId="52BE8B1D" w:rsidR="0044129A" w:rsidRDefault="0044129A" w:rsidP="005908AE">
      <w:pPr>
        <w:spacing w:line="360" w:lineRule="auto"/>
        <w:ind w:left="0"/>
      </w:pPr>
      <w:r w:rsidRPr="0051227B">
        <w:rPr>
          <w:u w:val="single"/>
        </w:rPr>
        <w:t>COUNTERPARTS</w:t>
      </w:r>
      <w:r>
        <w:t>.  This Agreement may be executed by the parties in separate counterparts, each of which when so executed and delivered will be an original, but all such counterpart will together constitute one and the same instrument.</w:t>
      </w:r>
    </w:p>
    <w:p w14:paraId="40D8D274" w14:textId="590E7DE3" w:rsidR="003A4B50" w:rsidRDefault="003A4B50" w:rsidP="005908AE">
      <w:pPr>
        <w:spacing w:line="360" w:lineRule="auto"/>
        <w:ind w:left="0"/>
      </w:pPr>
    </w:p>
    <w:p w14:paraId="1C004DD3" w14:textId="77777777" w:rsidR="003A4B50" w:rsidRDefault="003A4B50" w:rsidP="005908AE">
      <w:pPr>
        <w:spacing w:line="360" w:lineRule="auto"/>
        <w:ind w:left="0"/>
      </w:pPr>
    </w:p>
    <w:p w14:paraId="59D29BA0" w14:textId="77777777" w:rsidR="002A0D77" w:rsidRDefault="002A0D77" w:rsidP="002A0D77">
      <w:pPr>
        <w:spacing w:line="360" w:lineRule="auto"/>
        <w:ind w:left="0"/>
        <w:jc w:val="center"/>
        <w:rPr>
          <w:sz w:val="32"/>
          <w:szCs w:val="32"/>
        </w:rPr>
      </w:pPr>
    </w:p>
    <w:p w14:paraId="544DD374" w14:textId="450B33E4" w:rsidR="008C443C" w:rsidRPr="002A0D77" w:rsidRDefault="002A0D77" w:rsidP="002A0D77">
      <w:pPr>
        <w:spacing w:line="360" w:lineRule="auto"/>
        <w:ind w:left="0"/>
        <w:jc w:val="center"/>
        <w:rPr>
          <w:sz w:val="32"/>
          <w:szCs w:val="32"/>
        </w:rPr>
      </w:pPr>
      <w:r w:rsidRPr="002A0D77">
        <w:rPr>
          <w:sz w:val="32"/>
          <w:szCs w:val="32"/>
        </w:rPr>
        <w:t>SIGNATURE PAGE TO FOLLOW</w:t>
      </w:r>
    </w:p>
    <w:p w14:paraId="0917985B" w14:textId="02E20C6E" w:rsidR="0044129A" w:rsidRDefault="0044129A" w:rsidP="005908AE">
      <w:pPr>
        <w:spacing w:line="360" w:lineRule="auto"/>
        <w:ind w:left="0"/>
      </w:pPr>
      <w:r>
        <w:lastRenderedPageBreak/>
        <w:t>IN WITNESS WHEREOF, H</w:t>
      </w:r>
      <w:r w:rsidR="002A0D77">
        <w:t xml:space="preserve">WC </w:t>
      </w:r>
      <w:r>
        <w:t>and C</w:t>
      </w:r>
      <w:r w:rsidR="002A0D77">
        <w:t>OMPANY</w:t>
      </w:r>
      <w:r>
        <w:t xml:space="preserve"> have executed this </w:t>
      </w:r>
      <w:r w:rsidR="002A0D77">
        <w:t>agreement</w:t>
      </w:r>
      <w:r>
        <w:t xml:space="preserve"> on th</w:t>
      </w:r>
      <w:r w:rsidR="00C74939">
        <w:t>e “Contract Date” listed below:</w:t>
      </w:r>
    </w:p>
    <w:p w14:paraId="693C908E" w14:textId="77777777" w:rsidR="0044129A" w:rsidRDefault="0044129A" w:rsidP="0044129A">
      <w:pPr>
        <w:spacing w:line="360" w:lineRule="auto"/>
        <w:ind w:left="450"/>
        <w:rPr>
          <w:szCs w:val="24"/>
        </w:rPr>
      </w:pPr>
      <w:r>
        <w:tab/>
      </w:r>
      <w:r>
        <w:tab/>
      </w:r>
      <w:r>
        <w:tab/>
      </w:r>
      <w:r>
        <w:tab/>
      </w:r>
      <w:r>
        <w:tab/>
      </w:r>
      <w:r>
        <w:tab/>
      </w:r>
      <w:r>
        <w:tab/>
      </w:r>
    </w:p>
    <w:p w14:paraId="53828BF3" w14:textId="77777777" w:rsidR="0044129A" w:rsidRDefault="0044129A" w:rsidP="0044129A">
      <w:pPr>
        <w:ind w:left="450"/>
        <w:jc w:val="both"/>
      </w:pPr>
      <w:r>
        <w:t>ACCEPTED BY:</w:t>
      </w:r>
    </w:p>
    <w:p w14:paraId="523FC67D" w14:textId="77777777" w:rsidR="0044129A" w:rsidRDefault="0044129A" w:rsidP="0044129A">
      <w:pPr>
        <w:ind w:left="450"/>
        <w:jc w:val="both"/>
      </w:pPr>
    </w:p>
    <w:p w14:paraId="73AE81BF" w14:textId="186C5DCE" w:rsidR="0044129A" w:rsidRDefault="0044129A" w:rsidP="006A4218">
      <w:pPr>
        <w:ind w:left="450"/>
        <w:jc w:val="both"/>
      </w:pPr>
      <w:r>
        <w:t>HWC</w:t>
      </w:r>
      <w:r w:rsidR="006A4218">
        <w:t xml:space="preserve">  </w:t>
      </w:r>
      <w:r w:rsidR="006A4218">
        <w:tab/>
      </w:r>
      <w:r>
        <w:tab/>
      </w:r>
      <w:r>
        <w:tab/>
      </w:r>
      <w:r>
        <w:tab/>
      </w:r>
      <w:r>
        <w:tab/>
      </w:r>
      <w:r>
        <w:tab/>
      </w:r>
      <w:r>
        <w:tab/>
      </w:r>
      <w:r w:rsidR="005908AE">
        <w:tab/>
      </w:r>
      <w:r w:rsidR="005908AE">
        <w:tab/>
      </w:r>
      <w:r w:rsidR="005908AE">
        <w:tab/>
      </w:r>
      <w:r w:rsidR="005908AE">
        <w:tab/>
      </w:r>
      <w:r w:rsidR="00981FB4">
        <w:rPr>
          <w:szCs w:val="24"/>
        </w:rPr>
        <w:t>COMPANY</w:t>
      </w:r>
      <w:r w:rsidR="005908AE">
        <w:rPr>
          <w:szCs w:val="24"/>
        </w:rPr>
        <w:t xml:space="preserve"> </w:t>
      </w:r>
    </w:p>
    <w:p w14:paraId="08B48283" w14:textId="77777777" w:rsidR="0044129A" w:rsidRDefault="0044129A" w:rsidP="0044129A">
      <w:pPr>
        <w:ind w:left="450"/>
        <w:jc w:val="both"/>
      </w:pPr>
    </w:p>
    <w:p w14:paraId="0FFF9477" w14:textId="77777777" w:rsidR="0044129A" w:rsidRDefault="0044129A" w:rsidP="0044129A">
      <w:pPr>
        <w:ind w:left="450"/>
        <w:jc w:val="both"/>
      </w:pPr>
      <w:r>
        <w:t xml:space="preserve">_______________________________ </w:t>
      </w:r>
      <w:r>
        <w:tab/>
      </w:r>
      <w:r>
        <w:tab/>
      </w:r>
      <w:r>
        <w:tab/>
        <w:t>__________________________________</w:t>
      </w:r>
    </w:p>
    <w:p w14:paraId="5AEF4789" w14:textId="3827461D" w:rsidR="0044129A" w:rsidRDefault="0044129A" w:rsidP="0044129A">
      <w:pPr>
        <w:ind w:left="450"/>
        <w:jc w:val="both"/>
      </w:pPr>
      <w:r>
        <w:t>Authorized Signature</w:t>
      </w:r>
      <w:r>
        <w:tab/>
      </w:r>
      <w:r>
        <w:tab/>
      </w:r>
      <w:r>
        <w:tab/>
      </w:r>
      <w:r>
        <w:tab/>
      </w:r>
      <w:r>
        <w:tab/>
      </w:r>
      <w:r w:rsidR="005908AE">
        <w:tab/>
      </w:r>
      <w:r w:rsidR="005908AE">
        <w:tab/>
      </w:r>
      <w:r>
        <w:t>Authorized Signature</w:t>
      </w:r>
    </w:p>
    <w:p w14:paraId="2898365A" w14:textId="77777777" w:rsidR="0044129A" w:rsidRDefault="0044129A" w:rsidP="0044129A">
      <w:pPr>
        <w:ind w:left="450"/>
        <w:jc w:val="both"/>
      </w:pPr>
    </w:p>
    <w:p w14:paraId="7269DD87" w14:textId="19BF0428" w:rsidR="0044129A" w:rsidRDefault="00A5675D" w:rsidP="0044129A">
      <w:pPr>
        <w:ind w:left="450"/>
        <w:jc w:val="both"/>
      </w:pPr>
      <w:r>
        <w:rPr>
          <w:u w:val="single"/>
        </w:rPr>
        <w:t>Joel Hungate</w:t>
      </w:r>
      <w:r w:rsidR="0044129A">
        <w:t>____________________</w:t>
      </w:r>
      <w:r w:rsidR="0044129A">
        <w:tab/>
      </w:r>
      <w:r w:rsidR="0044129A">
        <w:tab/>
      </w:r>
      <w:r w:rsidR="0044129A">
        <w:tab/>
        <w:t>__________________________________</w:t>
      </w:r>
    </w:p>
    <w:p w14:paraId="62648525" w14:textId="36232653" w:rsidR="0044129A" w:rsidRDefault="0044129A" w:rsidP="0044129A">
      <w:pPr>
        <w:ind w:left="450"/>
        <w:jc w:val="both"/>
      </w:pPr>
      <w:r>
        <w:t>Print Name</w:t>
      </w:r>
      <w:r>
        <w:tab/>
      </w:r>
      <w:r>
        <w:tab/>
      </w:r>
      <w:r>
        <w:tab/>
      </w:r>
      <w:r>
        <w:tab/>
      </w:r>
      <w:r>
        <w:tab/>
      </w:r>
      <w:r>
        <w:tab/>
      </w:r>
      <w:r w:rsidR="005908AE">
        <w:tab/>
      </w:r>
      <w:r w:rsidR="005908AE">
        <w:tab/>
      </w:r>
      <w:r w:rsidR="005908AE">
        <w:tab/>
      </w:r>
      <w:r w:rsidR="005908AE">
        <w:tab/>
      </w:r>
      <w:r>
        <w:t>Print Name</w:t>
      </w:r>
    </w:p>
    <w:p w14:paraId="4554B515" w14:textId="77777777" w:rsidR="0044129A" w:rsidRDefault="0044129A" w:rsidP="0044129A">
      <w:pPr>
        <w:ind w:left="450"/>
        <w:jc w:val="both"/>
      </w:pPr>
    </w:p>
    <w:p w14:paraId="5DB3BBE5" w14:textId="06AE289F" w:rsidR="0044129A" w:rsidRDefault="00A5675D" w:rsidP="0044129A">
      <w:pPr>
        <w:ind w:left="450"/>
        <w:jc w:val="both"/>
      </w:pPr>
      <w:r>
        <w:rPr>
          <w:u w:val="single"/>
        </w:rPr>
        <w:t>Director_</w:t>
      </w:r>
      <w:r w:rsidR="0044129A">
        <w:t>_______________________</w:t>
      </w:r>
      <w:r w:rsidR="0044129A">
        <w:tab/>
      </w:r>
      <w:r w:rsidR="0044129A">
        <w:tab/>
      </w:r>
      <w:r w:rsidR="0044129A">
        <w:tab/>
        <w:t>__________________________________</w:t>
      </w:r>
    </w:p>
    <w:p w14:paraId="533C3527" w14:textId="7A05F9F0" w:rsidR="0044129A" w:rsidRDefault="0044129A" w:rsidP="0044129A">
      <w:pPr>
        <w:ind w:left="450"/>
        <w:jc w:val="both"/>
      </w:pPr>
      <w:r>
        <w:t>Title</w:t>
      </w:r>
      <w:r>
        <w:tab/>
      </w:r>
      <w:r>
        <w:tab/>
      </w:r>
      <w:r>
        <w:tab/>
      </w:r>
      <w:r>
        <w:tab/>
      </w:r>
      <w:r>
        <w:tab/>
      </w:r>
      <w:r>
        <w:tab/>
      </w:r>
      <w:r>
        <w:tab/>
      </w:r>
      <w:r w:rsidR="005908AE">
        <w:tab/>
      </w:r>
      <w:r w:rsidR="005908AE">
        <w:tab/>
      </w:r>
      <w:r w:rsidR="005908AE">
        <w:tab/>
      </w:r>
      <w:r w:rsidR="005908AE">
        <w:tab/>
      </w:r>
      <w:r>
        <w:t>Title</w:t>
      </w:r>
    </w:p>
    <w:p w14:paraId="47D007C3" w14:textId="77777777" w:rsidR="0044129A" w:rsidRDefault="0044129A" w:rsidP="0044129A">
      <w:pPr>
        <w:ind w:left="450"/>
        <w:jc w:val="both"/>
      </w:pPr>
    </w:p>
    <w:p w14:paraId="12C6A194" w14:textId="5F91E5D9" w:rsidR="0044129A" w:rsidRDefault="00AC1EBE" w:rsidP="0044129A">
      <w:pPr>
        <w:ind w:left="450"/>
        <w:jc w:val="both"/>
      </w:pPr>
      <w:r>
        <w:rPr>
          <w:u w:val="single"/>
        </w:rPr>
        <w:fldChar w:fldCharType="begin"/>
      </w:r>
      <w:r>
        <w:rPr>
          <w:u w:val="single"/>
        </w:rPr>
        <w:instrText xml:space="preserve"> DATE \@ "M/d/yyyy" </w:instrText>
      </w:r>
      <w:r>
        <w:rPr>
          <w:u w:val="single"/>
        </w:rPr>
        <w:fldChar w:fldCharType="separate"/>
      </w:r>
      <w:r w:rsidR="00163063">
        <w:rPr>
          <w:noProof/>
          <w:u w:val="single"/>
        </w:rPr>
        <w:t>6/8/2023</w:t>
      </w:r>
      <w:r>
        <w:rPr>
          <w:u w:val="single"/>
        </w:rPr>
        <w:fldChar w:fldCharType="end"/>
      </w:r>
      <w:r w:rsidR="00C74939">
        <w:rPr>
          <w:u w:val="single"/>
        </w:rPr>
        <w:t>_</w:t>
      </w:r>
      <w:r w:rsidR="0044129A">
        <w:t>______</w:t>
      </w:r>
      <w:r w:rsidR="0044129A">
        <w:tab/>
      </w:r>
      <w:r w:rsidR="0044129A">
        <w:tab/>
      </w:r>
      <w:r w:rsidR="0044129A">
        <w:tab/>
      </w:r>
      <w:r w:rsidR="0044129A">
        <w:tab/>
      </w:r>
      <w:r w:rsidR="0044129A">
        <w:tab/>
      </w:r>
      <w:r w:rsidR="005908AE">
        <w:tab/>
      </w:r>
      <w:r w:rsidR="005908AE">
        <w:tab/>
      </w:r>
      <w:r w:rsidR="005908AE">
        <w:tab/>
      </w:r>
      <w:r w:rsidR="0044129A">
        <w:t>_______________</w:t>
      </w:r>
    </w:p>
    <w:p w14:paraId="69316728" w14:textId="389777CE" w:rsidR="0044129A" w:rsidRDefault="0044129A" w:rsidP="0044129A">
      <w:pPr>
        <w:ind w:left="450"/>
        <w:jc w:val="both"/>
      </w:pPr>
      <w:r>
        <w:t>Date</w:t>
      </w:r>
      <w:r>
        <w:tab/>
      </w:r>
      <w:r>
        <w:tab/>
      </w:r>
      <w:r>
        <w:tab/>
      </w:r>
      <w:r>
        <w:tab/>
      </w:r>
      <w:r>
        <w:tab/>
      </w:r>
      <w:r>
        <w:tab/>
      </w:r>
      <w:r>
        <w:tab/>
      </w:r>
      <w:r w:rsidR="005908AE">
        <w:tab/>
      </w:r>
      <w:r w:rsidR="005908AE">
        <w:tab/>
      </w:r>
      <w:r w:rsidR="005908AE">
        <w:tab/>
      </w:r>
      <w:r w:rsidR="005908AE">
        <w:tab/>
      </w:r>
      <w:r>
        <w:t xml:space="preserve">Date  </w:t>
      </w:r>
    </w:p>
    <w:p w14:paraId="274F52CF" w14:textId="77777777" w:rsidR="0044129A" w:rsidRDefault="0044129A" w:rsidP="0044129A">
      <w:pPr>
        <w:pStyle w:val="BodyText"/>
        <w:spacing w:line="240" w:lineRule="auto"/>
      </w:pPr>
    </w:p>
    <w:sectPr w:rsidR="0044129A" w:rsidSect="0044129A">
      <w:footerReference w:type="default" r:id="rId12"/>
      <w:type w:val="continuous"/>
      <w:pgSz w:w="12240" w:h="15840" w:code="1"/>
      <w:pgMar w:top="1440" w:right="1440" w:bottom="1440" w:left="1440" w:header="720" w:footer="965" w:gutter="0"/>
      <w:pgNumType w:start="1"/>
      <w:cols w:space="2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507E0" w14:textId="77777777" w:rsidR="00D761A0" w:rsidRDefault="00D761A0" w:rsidP="000916A9">
      <w:r>
        <w:separator/>
      </w:r>
    </w:p>
  </w:endnote>
  <w:endnote w:type="continuationSeparator" w:id="0">
    <w:p w14:paraId="7EF38EED" w14:textId="77777777" w:rsidR="00D761A0" w:rsidRDefault="00D761A0" w:rsidP="000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B5688" w14:textId="77777777" w:rsidR="00FF2856" w:rsidRDefault="00FF2856" w:rsidP="00FF2856">
    <w:pPr>
      <w:pStyle w:val="Footer"/>
      <w:jc w:val="right"/>
    </w:pPr>
    <w:r>
      <w:rPr>
        <w:rStyle w:val="PageNumber"/>
      </w:rPr>
      <w:fldChar w:fldCharType="begin"/>
    </w:r>
    <w:r>
      <w:rPr>
        <w:rStyle w:val="PageNumber"/>
      </w:rPr>
      <w:instrText xml:space="preserve"> PAGE </w:instrText>
    </w:r>
    <w:r>
      <w:rPr>
        <w:rStyle w:val="PageNumber"/>
      </w:rPr>
      <w:fldChar w:fldCharType="separate"/>
    </w:r>
    <w:r w:rsidR="00163063">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92CFE" w14:textId="77777777" w:rsidR="00D761A0" w:rsidRDefault="00D761A0" w:rsidP="000916A9">
      <w:r>
        <w:separator/>
      </w:r>
    </w:p>
  </w:footnote>
  <w:footnote w:type="continuationSeparator" w:id="0">
    <w:p w14:paraId="225505DC" w14:textId="77777777" w:rsidR="00D761A0" w:rsidRDefault="00D761A0">
      <w:r>
        <w:separator/>
      </w:r>
    </w:p>
  </w:footnote>
  <w:footnote w:type="continuationNotice" w:id="1">
    <w:p w14:paraId="3BBFCA97" w14:textId="77777777" w:rsidR="00D761A0" w:rsidRDefault="00D761A0">
      <w:pPr>
        <w:rPr>
          <w:i/>
          <w:sz w:val="18"/>
        </w:rPr>
      </w:pPr>
      <w:r>
        <w:rPr>
          <w:i/>
          <w:sz w:val="18"/>
        </w:rPr>
        <w:t>(footnote 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6B2956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10412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ListBullet"/>
      <w:lvlText w:val="*"/>
      <w:lvlJc w:val="left"/>
    </w:lvl>
  </w:abstractNum>
  <w:abstractNum w:abstractNumId="3" w15:restartNumberingAfterBreak="0">
    <w:nsid w:val="0129287F"/>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4" w15:restartNumberingAfterBreak="0">
    <w:nsid w:val="0563453B"/>
    <w:multiLevelType w:val="singleLevel"/>
    <w:tmpl w:val="34BCA036"/>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5" w15:restartNumberingAfterBreak="0">
    <w:nsid w:val="06663155"/>
    <w:multiLevelType w:val="hybridMultilevel"/>
    <w:tmpl w:val="757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A5589"/>
    <w:multiLevelType w:val="multilevel"/>
    <w:tmpl w:val="6074A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D13E4"/>
    <w:multiLevelType w:val="singleLevel"/>
    <w:tmpl w:val="960A983A"/>
    <w:lvl w:ilvl="0">
      <w:start w:val="1"/>
      <w:numFmt w:val="none"/>
      <w:lvlText w:val=""/>
      <w:legacy w:legacy="1" w:legacySpace="0" w:legacyIndent="0"/>
      <w:lvlJc w:val="left"/>
    </w:lvl>
  </w:abstractNum>
  <w:abstractNum w:abstractNumId="9" w15:restartNumberingAfterBreak="0">
    <w:nsid w:val="17345D8A"/>
    <w:multiLevelType w:val="multilevel"/>
    <w:tmpl w:val="23C21576"/>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290EC3"/>
    <w:multiLevelType w:val="hybridMultilevel"/>
    <w:tmpl w:val="154C6A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0092CAF"/>
    <w:multiLevelType w:val="hybridMultilevel"/>
    <w:tmpl w:val="E7205E76"/>
    <w:lvl w:ilvl="0" w:tplc="E83CEC32">
      <w:start w:val="1"/>
      <w:numFmt w:val="decimal"/>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13" w15:restartNumberingAfterBreak="0">
    <w:nsid w:val="32F1783F"/>
    <w:multiLevelType w:val="singleLevel"/>
    <w:tmpl w:val="34BCA036"/>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14" w15:restartNumberingAfterBreak="0">
    <w:nsid w:val="39455C71"/>
    <w:multiLevelType w:val="hybridMultilevel"/>
    <w:tmpl w:val="3B18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B3873"/>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16" w15:restartNumberingAfterBreak="0">
    <w:nsid w:val="3FE72F5D"/>
    <w:multiLevelType w:val="singleLevel"/>
    <w:tmpl w:val="8CF41354"/>
    <w:lvl w:ilvl="0">
      <w:start w:val="1"/>
      <w:numFmt w:val="none"/>
      <w:lvlText w:val=""/>
      <w:legacy w:legacy="1" w:legacySpace="0" w:legacyIndent="0"/>
      <w:lvlJc w:val="left"/>
    </w:lvl>
  </w:abstractNum>
  <w:abstractNum w:abstractNumId="17" w15:restartNumberingAfterBreak="0">
    <w:nsid w:val="40831762"/>
    <w:multiLevelType w:val="hybridMultilevel"/>
    <w:tmpl w:val="FC1E927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43CC1926"/>
    <w:multiLevelType w:val="multilevel"/>
    <w:tmpl w:val="605AF2D0"/>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1A63F1"/>
    <w:multiLevelType w:val="singleLevel"/>
    <w:tmpl w:val="C25CBB00"/>
    <w:lvl w:ilvl="0">
      <w:start w:val="1"/>
      <w:numFmt w:val="none"/>
      <w:lvlText w:val=""/>
      <w:legacy w:legacy="1" w:legacySpace="0" w:legacyIndent="0"/>
      <w:lvlJc w:val="left"/>
    </w:lvl>
  </w:abstractNum>
  <w:abstractNum w:abstractNumId="20" w15:restartNumberingAfterBreak="0">
    <w:nsid w:val="473043F4"/>
    <w:multiLevelType w:val="singleLevel"/>
    <w:tmpl w:val="687A89DA"/>
    <w:lvl w:ilvl="0">
      <w:start w:val="1"/>
      <w:numFmt w:val="none"/>
      <w:lvlText w:val=""/>
      <w:legacy w:legacy="1" w:legacySpace="0" w:legacyIndent="0"/>
      <w:lvlJc w:val="left"/>
    </w:lvl>
  </w:abstractNum>
  <w:abstractNum w:abstractNumId="21" w15:restartNumberingAfterBreak="0">
    <w:nsid w:val="4A584AF5"/>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22" w15:restartNumberingAfterBreak="0">
    <w:nsid w:val="4AAF6DE8"/>
    <w:multiLevelType w:val="singleLevel"/>
    <w:tmpl w:val="34BCA036"/>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23" w15:restartNumberingAfterBreak="0">
    <w:nsid w:val="662026E0"/>
    <w:multiLevelType w:val="hybridMultilevel"/>
    <w:tmpl w:val="8A94B2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75201"/>
    <w:multiLevelType w:val="multilevel"/>
    <w:tmpl w:val="60D8AAC6"/>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D44934"/>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26" w15:restartNumberingAfterBreak="0">
    <w:nsid w:val="6C77551A"/>
    <w:multiLevelType w:val="multilevel"/>
    <w:tmpl w:val="7DEC6CF8"/>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9" w15:restartNumberingAfterBreak="0">
    <w:nsid w:val="74A76F65"/>
    <w:multiLevelType w:val="singleLevel"/>
    <w:tmpl w:val="86F87C5E"/>
    <w:lvl w:ilvl="0">
      <w:start w:val="1"/>
      <w:numFmt w:val="none"/>
      <w:lvlText w:val=""/>
      <w:legacy w:legacy="1" w:legacySpace="0" w:legacyIndent="0"/>
      <w:lvlJc w:val="left"/>
    </w:lvl>
  </w:abstractNum>
  <w:abstractNum w:abstractNumId="30" w15:restartNumberingAfterBreak="0">
    <w:nsid w:val="75202982"/>
    <w:multiLevelType w:val="multilevel"/>
    <w:tmpl w:val="303E1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3D6573"/>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32" w15:restartNumberingAfterBreak="0">
    <w:nsid w:val="7A236BCC"/>
    <w:multiLevelType w:val="hybridMultilevel"/>
    <w:tmpl w:val="17EC1C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12"/>
  </w:num>
  <w:num w:numId="3">
    <w:abstractNumId w:val="2"/>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2"/>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2"/>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8"/>
  </w:num>
  <w:num w:numId="7">
    <w:abstractNumId w:val="19"/>
  </w:num>
  <w:num w:numId="8">
    <w:abstractNumId w:val="16"/>
  </w:num>
  <w:num w:numId="9">
    <w:abstractNumId w:val="29"/>
  </w:num>
  <w:num w:numId="10">
    <w:abstractNumId w:val="20"/>
  </w:num>
  <w:num w:numId="11">
    <w:abstractNumId w:val="28"/>
  </w:num>
  <w:num w:numId="12">
    <w:abstractNumId w:val="28"/>
    <w:lvlOverride w:ilvl="0">
      <w:lvl w:ilvl="0">
        <w:start w:val="1"/>
        <w:numFmt w:val="decimal"/>
        <w:lvlText w:val="%1."/>
        <w:legacy w:legacy="1" w:legacySpace="0" w:legacyIndent="360"/>
        <w:lvlJc w:val="left"/>
        <w:pPr>
          <w:ind w:left="1800" w:hanging="360"/>
        </w:pPr>
      </w:lvl>
    </w:lvlOverride>
  </w:num>
  <w:num w:numId="13">
    <w:abstractNumId w:val="28"/>
    <w:lvlOverride w:ilvl="0">
      <w:lvl w:ilvl="0">
        <w:start w:val="1"/>
        <w:numFmt w:val="decimal"/>
        <w:lvlText w:val="%1."/>
        <w:legacy w:legacy="1" w:legacySpace="0" w:legacyIndent="360"/>
        <w:lvlJc w:val="left"/>
        <w:pPr>
          <w:ind w:left="2160" w:hanging="360"/>
        </w:pPr>
      </w:lvl>
    </w:lvlOverride>
  </w:num>
  <w:num w:numId="14">
    <w:abstractNumId w:val="28"/>
    <w:lvlOverride w:ilvl="0">
      <w:lvl w:ilvl="0">
        <w:start w:val="1"/>
        <w:numFmt w:val="decimal"/>
        <w:lvlText w:val="%1."/>
        <w:legacy w:legacy="1" w:legacySpace="0" w:legacyIndent="360"/>
        <w:lvlJc w:val="left"/>
        <w:pPr>
          <w:ind w:left="2520" w:hanging="360"/>
        </w:pPr>
      </w:lvl>
    </w:lvlOverride>
  </w:num>
  <w:num w:numId="15">
    <w:abstractNumId w:val="28"/>
    <w:lvlOverride w:ilvl="0">
      <w:lvl w:ilvl="0">
        <w:start w:val="1"/>
        <w:numFmt w:val="decimal"/>
        <w:lvlText w:val="%1."/>
        <w:legacy w:legacy="1" w:legacySpace="0" w:legacyIndent="360"/>
        <w:lvlJc w:val="left"/>
        <w:pPr>
          <w:ind w:left="2880" w:hanging="360"/>
        </w:pPr>
      </w:lvl>
    </w:lvlOverride>
  </w:num>
  <w:num w:numId="16">
    <w:abstractNumId w:val="1"/>
  </w:num>
  <w:num w:numId="17">
    <w:abstractNumId w:val="0"/>
  </w:num>
  <w:num w:numId="18">
    <w:abstractNumId w:val="22"/>
  </w:num>
  <w:num w:numId="19">
    <w:abstractNumId w:val="4"/>
  </w:num>
  <w:num w:numId="20">
    <w:abstractNumId w:val="13"/>
  </w:num>
  <w:num w:numId="21">
    <w:abstractNumId w:val="21"/>
  </w:num>
  <w:num w:numId="22">
    <w:abstractNumId w:val="15"/>
  </w:num>
  <w:num w:numId="23">
    <w:abstractNumId w:val="31"/>
  </w:num>
  <w:num w:numId="24">
    <w:abstractNumId w:val="3"/>
  </w:num>
  <w:num w:numId="25">
    <w:abstractNumId w:val="25"/>
  </w:num>
  <w:num w:numId="26">
    <w:abstractNumId w:val="6"/>
  </w:num>
  <w:num w:numId="27">
    <w:abstractNumId w:val="27"/>
  </w:num>
  <w:num w:numId="28">
    <w:abstractNumId w:val="11"/>
  </w:num>
  <w:num w:numId="29">
    <w:abstractNumId w:val="11"/>
    <w:lvlOverride w:ilvl="0">
      <w:startOverride w:val="1"/>
    </w:lvlOverride>
  </w:num>
  <w:num w:numId="30">
    <w:abstractNumId w:val="24"/>
  </w:num>
  <w:num w:numId="31">
    <w:abstractNumId w:val="6"/>
    <w:lvlOverride w:ilvl="0">
      <w:startOverride w:val="1"/>
    </w:lvlOverride>
  </w:num>
  <w:num w:numId="32">
    <w:abstractNumId w:val="26"/>
  </w:num>
  <w:num w:numId="33">
    <w:abstractNumId w:val="6"/>
  </w:num>
  <w:num w:numId="34">
    <w:abstractNumId w:val="9"/>
  </w:num>
  <w:num w:numId="35">
    <w:abstractNumId w:val="18"/>
  </w:num>
  <w:num w:numId="36">
    <w:abstractNumId w:val="6"/>
    <w:lvlOverride w:ilvl="0">
      <w:startOverride w:val="1"/>
    </w:lvlOverride>
  </w:num>
  <w:num w:numId="37">
    <w:abstractNumId w:val="14"/>
  </w:num>
  <w:num w:numId="38">
    <w:abstractNumId w:val="5"/>
  </w:num>
  <w:num w:numId="39">
    <w:abstractNumId w:val="23"/>
  </w:num>
  <w:num w:numId="40">
    <w:abstractNumId w:val="10"/>
  </w:num>
  <w:num w:numId="41">
    <w:abstractNumId w:val="32"/>
  </w:num>
  <w:num w:numId="42">
    <w:abstractNumId w:val="7"/>
  </w:num>
  <w:num w:numId="43">
    <w:abstractNumId w:val="1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8A"/>
    <w:rsid w:val="00011AAB"/>
    <w:rsid w:val="0002134B"/>
    <w:rsid w:val="00034FE7"/>
    <w:rsid w:val="00042F12"/>
    <w:rsid w:val="00045052"/>
    <w:rsid w:val="00045ED7"/>
    <w:rsid w:val="00050E9A"/>
    <w:rsid w:val="00052F47"/>
    <w:rsid w:val="00066098"/>
    <w:rsid w:val="000916A9"/>
    <w:rsid w:val="00093D28"/>
    <w:rsid w:val="000946CB"/>
    <w:rsid w:val="00095A7B"/>
    <w:rsid w:val="0009736F"/>
    <w:rsid w:val="00097762"/>
    <w:rsid w:val="000E3879"/>
    <w:rsid w:val="000E58DA"/>
    <w:rsid w:val="000F460C"/>
    <w:rsid w:val="00101AD8"/>
    <w:rsid w:val="00107E05"/>
    <w:rsid w:val="001107E2"/>
    <w:rsid w:val="00122963"/>
    <w:rsid w:val="00123888"/>
    <w:rsid w:val="0016139E"/>
    <w:rsid w:val="00163063"/>
    <w:rsid w:val="001713B6"/>
    <w:rsid w:val="00185167"/>
    <w:rsid w:val="001B0D47"/>
    <w:rsid w:val="001B59DD"/>
    <w:rsid w:val="001D4943"/>
    <w:rsid w:val="001D4FCF"/>
    <w:rsid w:val="001F1DD7"/>
    <w:rsid w:val="001F536B"/>
    <w:rsid w:val="001F6C08"/>
    <w:rsid w:val="00206DD1"/>
    <w:rsid w:val="00213D8A"/>
    <w:rsid w:val="002210C2"/>
    <w:rsid w:val="00225185"/>
    <w:rsid w:val="00226FD2"/>
    <w:rsid w:val="002377E2"/>
    <w:rsid w:val="0025403C"/>
    <w:rsid w:val="00267EE8"/>
    <w:rsid w:val="00284001"/>
    <w:rsid w:val="00284B96"/>
    <w:rsid w:val="00290ABC"/>
    <w:rsid w:val="002A0D77"/>
    <w:rsid w:val="002A0F04"/>
    <w:rsid w:val="002C300F"/>
    <w:rsid w:val="002D40A7"/>
    <w:rsid w:val="00301857"/>
    <w:rsid w:val="003038B5"/>
    <w:rsid w:val="0032497B"/>
    <w:rsid w:val="00373DF5"/>
    <w:rsid w:val="00380809"/>
    <w:rsid w:val="00385E4D"/>
    <w:rsid w:val="00392589"/>
    <w:rsid w:val="00392887"/>
    <w:rsid w:val="003A4B50"/>
    <w:rsid w:val="003C528E"/>
    <w:rsid w:val="003D7457"/>
    <w:rsid w:val="003E6035"/>
    <w:rsid w:val="003F4AEA"/>
    <w:rsid w:val="004132FD"/>
    <w:rsid w:val="00422467"/>
    <w:rsid w:val="00427954"/>
    <w:rsid w:val="0043276B"/>
    <w:rsid w:val="0044129A"/>
    <w:rsid w:val="00456D02"/>
    <w:rsid w:val="00471BF9"/>
    <w:rsid w:val="00477505"/>
    <w:rsid w:val="00477DDD"/>
    <w:rsid w:val="004846F3"/>
    <w:rsid w:val="004A624C"/>
    <w:rsid w:val="004A6C51"/>
    <w:rsid w:val="004A6E18"/>
    <w:rsid w:val="004B70EC"/>
    <w:rsid w:val="004D3328"/>
    <w:rsid w:val="004D5433"/>
    <w:rsid w:val="004E1BAB"/>
    <w:rsid w:val="004E3C9E"/>
    <w:rsid w:val="004F1CCC"/>
    <w:rsid w:val="004F53AC"/>
    <w:rsid w:val="00502824"/>
    <w:rsid w:val="00512B52"/>
    <w:rsid w:val="00513127"/>
    <w:rsid w:val="005202D3"/>
    <w:rsid w:val="00522351"/>
    <w:rsid w:val="0053092A"/>
    <w:rsid w:val="0053336E"/>
    <w:rsid w:val="00534A9F"/>
    <w:rsid w:val="00542027"/>
    <w:rsid w:val="00543297"/>
    <w:rsid w:val="005447F4"/>
    <w:rsid w:val="00545819"/>
    <w:rsid w:val="0056565F"/>
    <w:rsid w:val="00574F60"/>
    <w:rsid w:val="00580C5F"/>
    <w:rsid w:val="005908AE"/>
    <w:rsid w:val="00592AE1"/>
    <w:rsid w:val="0059765B"/>
    <w:rsid w:val="005A41A6"/>
    <w:rsid w:val="005A678F"/>
    <w:rsid w:val="005E4D84"/>
    <w:rsid w:val="005E62F8"/>
    <w:rsid w:val="005F449F"/>
    <w:rsid w:val="005F7AFE"/>
    <w:rsid w:val="006374AB"/>
    <w:rsid w:val="00642FFC"/>
    <w:rsid w:val="00653625"/>
    <w:rsid w:val="00654D31"/>
    <w:rsid w:val="006670CF"/>
    <w:rsid w:val="00671D76"/>
    <w:rsid w:val="00681213"/>
    <w:rsid w:val="00682B01"/>
    <w:rsid w:val="00685D52"/>
    <w:rsid w:val="006A1C76"/>
    <w:rsid w:val="006A36CD"/>
    <w:rsid w:val="006A3D3F"/>
    <w:rsid w:val="006A4218"/>
    <w:rsid w:val="006B2604"/>
    <w:rsid w:val="006C0C08"/>
    <w:rsid w:val="006D3083"/>
    <w:rsid w:val="006D35B4"/>
    <w:rsid w:val="006D44AB"/>
    <w:rsid w:val="006E2CE8"/>
    <w:rsid w:val="006F2093"/>
    <w:rsid w:val="006F217B"/>
    <w:rsid w:val="0073646B"/>
    <w:rsid w:val="00736A5D"/>
    <w:rsid w:val="00775657"/>
    <w:rsid w:val="0077697A"/>
    <w:rsid w:val="00777001"/>
    <w:rsid w:val="00782693"/>
    <w:rsid w:val="00787378"/>
    <w:rsid w:val="007960FB"/>
    <w:rsid w:val="007A0494"/>
    <w:rsid w:val="007B00C4"/>
    <w:rsid w:val="007B48E3"/>
    <w:rsid w:val="007C09ED"/>
    <w:rsid w:val="007D369C"/>
    <w:rsid w:val="007E2884"/>
    <w:rsid w:val="007E324B"/>
    <w:rsid w:val="00822780"/>
    <w:rsid w:val="00825CE4"/>
    <w:rsid w:val="008365D1"/>
    <w:rsid w:val="00854057"/>
    <w:rsid w:val="00863F5B"/>
    <w:rsid w:val="00876612"/>
    <w:rsid w:val="00882B35"/>
    <w:rsid w:val="0088383B"/>
    <w:rsid w:val="00887B83"/>
    <w:rsid w:val="008A4514"/>
    <w:rsid w:val="008B35B9"/>
    <w:rsid w:val="008B73CF"/>
    <w:rsid w:val="008C07C1"/>
    <w:rsid w:val="008C443C"/>
    <w:rsid w:val="008F1D27"/>
    <w:rsid w:val="00901535"/>
    <w:rsid w:val="009067A8"/>
    <w:rsid w:val="00907A2A"/>
    <w:rsid w:val="00915CDA"/>
    <w:rsid w:val="009233A6"/>
    <w:rsid w:val="00932780"/>
    <w:rsid w:val="00934059"/>
    <w:rsid w:val="00934481"/>
    <w:rsid w:val="00937BE3"/>
    <w:rsid w:val="00946175"/>
    <w:rsid w:val="00951032"/>
    <w:rsid w:val="00981FB4"/>
    <w:rsid w:val="009A0245"/>
    <w:rsid w:val="009A7856"/>
    <w:rsid w:val="009B1238"/>
    <w:rsid w:val="009C6933"/>
    <w:rsid w:val="009D1C07"/>
    <w:rsid w:val="009F1BFC"/>
    <w:rsid w:val="00A06D09"/>
    <w:rsid w:val="00A32D19"/>
    <w:rsid w:val="00A3568A"/>
    <w:rsid w:val="00A44923"/>
    <w:rsid w:val="00A52F0E"/>
    <w:rsid w:val="00A5675D"/>
    <w:rsid w:val="00A613BA"/>
    <w:rsid w:val="00A66FFA"/>
    <w:rsid w:val="00A701C3"/>
    <w:rsid w:val="00A91F56"/>
    <w:rsid w:val="00AA1AAF"/>
    <w:rsid w:val="00AA4D6E"/>
    <w:rsid w:val="00AB3DC8"/>
    <w:rsid w:val="00AB5097"/>
    <w:rsid w:val="00AC1EBE"/>
    <w:rsid w:val="00AC52DF"/>
    <w:rsid w:val="00AD0C17"/>
    <w:rsid w:val="00AD535A"/>
    <w:rsid w:val="00AD7A28"/>
    <w:rsid w:val="00AE54B8"/>
    <w:rsid w:val="00AF0AF9"/>
    <w:rsid w:val="00AF0D9E"/>
    <w:rsid w:val="00B24297"/>
    <w:rsid w:val="00B268B6"/>
    <w:rsid w:val="00B30F57"/>
    <w:rsid w:val="00B46C03"/>
    <w:rsid w:val="00B60893"/>
    <w:rsid w:val="00B67B70"/>
    <w:rsid w:val="00B72CB9"/>
    <w:rsid w:val="00B97D8B"/>
    <w:rsid w:val="00BA257A"/>
    <w:rsid w:val="00BB4EAF"/>
    <w:rsid w:val="00BB5CC1"/>
    <w:rsid w:val="00BC7FB1"/>
    <w:rsid w:val="00BD0910"/>
    <w:rsid w:val="00BD2245"/>
    <w:rsid w:val="00BD3445"/>
    <w:rsid w:val="00BD7C35"/>
    <w:rsid w:val="00BE772C"/>
    <w:rsid w:val="00C0793D"/>
    <w:rsid w:val="00C16EE6"/>
    <w:rsid w:val="00C24067"/>
    <w:rsid w:val="00C25BE4"/>
    <w:rsid w:val="00C43585"/>
    <w:rsid w:val="00C503B6"/>
    <w:rsid w:val="00C74939"/>
    <w:rsid w:val="00C755CA"/>
    <w:rsid w:val="00C76451"/>
    <w:rsid w:val="00C7660E"/>
    <w:rsid w:val="00C92D62"/>
    <w:rsid w:val="00C97D4F"/>
    <w:rsid w:val="00CA16A0"/>
    <w:rsid w:val="00CB0DDC"/>
    <w:rsid w:val="00CD5BF7"/>
    <w:rsid w:val="00CD5DEC"/>
    <w:rsid w:val="00CF1C0C"/>
    <w:rsid w:val="00D11070"/>
    <w:rsid w:val="00D12F07"/>
    <w:rsid w:val="00D330B0"/>
    <w:rsid w:val="00D418E4"/>
    <w:rsid w:val="00D56CBD"/>
    <w:rsid w:val="00D61B52"/>
    <w:rsid w:val="00D761A0"/>
    <w:rsid w:val="00D84090"/>
    <w:rsid w:val="00DA4286"/>
    <w:rsid w:val="00DB3757"/>
    <w:rsid w:val="00DB720D"/>
    <w:rsid w:val="00DD45DD"/>
    <w:rsid w:val="00DE4AE0"/>
    <w:rsid w:val="00E10121"/>
    <w:rsid w:val="00E14F2B"/>
    <w:rsid w:val="00E202DA"/>
    <w:rsid w:val="00E63320"/>
    <w:rsid w:val="00E901A0"/>
    <w:rsid w:val="00EA63A3"/>
    <w:rsid w:val="00EF2675"/>
    <w:rsid w:val="00EF7B96"/>
    <w:rsid w:val="00F05927"/>
    <w:rsid w:val="00F41EF9"/>
    <w:rsid w:val="00F54888"/>
    <w:rsid w:val="00F631CA"/>
    <w:rsid w:val="00F806E0"/>
    <w:rsid w:val="00F81057"/>
    <w:rsid w:val="00F823BC"/>
    <w:rsid w:val="00F8495A"/>
    <w:rsid w:val="00F84BA1"/>
    <w:rsid w:val="00FA07DA"/>
    <w:rsid w:val="00FA207C"/>
    <w:rsid w:val="00FA5B8A"/>
    <w:rsid w:val="00FB10C7"/>
    <w:rsid w:val="00FD16B5"/>
    <w:rsid w:val="00FE4982"/>
    <w:rsid w:val="00FE4A67"/>
    <w:rsid w:val="00FF2856"/>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2d2d2,#cdcdcd,#c8c8c8"/>
    </o:shapedefaults>
    <o:shapelayout v:ext="edit">
      <o:idmap v:ext="edit" data="2"/>
    </o:shapelayout>
  </w:shapeDefaults>
  <w:decimalSymbol w:val="."/>
  <w:listSeparator w:val=","/>
  <w14:docId w14:val="2B3CFDD6"/>
  <w15:docId w15:val="{644A83A0-3CB9-43CF-BDAE-DD71D89D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7B"/>
    <w:pPr>
      <w:ind w:left="1080"/>
    </w:pPr>
    <w:rPr>
      <w:rFonts w:ascii="Tahoma" w:hAnsi="Tahoma"/>
    </w:rPr>
  </w:style>
  <w:style w:type="paragraph" w:styleId="Heading1">
    <w:name w:val="heading 1"/>
    <w:next w:val="BodyText"/>
    <w:qFormat/>
    <w:rsid w:val="00045ED7"/>
    <w:pPr>
      <w:keepNext/>
      <w:spacing w:before="200" w:after="100" w:line="280" w:lineRule="atLeast"/>
      <w:outlineLvl w:val="0"/>
    </w:pPr>
    <w:rPr>
      <w:rFonts w:ascii="Tahoma" w:hAnsi="Tahoma"/>
      <w:b/>
      <w:spacing w:val="10"/>
      <w:sz w:val="24"/>
      <w:szCs w:val="24"/>
    </w:rPr>
  </w:style>
  <w:style w:type="paragraph" w:styleId="Heading2">
    <w:name w:val="heading 2"/>
    <w:next w:val="BodyText"/>
    <w:qFormat/>
    <w:rsid w:val="005A678F"/>
    <w:pPr>
      <w:keepNext/>
      <w:spacing w:before="100" w:after="100"/>
      <w:outlineLvl w:val="1"/>
    </w:pPr>
    <w:rPr>
      <w:rFonts w:ascii="Tahoma" w:hAnsi="Tahoma"/>
      <w:b/>
      <w:spacing w:val="10"/>
      <w:kern w:val="28"/>
    </w:rPr>
  </w:style>
  <w:style w:type="paragraph" w:styleId="Heading3">
    <w:name w:val="heading 3"/>
    <w:next w:val="BodyText"/>
    <w:qFormat/>
    <w:rsid w:val="00045ED7"/>
    <w:pPr>
      <w:keepNext/>
      <w:spacing w:before="100"/>
      <w:outlineLvl w:val="2"/>
    </w:pPr>
    <w:rPr>
      <w:rFonts w:ascii="Tahoma" w:hAnsi="Tahoma"/>
      <w:spacing w:val="10"/>
      <w:kern w:val="28"/>
    </w:rPr>
  </w:style>
  <w:style w:type="paragraph" w:styleId="Heading4">
    <w:name w:val="heading 4"/>
    <w:basedOn w:val="Normal"/>
    <w:next w:val="BodyText"/>
    <w:qFormat/>
    <w:rsid w:val="006A36CD"/>
    <w:pPr>
      <w:keepNext/>
      <w:keepLines/>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ind w:left="0"/>
    </w:pPr>
    <w:rPr>
      <w:spacing w:val="10"/>
      <w:sz w:val="17"/>
    </w:rPr>
  </w:style>
  <w:style w:type="character" w:customStyle="1" w:styleId="BodyTextChar">
    <w:name w:val="Body Text Char"/>
    <w:basedOn w:val="DefaultParagraphFont"/>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rPr>
  </w:style>
  <w:style w:type="paragraph" w:styleId="Header">
    <w:name w:val="header"/>
    <w:basedOn w:val="Normal"/>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basedOn w:val="DefaultParagraphFont"/>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rPr>
  </w:style>
  <w:style w:type="character" w:styleId="EndnoteReference">
    <w:name w:val="endnote reference"/>
    <w:semiHidden/>
    <w:rPr>
      <w:b/>
      <w:vertAlign w:val="superscript"/>
    </w:rPr>
  </w:style>
  <w:style w:type="paragraph" w:styleId="EndnoteText">
    <w:name w:val="endnote text"/>
    <w:basedOn w:val="Normal"/>
    <w:semiHidden/>
    <w:rsid w:val="0025403C"/>
  </w:style>
  <w:style w:type="character" w:styleId="FootnoteReference">
    <w:name w:val="footnote reference"/>
    <w:semiHidden/>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ind w:left="0"/>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33"/>
      </w:numPr>
      <w:spacing w:after="200" w:line="240" w:lineRule="exact"/>
    </w:pPr>
    <w:rPr>
      <w:rFonts w:ascii="Tahoma" w:hAnsi="Tahoma"/>
      <w:spacing w:val="10"/>
      <w:sz w:val="17"/>
    </w:rPr>
  </w:style>
  <w:style w:type="paragraph" w:styleId="MacroText">
    <w:name w:val="macro"/>
    <w:basedOn w:val="Normal"/>
    <w:semiHidden/>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rPr>
  </w:style>
  <w:style w:type="paragraph" w:customStyle="1" w:styleId="TitleCover">
    <w:name w:val="Title Cover"/>
    <w:basedOn w:val="Normal"/>
    <w:next w:val="SubtitleItalic"/>
    <w:link w:val="TitleCoverChar"/>
    <w:rsid w:val="00284001"/>
    <w:pPr>
      <w:keepNext/>
      <w:keepLines/>
      <w:spacing w:before="1600" w:after="200" w:line="600" w:lineRule="exact"/>
      <w:ind w:left="0"/>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semiHidden/>
    <w:rsid w:val="00736A5D"/>
    <w:pPr>
      <w:tabs>
        <w:tab w:val="right" w:leader="dot" w:pos="6480"/>
      </w:tabs>
      <w:ind w:left="0"/>
    </w:pPr>
    <w:rPr>
      <w:b/>
      <w:spacing w:val="-4"/>
    </w:rPr>
  </w:style>
  <w:style w:type="paragraph" w:styleId="TOC2">
    <w:name w:val="toc 2"/>
    <w:basedOn w:val="Normal"/>
    <w:semiHidden/>
    <w:rsid w:val="00736A5D"/>
    <w:pPr>
      <w:tabs>
        <w:tab w:val="right" w:leader="dot" w:pos="6480"/>
      </w:tabs>
      <w:ind w:left="0"/>
    </w:pPr>
  </w:style>
  <w:style w:type="paragraph" w:styleId="TOC3">
    <w:name w:val="toc 3"/>
    <w:basedOn w:val="Normal"/>
    <w:semiHidden/>
    <w:rsid w:val="00736A5D"/>
    <w:pPr>
      <w:tabs>
        <w:tab w:val="right" w:leader="dot" w:pos="6480"/>
      </w:tabs>
      <w:ind w:left="0"/>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rsid w:val="00FF2856"/>
    <w:pPr>
      <w:tabs>
        <w:tab w:val="center" w:pos="4320"/>
        <w:tab w:val="right" w:pos="8640"/>
      </w:tabs>
    </w:pPr>
  </w:style>
  <w:style w:type="paragraph" w:styleId="Title">
    <w:name w:val="Title"/>
    <w:basedOn w:val="Normal"/>
    <w:next w:val="Normal"/>
    <w:qFormat/>
    <w:rsid w:val="00045ED7"/>
    <w:pPr>
      <w:keepNext/>
      <w:keepLines/>
      <w:spacing w:before="600" w:after="40"/>
      <w:ind w:left="0"/>
    </w:pPr>
    <w:rPr>
      <w:spacing w:val="20"/>
      <w:kern w:val="28"/>
      <w:sz w:val="48"/>
      <w:szCs w:val="60"/>
    </w:rPr>
  </w:style>
  <w:style w:type="character" w:styleId="CommentReference">
    <w:name w:val="annotation reference"/>
    <w:semiHidden/>
    <w:rPr>
      <w:sz w:val="16"/>
    </w:rPr>
  </w:style>
  <w:style w:type="paragraph" w:styleId="CommentText">
    <w:name w:val="annotation text"/>
    <w:basedOn w:val="Normal"/>
    <w:semiHidden/>
    <w:rsid w:val="0025403C"/>
  </w:style>
  <w:style w:type="paragraph" w:customStyle="1" w:styleId="CompanyName">
    <w:name w:val="Company Name"/>
    <w:basedOn w:val="Normal"/>
    <w:rsid w:val="00284001"/>
    <w:pPr>
      <w:keepNext/>
      <w:keepLines/>
      <w:pBdr>
        <w:bottom w:val="single" w:sz="6" w:space="2" w:color="999999"/>
      </w:pBdr>
      <w:spacing w:line="220" w:lineRule="atLeast"/>
      <w:ind w:left="0"/>
    </w:pPr>
    <w:rPr>
      <w:spacing w:val="10"/>
      <w:kern w:val="28"/>
      <w:sz w:val="32"/>
      <w:szCs w:val="32"/>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customStyle="1" w:styleId="TableText">
    <w:name w:val="Table Text"/>
    <w:rsid w:val="00BD0910"/>
    <w:pPr>
      <w:spacing w:before="40" w:line="200" w:lineRule="atLeast"/>
    </w:pPr>
    <w:rPr>
      <w:rFonts w:ascii="Tahoma" w:hAnsi="Tahoma"/>
      <w:spacing w:val="6"/>
      <w:sz w:val="15"/>
      <w:szCs w:val="16"/>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rsid w:val="005A678F"/>
    <w:rPr>
      <w:rFonts w:ascii="Verdana" w:hAnsi="Verdana"/>
      <w:sz w:val="17"/>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4943">
      <w:bodyDiv w:val="1"/>
      <w:marLeft w:val="0"/>
      <w:marRight w:val="0"/>
      <w:marTop w:val="0"/>
      <w:marBottom w:val="0"/>
      <w:divBdr>
        <w:top w:val="none" w:sz="0" w:space="0" w:color="auto"/>
        <w:left w:val="none" w:sz="0" w:space="0" w:color="auto"/>
        <w:bottom w:val="none" w:sz="0" w:space="0" w:color="auto"/>
        <w:right w:val="none" w:sz="0" w:space="0" w:color="auto"/>
      </w:divBdr>
    </w:div>
    <w:div w:id="714231108">
      <w:bodyDiv w:val="1"/>
      <w:marLeft w:val="0"/>
      <w:marRight w:val="0"/>
      <w:marTop w:val="0"/>
      <w:marBottom w:val="0"/>
      <w:divBdr>
        <w:top w:val="none" w:sz="0" w:space="0" w:color="auto"/>
        <w:left w:val="none" w:sz="0" w:space="0" w:color="auto"/>
        <w:bottom w:val="none" w:sz="0" w:space="0" w:color="auto"/>
        <w:right w:val="none" w:sz="0" w:space="0" w:color="auto"/>
      </w:divBdr>
    </w:div>
    <w:div w:id="733159586">
      <w:bodyDiv w:val="1"/>
      <w:marLeft w:val="0"/>
      <w:marRight w:val="0"/>
      <w:marTop w:val="0"/>
      <w:marBottom w:val="0"/>
      <w:divBdr>
        <w:top w:val="none" w:sz="0" w:space="0" w:color="auto"/>
        <w:left w:val="none" w:sz="0" w:space="0" w:color="auto"/>
        <w:bottom w:val="none" w:sz="0" w:space="0" w:color="auto"/>
        <w:right w:val="none" w:sz="0" w:space="0" w:color="auto"/>
      </w:divBdr>
    </w:div>
    <w:div w:id="861896536">
      <w:bodyDiv w:val="1"/>
      <w:marLeft w:val="0"/>
      <w:marRight w:val="0"/>
      <w:marTop w:val="0"/>
      <w:marBottom w:val="0"/>
      <w:divBdr>
        <w:top w:val="none" w:sz="0" w:space="0" w:color="auto"/>
        <w:left w:val="none" w:sz="0" w:space="0" w:color="auto"/>
        <w:bottom w:val="none" w:sz="0" w:space="0" w:color="auto"/>
        <w:right w:val="none" w:sz="0" w:space="0" w:color="auto"/>
      </w:divBdr>
    </w:div>
    <w:div w:id="1012948341">
      <w:bodyDiv w:val="1"/>
      <w:marLeft w:val="0"/>
      <w:marRight w:val="0"/>
      <w:marTop w:val="0"/>
      <w:marBottom w:val="0"/>
      <w:divBdr>
        <w:top w:val="none" w:sz="0" w:space="0" w:color="auto"/>
        <w:left w:val="none" w:sz="0" w:space="0" w:color="auto"/>
        <w:bottom w:val="none" w:sz="0" w:space="0" w:color="auto"/>
        <w:right w:val="none" w:sz="0" w:space="0" w:color="auto"/>
      </w:divBdr>
    </w:div>
    <w:div w:id="2088108907">
      <w:bodyDiv w:val="1"/>
      <w:marLeft w:val="0"/>
      <w:marRight w:val="0"/>
      <w:marTop w:val="0"/>
      <w:marBottom w:val="0"/>
      <w:divBdr>
        <w:top w:val="none" w:sz="0" w:space="0" w:color="auto"/>
        <w:left w:val="none" w:sz="0" w:space="0" w:color="auto"/>
        <w:bottom w:val="none" w:sz="0" w:space="0" w:color="auto"/>
        <w:right w:val="none" w:sz="0" w:space="0" w:color="auto"/>
      </w:divBdr>
    </w:div>
    <w:div w:id="2097046197">
      <w:bodyDiv w:val="1"/>
      <w:marLeft w:val="0"/>
      <w:marRight w:val="0"/>
      <w:marTop w:val="0"/>
      <w:marBottom w:val="0"/>
      <w:divBdr>
        <w:top w:val="none" w:sz="0" w:space="0" w:color="auto"/>
        <w:left w:val="none" w:sz="0" w:space="0" w:color="auto"/>
        <w:bottom w:val="none" w:sz="0" w:space="0" w:color="auto"/>
        <w:right w:val="none" w:sz="0" w:space="0" w:color="auto"/>
      </w:divBdr>
      <w:divsChild>
        <w:div w:id="1001347071">
          <w:marLeft w:val="0"/>
          <w:marRight w:val="0"/>
          <w:marTop w:val="0"/>
          <w:marBottom w:val="0"/>
          <w:divBdr>
            <w:top w:val="none" w:sz="0" w:space="0" w:color="auto"/>
            <w:left w:val="none" w:sz="0" w:space="0" w:color="auto"/>
            <w:bottom w:val="none" w:sz="0" w:space="0" w:color="auto"/>
            <w:right w:val="none" w:sz="0" w:space="0" w:color="auto"/>
          </w:divBdr>
        </w:div>
        <w:div w:id="1146510612">
          <w:marLeft w:val="0"/>
          <w:marRight w:val="0"/>
          <w:marTop w:val="0"/>
          <w:marBottom w:val="0"/>
          <w:divBdr>
            <w:top w:val="none" w:sz="0" w:space="0" w:color="auto"/>
            <w:left w:val="none" w:sz="0" w:space="0" w:color="auto"/>
            <w:bottom w:val="none" w:sz="0" w:space="0" w:color="auto"/>
            <w:right w:val="none" w:sz="0" w:space="0" w:color="auto"/>
          </w:divBdr>
          <w:divsChild>
            <w:div w:id="888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ung\AppData\Roaming\Microsoft\Templates\Business_report_Contemporary_desig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3E10C9AE1F04A9862766B55BF0949" ma:contentTypeVersion="12" ma:contentTypeDescription="Create a new document." ma:contentTypeScope="" ma:versionID="e6317d99031d30db09b5f83286ce6ad2">
  <xsd:schema xmlns:xsd="http://www.w3.org/2001/XMLSchema" xmlns:xs="http://www.w3.org/2001/XMLSchema" xmlns:p="http://schemas.microsoft.com/office/2006/metadata/properties" xmlns:ns3="456ec1b5-a643-4004-b8d2-a5b73b43806f" xmlns:ns4="37ed5c9b-719b-4f39-beb6-cff1e04c6072" targetNamespace="http://schemas.microsoft.com/office/2006/metadata/properties" ma:root="true" ma:fieldsID="e78e5cda315d30a81552934b7c86b67d" ns3:_="" ns4:_="">
    <xsd:import namespace="456ec1b5-a643-4004-b8d2-a5b73b43806f"/>
    <xsd:import namespace="37ed5c9b-719b-4f39-beb6-cff1e04c60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ec1b5-a643-4004-b8d2-a5b73b438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d5c9b-719b-4f39-beb6-cff1e04c60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E8815-60BC-4AA9-B185-F7BB03809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ec1b5-a643-4004-b8d2-a5b73b43806f"/>
    <ds:schemaRef ds:uri="37ed5c9b-719b-4f39-beb6-cff1e04c6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61322-16CD-40D5-8C61-5CF873DEABAE}">
  <ds:schemaRefs>
    <ds:schemaRef ds:uri="http://purl.org/dc/elements/1.1/"/>
    <ds:schemaRef ds:uri="http://schemas.openxmlformats.org/package/2006/metadata/core-properties"/>
    <ds:schemaRef ds:uri="http://purl.org/dc/terms/"/>
    <ds:schemaRef ds:uri="http://purl.org/dc/dcmitype/"/>
    <ds:schemaRef ds:uri="37ed5c9b-719b-4f39-beb6-cff1e04c6072"/>
    <ds:schemaRef ds:uri="http://schemas.microsoft.com/office/2006/metadata/properties"/>
    <ds:schemaRef ds:uri="http://schemas.microsoft.com/office/2006/documentManagement/types"/>
    <ds:schemaRef ds:uri="456ec1b5-a643-4004-b8d2-a5b73b43806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7E779E2-115D-40D1-B7C3-1DEFADD71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Business_report_Contemporary_design</Template>
  <TotalTime>1</TotalTime>
  <Pages>7</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HUNGATE</dc:creator>
  <cp:lastModifiedBy>Brian Hartman</cp:lastModifiedBy>
  <cp:revision>2</cp:revision>
  <cp:lastPrinted>2022-11-22T20:51:00Z</cp:lastPrinted>
  <dcterms:created xsi:type="dcterms:W3CDTF">2023-06-08T15:09:00Z</dcterms:created>
  <dcterms:modified xsi:type="dcterms:W3CDTF">2023-06-08T15:09:00Z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y fmtid="{D5CDD505-2E9C-101B-9397-08002B2CF9AE}" pid="3" name="ContentTypeId">
    <vt:lpwstr>0x0101004103E10C9AE1F04A9862766B55BF0949</vt:lpwstr>
  </property>
</Properties>
</file>