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FE0F" w14:textId="7CCA58F5" w:rsidR="00612AAF" w:rsidRPr="00612AAF" w:rsidRDefault="00612AAF" w:rsidP="00612AAF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12AAF">
        <w:rPr>
          <w:rFonts w:cs="Times New Roman"/>
          <w:sz w:val="24"/>
          <w:szCs w:val="24"/>
          <w:lang w:val="en-CA"/>
        </w:rPr>
        <w:fldChar w:fldCharType="begin"/>
      </w:r>
      <w:r w:rsidRPr="00612AAF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Pr="00612AAF">
        <w:rPr>
          <w:rFonts w:cs="Times New Roman"/>
          <w:sz w:val="24"/>
          <w:szCs w:val="24"/>
          <w:lang w:val="en-CA"/>
        </w:rPr>
        <w:fldChar w:fldCharType="end"/>
      </w:r>
      <w:r w:rsidRPr="00612AAF">
        <w:rPr>
          <w:rFonts w:cs="Times New Roman"/>
          <w:b/>
          <w:bCs/>
          <w:sz w:val="24"/>
          <w:szCs w:val="24"/>
          <w:u w:val="single"/>
        </w:rPr>
        <w:t>CROSS REFERENCE</w:t>
      </w:r>
    </w:p>
    <w:p w14:paraId="7293FE10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  <w:u w:val="single"/>
        </w:rPr>
      </w:pPr>
    </w:p>
    <w:p w14:paraId="7293FE11" w14:textId="0BAF84D5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Cs w:val="26"/>
        </w:rPr>
      </w:pPr>
      <w:r w:rsidRPr="00612AAF">
        <w:rPr>
          <w:rFonts w:cs="Times New Roman"/>
          <w:sz w:val="24"/>
          <w:szCs w:val="24"/>
        </w:rPr>
        <w:tab/>
        <w:t xml:space="preserve">In accordance with Indiana Code 32-23-2-5, this encroachment agreement is being created from real estate most recently transferred to Grantor in </w:t>
      </w:r>
      <w:r w:rsidR="00226956">
        <w:rPr>
          <w:rFonts w:cs="Times New Roman"/>
          <w:sz w:val="24"/>
          <w:szCs w:val="24"/>
        </w:rPr>
        <w:t xml:space="preserve">plats </w:t>
      </w:r>
      <w:r w:rsidRPr="00612AAF">
        <w:rPr>
          <w:rFonts w:cs="Times New Roman"/>
          <w:sz w:val="24"/>
          <w:szCs w:val="24"/>
        </w:rPr>
        <w:t>recorded as Instrument Number</w:t>
      </w:r>
      <w:r w:rsidR="00226956">
        <w:rPr>
          <w:rFonts w:cs="Times New Roman"/>
          <w:sz w:val="24"/>
          <w:szCs w:val="24"/>
        </w:rPr>
        <w:t>s</w:t>
      </w:r>
      <w:r w:rsidRPr="00612AAF">
        <w:rPr>
          <w:rFonts w:cs="Times New Roman"/>
          <w:sz w:val="24"/>
          <w:szCs w:val="24"/>
        </w:rPr>
        <w:t xml:space="preserve"> </w:t>
      </w:r>
      <w:r w:rsidR="00226956">
        <w:rPr>
          <w:rFonts w:cs="Times New Roman"/>
          <w:sz w:val="24"/>
          <w:szCs w:val="24"/>
        </w:rPr>
        <w:t>292116727 and 202117829</w:t>
      </w:r>
      <w:r w:rsidRPr="00612AAF">
        <w:rPr>
          <w:rFonts w:cs="Times New Roman"/>
          <w:sz w:val="24"/>
          <w:szCs w:val="24"/>
        </w:rPr>
        <w:t xml:space="preserve">, in the office of the Recorder of </w:t>
      </w:r>
      <w:r w:rsidR="0054145C">
        <w:rPr>
          <w:rFonts w:cs="Times New Roman"/>
          <w:sz w:val="24"/>
          <w:szCs w:val="24"/>
        </w:rPr>
        <w:t>Hancock</w:t>
      </w:r>
      <w:r w:rsidRPr="00612AAF">
        <w:rPr>
          <w:rFonts w:cs="Times New Roman"/>
          <w:sz w:val="24"/>
          <w:szCs w:val="24"/>
        </w:rPr>
        <w:t xml:space="preserve"> County, Indiana.</w:t>
      </w:r>
    </w:p>
    <w:p w14:paraId="7293FE12" w14:textId="77777777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Cs w:val="26"/>
        </w:rPr>
      </w:pPr>
    </w:p>
    <w:p w14:paraId="7293FE13" w14:textId="77777777" w:rsidR="00612AAF" w:rsidRPr="00612AAF" w:rsidRDefault="00612AAF" w:rsidP="00612AAF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12AAF">
        <w:rPr>
          <w:rFonts w:cs="Times New Roman"/>
          <w:b/>
          <w:bCs/>
          <w:sz w:val="24"/>
          <w:szCs w:val="24"/>
          <w:u w:val="single"/>
        </w:rPr>
        <w:t>Encroachment Agreement</w:t>
      </w:r>
    </w:p>
    <w:p w14:paraId="7293FE14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293FE16" w14:textId="0D2D6AF0" w:rsidR="00612AAF" w:rsidRPr="00612AAF" w:rsidRDefault="00612AAF" w:rsidP="008A39A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  <w:t>This agreement is made and entered into this ______ day of ________________, 20</w:t>
      </w:r>
      <w:r w:rsidR="008A39A5">
        <w:rPr>
          <w:rFonts w:cs="Times New Roman"/>
          <w:sz w:val="24"/>
          <w:szCs w:val="24"/>
        </w:rPr>
        <w:t>2</w:t>
      </w:r>
      <w:r w:rsidR="00675819">
        <w:rPr>
          <w:rFonts w:cs="Times New Roman"/>
          <w:sz w:val="24"/>
          <w:szCs w:val="24"/>
        </w:rPr>
        <w:t>2</w:t>
      </w:r>
      <w:r w:rsidRPr="00612AAF">
        <w:rPr>
          <w:rFonts w:cs="Times New Roman"/>
          <w:sz w:val="24"/>
          <w:szCs w:val="24"/>
        </w:rPr>
        <w:t xml:space="preserve">, by and between the </w:t>
      </w:r>
      <w:r w:rsidR="008A39A5">
        <w:rPr>
          <w:rFonts w:cs="Times New Roman"/>
          <w:sz w:val="24"/>
          <w:szCs w:val="24"/>
        </w:rPr>
        <w:t>City of Greenfield,</w:t>
      </w:r>
      <w:r w:rsidRPr="00612AAF">
        <w:rPr>
          <w:rFonts w:cs="Times New Roman"/>
          <w:sz w:val="24"/>
          <w:szCs w:val="24"/>
        </w:rPr>
        <w:t xml:space="preserve"> Indiana, (hereinafter “</w:t>
      </w:r>
      <w:r w:rsidR="008A39A5">
        <w:rPr>
          <w:rFonts w:cs="Times New Roman"/>
          <w:sz w:val="24"/>
          <w:szCs w:val="24"/>
        </w:rPr>
        <w:t>Greenfield</w:t>
      </w:r>
      <w:r>
        <w:rPr>
          <w:rFonts w:cs="Times New Roman"/>
          <w:sz w:val="24"/>
          <w:szCs w:val="24"/>
        </w:rPr>
        <w:t>”) and</w:t>
      </w:r>
      <w:r w:rsidR="005D17F8">
        <w:rPr>
          <w:rFonts w:cs="Times New Roman"/>
          <w:sz w:val="24"/>
          <w:szCs w:val="24"/>
        </w:rPr>
        <w:t xml:space="preserve"> </w:t>
      </w:r>
      <w:r w:rsidR="00675819">
        <w:rPr>
          <w:rFonts w:cs="Times New Roman"/>
          <w:sz w:val="24"/>
          <w:szCs w:val="24"/>
        </w:rPr>
        <w:t>D.R. Horton-Indiana, LLC</w:t>
      </w:r>
      <w:r w:rsidRPr="00612AAF">
        <w:rPr>
          <w:rFonts w:cs="Times New Roman"/>
          <w:sz w:val="24"/>
          <w:szCs w:val="24"/>
        </w:rPr>
        <w:t xml:space="preserve"> (hereinafter “Landowner”)</w:t>
      </w:r>
      <w:r w:rsidR="00796224">
        <w:rPr>
          <w:rFonts w:cs="Times New Roman"/>
          <w:sz w:val="24"/>
          <w:szCs w:val="24"/>
        </w:rPr>
        <w:t xml:space="preserve"> and Sandalwood West Homeowners Association, Inc. (hereinafter “HOA”)</w:t>
      </w:r>
      <w:r w:rsidRPr="00612AAF">
        <w:rPr>
          <w:rFonts w:cs="Times New Roman"/>
          <w:sz w:val="24"/>
          <w:szCs w:val="24"/>
        </w:rPr>
        <w:t>.</w:t>
      </w:r>
    </w:p>
    <w:p w14:paraId="7293FE17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293FE18" w14:textId="2B67E076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  <w:t xml:space="preserve">In consideration of </w:t>
      </w:r>
      <w:r w:rsidR="008A39A5">
        <w:rPr>
          <w:rFonts w:cs="Times New Roman"/>
          <w:sz w:val="24"/>
          <w:szCs w:val="24"/>
        </w:rPr>
        <w:t>Greenfield</w:t>
      </w:r>
      <w:r w:rsidRPr="00612AAF">
        <w:rPr>
          <w:rFonts w:cs="Times New Roman"/>
          <w:sz w:val="24"/>
          <w:szCs w:val="24"/>
        </w:rPr>
        <w:t xml:space="preserve"> granting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Pr="00612AAF">
        <w:rPr>
          <w:rFonts w:cs="Times New Roman"/>
          <w:sz w:val="24"/>
          <w:szCs w:val="24"/>
        </w:rPr>
        <w:t xml:space="preserve">the rights to encroach upon a public right-of-way previously platted and granted to </w:t>
      </w:r>
      <w:r w:rsidR="008A39A5">
        <w:rPr>
          <w:rFonts w:cs="Times New Roman"/>
          <w:sz w:val="24"/>
          <w:szCs w:val="24"/>
        </w:rPr>
        <w:t>Greenfield</w:t>
      </w:r>
      <w:r w:rsidRPr="00612AAF">
        <w:rPr>
          <w:rFonts w:cs="Times New Roman"/>
          <w:sz w:val="24"/>
          <w:szCs w:val="24"/>
        </w:rPr>
        <w:t xml:space="preserve">,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Pr="00612AAF">
        <w:rPr>
          <w:rFonts w:cs="Times New Roman"/>
          <w:sz w:val="24"/>
          <w:szCs w:val="24"/>
        </w:rPr>
        <w:t>agree as follows:</w:t>
      </w:r>
    </w:p>
    <w:p w14:paraId="7293FE19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CB43B49" w14:textId="29DF8B2B" w:rsidR="00372014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  <w:t>1.</w:t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b/>
          <w:bCs/>
          <w:sz w:val="24"/>
          <w:szCs w:val="24"/>
        </w:rPr>
        <w:t>Scope and purpose of encroachment</w:t>
      </w:r>
      <w:r w:rsidRPr="00612AAF">
        <w:rPr>
          <w:rFonts w:cs="Times New Roman"/>
          <w:sz w:val="24"/>
          <w:szCs w:val="24"/>
        </w:rPr>
        <w:t xml:space="preserve"> - </w:t>
      </w:r>
      <w:r w:rsidR="00796224">
        <w:rPr>
          <w:rFonts w:cs="Times New Roman"/>
          <w:sz w:val="24"/>
          <w:szCs w:val="24"/>
        </w:rPr>
        <w:t>Landowner and HOA are</w:t>
      </w:r>
      <w:r w:rsidRPr="00612AAF">
        <w:rPr>
          <w:rFonts w:cs="Times New Roman"/>
          <w:sz w:val="24"/>
          <w:szCs w:val="24"/>
        </w:rPr>
        <w:t xml:space="preserve"> granted the right to encroach upon the public right-of-way </w:t>
      </w:r>
      <w:r w:rsidR="00372014">
        <w:rPr>
          <w:rFonts w:cs="Times New Roman"/>
          <w:sz w:val="24"/>
          <w:szCs w:val="24"/>
        </w:rPr>
        <w:t>and drainage and utility easements owned by Greenfield as designated on the attached Exhibit A in two parts solely for the purpose of installing and maintaining an irrigation system within the development known as Sandalwood.</w:t>
      </w:r>
    </w:p>
    <w:p w14:paraId="7293FE1E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293FE1F" w14:textId="7FEAB9D3" w:rsidR="00612AAF" w:rsidRPr="00612AAF" w:rsidRDefault="00796224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Landowner and HOA </w:t>
      </w:r>
      <w:r w:rsidR="00612AAF" w:rsidRPr="00612AAF">
        <w:rPr>
          <w:rFonts w:cs="Times New Roman"/>
          <w:sz w:val="24"/>
          <w:szCs w:val="24"/>
        </w:rPr>
        <w:t xml:space="preserve">may not change the scope or purpose of the encroachment without the specific written consent of </w:t>
      </w:r>
      <w:r w:rsidR="008A39A5">
        <w:rPr>
          <w:rFonts w:cs="Times New Roman"/>
          <w:sz w:val="24"/>
          <w:szCs w:val="24"/>
        </w:rPr>
        <w:t>Greenfield</w:t>
      </w:r>
      <w:r w:rsidR="00612AAF" w:rsidRPr="00612AAF">
        <w:rPr>
          <w:rFonts w:cs="Times New Roman"/>
          <w:sz w:val="24"/>
          <w:szCs w:val="24"/>
        </w:rPr>
        <w:t xml:space="preserve">, which such consent may be withheld at </w:t>
      </w:r>
      <w:r w:rsidR="008A39A5">
        <w:rPr>
          <w:rFonts w:cs="Times New Roman"/>
          <w:sz w:val="24"/>
          <w:szCs w:val="24"/>
        </w:rPr>
        <w:t>Greenfield</w:t>
      </w:r>
      <w:r w:rsidR="00612AAF" w:rsidRPr="00612AAF">
        <w:rPr>
          <w:rFonts w:cs="Times New Roman"/>
          <w:sz w:val="24"/>
          <w:szCs w:val="24"/>
        </w:rPr>
        <w:t>’</w:t>
      </w:r>
      <w:r w:rsidR="004C2F15">
        <w:rPr>
          <w:rFonts w:cs="Times New Roman"/>
          <w:sz w:val="24"/>
          <w:szCs w:val="24"/>
        </w:rPr>
        <w:t>s</w:t>
      </w:r>
      <w:r w:rsidR="00612AAF" w:rsidRPr="00612AAF">
        <w:rPr>
          <w:rFonts w:cs="Times New Roman"/>
          <w:sz w:val="24"/>
          <w:szCs w:val="24"/>
        </w:rPr>
        <w:t xml:space="preserve"> sole discretion.</w:t>
      </w:r>
    </w:p>
    <w:p w14:paraId="7293FE20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293FE21" w14:textId="6E3470E8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  <w:t>2.</w:t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b/>
          <w:bCs/>
          <w:sz w:val="24"/>
          <w:szCs w:val="24"/>
        </w:rPr>
        <w:t>No waiver of rights</w:t>
      </w:r>
      <w:r w:rsidRPr="00612AAF">
        <w:rPr>
          <w:rFonts w:cs="Times New Roman"/>
          <w:sz w:val="24"/>
          <w:szCs w:val="24"/>
        </w:rPr>
        <w:t xml:space="preserve"> -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Pr="00612AAF">
        <w:rPr>
          <w:rFonts w:cs="Times New Roman"/>
          <w:sz w:val="24"/>
          <w:szCs w:val="24"/>
        </w:rPr>
        <w:t xml:space="preserve">acknowledge that </w:t>
      </w:r>
      <w:r w:rsidR="008A39A5">
        <w:rPr>
          <w:rFonts w:cs="Times New Roman"/>
          <w:sz w:val="24"/>
          <w:szCs w:val="24"/>
        </w:rPr>
        <w:t>Greenfield</w:t>
      </w:r>
      <w:r w:rsidRPr="00612AAF">
        <w:rPr>
          <w:rFonts w:cs="Times New Roman"/>
          <w:sz w:val="24"/>
          <w:szCs w:val="24"/>
        </w:rPr>
        <w:t xml:space="preserve"> does not, in any way, waive or forfeit its full right to use and enjoyment of the subject right-of-way</w:t>
      </w:r>
      <w:r w:rsidR="00372014">
        <w:rPr>
          <w:rFonts w:cs="Times New Roman"/>
          <w:sz w:val="24"/>
          <w:szCs w:val="24"/>
        </w:rPr>
        <w:t xml:space="preserve"> and drainage/utility easement</w:t>
      </w:r>
      <w:r w:rsidRPr="00612AAF">
        <w:rPr>
          <w:rFonts w:cs="Times New Roman"/>
          <w:sz w:val="24"/>
          <w:szCs w:val="24"/>
        </w:rPr>
        <w:t xml:space="preserve">. Upon request by </w:t>
      </w:r>
      <w:r w:rsidR="008A39A5">
        <w:rPr>
          <w:rFonts w:cs="Times New Roman"/>
          <w:sz w:val="24"/>
          <w:szCs w:val="24"/>
        </w:rPr>
        <w:t>Greenfield</w:t>
      </w:r>
      <w:r w:rsidRPr="00612AAF">
        <w:rPr>
          <w:rFonts w:cs="Times New Roman"/>
          <w:sz w:val="24"/>
          <w:szCs w:val="24"/>
        </w:rPr>
        <w:t xml:space="preserve">,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Pr="00612AAF">
        <w:rPr>
          <w:rFonts w:cs="Times New Roman"/>
          <w:sz w:val="24"/>
          <w:szCs w:val="24"/>
        </w:rPr>
        <w:t xml:space="preserve">shall remove the encroachment for the purpose of allowing </w:t>
      </w:r>
      <w:r w:rsidR="008A39A5">
        <w:rPr>
          <w:rFonts w:cs="Times New Roman"/>
          <w:sz w:val="24"/>
          <w:szCs w:val="24"/>
        </w:rPr>
        <w:t>Greenfield</w:t>
      </w:r>
      <w:r w:rsidRPr="00612AAF">
        <w:rPr>
          <w:rFonts w:cs="Times New Roman"/>
          <w:sz w:val="24"/>
          <w:szCs w:val="24"/>
        </w:rPr>
        <w:t>, or any public utility access to the subject right-of-way</w:t>
      </w:r>
      <w:r w:rsidR="00372014">
        <w:rPr>
          <w:rFonts w:cs="Times New Roman"/>
          <w:sz w:val="24"/>
          <w:szCs w:val="24"/>
        </w:rPr>
        <w:t xml:space="preserve"> and drainage/utility easement</w:t>
      </w:r>
      <w:r w:rsidRPr="00612AAF">
        <w:rPr>
          <w:rFonts w:cs="Times New Roman"/>
          <w:sz w:val="24"/>
          <w:szCs w:val="24"/>
        </w:rPr>
        <w:t xml:space="preserve">. Should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Pr="00612AAF">
        <w:rPr>
          <w:rFonts w:cs="Times New Roman"/>
          <w:sz w:val="24"/>
          <w:szCs w:val="24"/>
        </w:rPr>
        <w:t xml:space="preserve">fail to remove the encroachment within a reasonable period of time, </w:t>
      </w:r>
      <w:r w:rsidR="008A39A5">
        <w:rPr>
          <w:rFonts w:cs="Times New Roman"/>
          <w:sz w:val="24"/>
          <w:szCs w:val="24"/>
        </w:rPr>
        <w:t>Greenfield</w:t>
      </w:r>
      <w:r w:rsidRPr="00612AAF">
        <w:rPr>
          <w:rFonts w:cs="Times New Roman"/>
          <w:sz w:val="24"/>
          <w:szCs w:val="24"/>
        </w:rPr>
        <w:t xml:space="preserve">, or any public utility, may at its discretion, remove the encroachment and assess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Pr="00612AAF">
        <w:rPr>
          <w:rFonts w:cs="Times New Roman"/>
          <w:sz w:val="24"/>
          <w:szCs w:val="24"/>
        </w:rPr>
        <w:t>the cost of removing the encroachment.</w:t>
      </w:r>
    </w:p>
    <w:p w14:paraId="7293FE22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184CC78B" w14:textId="77777777" w:rsidR="00DE4F88" w:rsidRDefault="00DE4F88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  <w:sectPr w:rsidR="00DE4F88" w:rsidSect="00DE4F88">
          <w:pgSz w:w="12240" w:h="15840"/>
          <w:pgMar w:top="2880" w:right="1440" w:bottom="2880" w:left="1440" w:header="720" w:footer="720" w:gutter="0"/>
          <w:cols w:space="720"/>
          <w:docGrid w:linePitch="360"/>
        </w:sectPr>
      </w:pPr>
    </w:p>
    <w:p w14:paraId="2D95E631" w14:textId="77777777" w:rsidR="00DE4F88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lastRenderedPageBreak/>
        <w:tab/>
      </w:r>
    </w:p>
    <w:p w14:paraId="7C21D7B6" w14:textId="77777777" w:rsidR="00DE4F88" w:rsidRDefault="00DE4F88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B0A1F8A" w14:textId="77777777" w:rsidR="00DE4F88" w:rsidRDefault="00DE4F88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293FE23" w14:textId="5E68BEE8" w:rsidR="00612AAF" w:rsidRPr="00612AAF" w:rsidRDefault="00DE4F88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12AAF" w:rsidRPr="00612AAF">
        <w:rPr>
          <w:rFonts w:cs="Times New Roman"/>
          <w:sz w:val="24"/>
          <w:szCs w:val="24"/>
        </w:rPr>
        <w:t>3.</w:t>
      </w:r>
      <w:r w:rsidR="00612AAF" w:rsidRPr="00612AAF">
        <w:rPr>
          <w:rFonts w:cs="Times New Roman"/>
          <w:sz w:val="24"/>
          <w:szCs w:val="24"/>
        </w:rPr>
        <w:tab/>
      </w:r>
      <w:r w:rsidR="00612AAF" w:rsidRPr="00612AAF">
        <w:rPr>
          <w:rFonts w:cs="Times New Roman"/>
          <w:b/>
          <w:bCs/>
          <w:sz w:val="24"/>
          <w:szCs w:val="24"/>
        </w:rPr>
        <w:t>Limitation of Liability</w:t>
      </w:r>
      <w:r w:rsidR="00612AAF" w:rsidRPr="00612AAF">
        <w:rPr>
          <w:rFonts w:cs="Times New Roman"/>
          <w:sz w:val="24"/>
          <w:szCs w:val="24"/>
        </w:rPr>
        <w:t xml:space="preserve"> -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="00612AAF" w:rsidRPr="00612AAF">
        <w:rPr>
          <w:rFonts w:cs="Times New Roman"/>
          <w:sz w:val="24"/>
          <w:szCs w:val="24"/>
        </w:rPr>
        <w:t xml:space="preserve">agree to indemnify and hold </w:t>
      </w:r>
      <w:r w:rsidR="008A39A5">
        <w:rPr>
          <w:rFonts w:cs="Times New Roman"/>
          <w:sz w:val="24"/>
          <w:szCs w:val="24"/>
        </w:rPr>
        <w:t>Greenfield</w:t>
      </w:r>
      <w:r w:rsidR="00612AAF" w:rsidRPr="00612AAF">
        <w:rPr>
          <w:rFonts w:cs="Times New Roman"/>
          <w:sz w:val="24"/>
          <w:szCs w:val="24"/>
        </w:rPr>
        <w:t xml:space="preserve"> harmless for any and all actions arising out of any claim for personal injury (including death), property damage, consequential damages, attorney fees and costs caused by </w:t>
      </w:r>
      <w:r w:rsidR="00796224">
        <w:rPr>
          <w:rFonts w:cs="Times New Roman"/>
          <w:sz w:val="24"/>
          <w:szCs w:val="24"/>
        </w:rPr>
        <w:t>Landowner’s and HOA</w:t>
      </w:r>
      <w:r w:rsidR="00612AAF" w:rsidRPr="00612AAF">
        <w:rPr>
          <w:rFonts w:cs="Times New Roman"/>
          <w:sz w:val="24"/>
          <w:szCs w:val="24"/>
        </w:rPr>
        <w:t xml:space="preserve">’s encroachment upon the drainage or utility easement. Under no circumstances will </w:t>
      </w:r>
      <w:r w:rsidR="008A39A5">
        <w:rPr>
          <w:rFonts w:cs="Times New Roman"/>
          <w:sz w:val="24"/>
          <w:szCs w:val="24"/>
        </w:rPr>
        <w:t>Greenfield</w:t>
      </w:r>
      <w:r w:rsidR="00612AAF" w:rsidRPr="00612AAF">
        <w:rPr>
          <w:rFonts w:cs="Times New Roman"/>
          <w:sz w:val="24"/>
          <w:szCs w:val="24"/>
        </w:rPr>
        <w:t xml:space="preserve"> or </w:t>
      </w:r>
      <w:r w:rsidR="00796224">
        <w:rPr>
          <w:rFonts w:cs="Times New Roman"/>
          <w:sz w:val="24"/>
          <w:szCs w:val="24"/>
        </w:rPr>
        <w:t xml:space="preserve"> </w:t>
      </w:r>
      <w:r w:rsidR="00612AAF" w:rsidRPr="00612AAF">
        <w:rPr>
          <w:rFonts w:cs="Times New Roman"/>
          <w:sz w:val="24"/>
          <w:szCs w:val="24"/>
        </w:rPr>
        <w:t xml:space="preserve">any public utility be liable for any claims by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="00612AAF" w:rsidRPr="00612AAF">
        <w:rPr>
          <w:rFonts w:cs="Times New Roman"/>
          <w:sz w:val="24"/>
          <w:szCs w:val="24"/>
        </w:rPr>
        <w:t xml:space="preserve"> for any personal injury or damages caused by </w:t>
      </w:r>
      <w:r w:rsidR="008A39A5">
        <w:rPr>
          <w:rFonts w:cs="Times New Roman"/>
          <w:sz w:val="24"/>
          <w:szCs w:val="24"/>
        </w:rPr>
        <w:t>Greenfield</w:t>
      </w:r>
      <w:r w:rsidR="00612AAF" w:rsidRPr="00612AAF">
        <w:rPr>
          <w:rFonts w:cs="Times New Roman"/>
          <w:sz w:val="24"/>
          <w:szCs w:val="24"/>
        </w:rPr>
        <w:t xml:space="preserve"> or any public utility’s removal of the encroachment.</w:t>
      </w:r>
    </w:p>
    <w:p w14:paraId="7293FE24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293FE25" w14:textId="484E05BB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  <w:t>4.</w:t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b/>
          <w:bCs/>
          <w:sz w:val="24"/>
          <w:szCs w:val="24"/>
        </w:rPr>
        <w:t xml:space="preserve">Recording of Agreement </w:t>
      </w:r>
      <w:r w:rsidRPr="00612AAF">
        <w:rPr>
          <w:rFonts w:cs="Times New Roman"/>
          <w:sz w:val="24"/>
          <w:szCs w:val="24"/>
        </w:rPr>
        <w:t xml:space="preserve">- </w:t>
      </w:r>
      <w:r w:rsidR="00796224">
        <w:rPr>
          <w:rFonts w:cs="Times New Roman"/>
          <w:sz w:val="24"/>
          <w:szCs w:val="24"/>
        </w:rPr>
        <w:t xml:space="preserve">Landowner and HOA </w:t>
      </w:r>
      <w:r w:rsidRPr="00612AAF">
        <w:rPr>
          <w:rFonts w:cs="Times New Roman"/>
          <w:sz w:val="24"/>
          <w:szCs w:val="24"/>
        </w:rPr>
        <w:t xml:space="preserve">shall cause this Encroachment Agreement to be recorded in the Office of the Recorder of </w:t>
      </w:r>
      <w:r w:rsidR="0054145C">
        <w:rPr>
          <w:rFonts w:cs="Times New Roman"/>
          <w:sz w:val="24"/>
          <w:szCs w:val="24"/>
        </w:rPr>
        <w:t>Hancock</w:t>
      </w:r>
      <w:r w:rsidRPr="00612AAF">
        <w:rPr>
          <w:rFonts w:cs="Times New Roman"/>
          <w:sz w:val="24"/>
          <w:szCs w:val="24"/>
        </w:rPr>
        <w:t xml:space="preserve"> County and return a copy of this agreement with its recorded instrument number to the </w:t>
      </w:r>
      <w:r w:rsidR="008A39A5">
        <w:rPr>
          <w:rFonts w:cs="Times New Roman"/>
          <w:sz w:val="24"/>
          <w:szCs w:val="24"/>
        </w:rPr>
        <w:t>Greenfield</w:t>
      </w:r>
      <w:r w:rsidRPr="00612AAF">
        <w:rPr>
          <w:rFonts w:cs="Times New Roman"/>
          <w:sz w:val="24"/>
          <w:szCs w:val="24"/>
        </w:rPr>
        <w:t xml:space="preserve"> </w:t>
      </w:r>
      <w:r w:rsidR="008A39A5">
        <w:rPr>
          <w:rFonts w:cs="Times New Roman"/>
          <w:sz w:val="24"/>
          <w:szCs w:val="24"/>
        </w:rPr>
        <w:t>Clerk-Treasurer</w:t>
      </w:r>
      <w:r w:rsidRPr="00612AAF">
        <w:rPr>
          <w:rFonts w:cs="Times New Roman"/>
          <w:sz w:val="24"/>
          <w:szCs w:val="24"/>
        </w:rPr>
        <w:t>.</w:t>
      </w:r>
    </w:p>
    <w:p w14:paraId="7293FE26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293FE27" w14:textId="743EC141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  <w:t>5.</w:t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b/>
          <w:bCs/>
          <w:sz w:val="24"/>
          <w:szCs w:val="24"/>
        </w:rPr>
        <w:t>Effective date</w:t>
      </w:r>
      <w:r w:rsidRPr="00612AAF">
        <w:rPr>
          <w:rFonts w:cs="Times New Roman"/>
          <w:sz w:val="24"/>
          <w:szCs w:val="24"/>
        </w:rPr>
        <w:t xml:space="preserve"> - This Encroachment Agreement shall be effective upon its recording in the Office of the Recorder of </w:t>
      </w:r>
      <w:r w:rsidR="0054145C">
        <w:rPr>
          <w:rFonts w:cs="Times New Roman"/>
          <w:sz w:val="24"/>
          <w:szCs w:val="24"/>
        </w:rPr>
        <w:t>Hancock</w:t>
      </w:r>
      <w:r w:rsidRPr="00612AAF">
        <w:rPr>
          <w:rFonts w:cs="Times New Roman"/>
          <w:sz w:val="24"/>
          <w:szCs w:val="24"/>
        </w:rPr>
        <w:t xml:space="preserve"> County and shall remain in full force and effect until revoked by either party in writing. This agreement is binding on the heirs and successors-in-interest of </w:t>
      </w:r>
      <w:r w:rsidR="00796224">
        <w:rPr>
          <w:rFonts w:cs="Times New Roman"/>
          <w:sz w:val="24"/>
          <w:szCs w:val="24"/>
        </w:rPr>
        <w:t>Landowner and HOA</w:t>
      </w:r>
      <w:r w:rsidRPr="00612AAF">
        <w:rPr>
          <w:rFonts w:cs="Times New Roman"/>
          <w:sz w:val="24"/>
          <w:szCs w:val="24"/>
        </w:rPr>
        <w:t>. Any amendment to this agreement must be in writing, signed by the parties hereto.</w:t>
      </w:r>
    </w:p>
    <w:p w14:paraId="7293FE28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</w:p>
    <w:p w14:paraId="7293FE29" w14:textId="7177749B" w:rsidR="00612AAF" w:rsidRPr="00612AAF" w:rsidRDefault="008A39A5" w:rsidP="00612A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City of Greenfield,</w:t>
      </w:r>
      <w:r w:rsidR="00612AAF" w:rsidRPr="00612AAF">
        <w:rPr>
          <w:rFonts w:cs="Times New Roman"/>
          <w:b/>
          <w:bCs/>
          <w:sz w:val="24"/>
          <w:szCs w:val="24"/>
        </w:rPr>
        <w:t xml:space="preserve"> Indiana</w:t>
      </w:r>
      <w:r w:rsidR="00C947C5">
        <w:rPr>
          <w:rFonts w:cs="Times New Roman"/>
          <w:b/>
          <w:bCs/>
          <w:sz w:val="24"/>
          <w:szCs w:val="24"/>
        </w:rPr>
        <w:tab/>
      </w:r>
      <w:r w:rsidR="00C947C5">
        <w:rPr>
          <w:rFonts w:cs="Times New Roman"/>
          <w:b/>
          <w:bCs/>
          <w:sz w:val="24"/>
          <w:szCs w:val="24"/>
        </w:rPr>
        <w:tab/>
      </w:r>
      <w:r w:rsidR="00C947C5">
        <w:rPr>
          <w:rFonts w:cs="Times New Roman"/>
          <w:b/>
          <w:bCs/>
          <w:sz w:val="24"/>
          <w:szCs w:val="24"/>
        </w:rPr>
        <w:tab/>
      </w:r>
      <w:r w:rsidR="00C947C5">
        <w:rPr>
          <w:rFonts w:cs="Times New Roman"/>
          <w:b/>
          <w:bCs/>
          <w:sz w:val="24"/>
          <w:szCs w:val="24"/>
        </w:rPr>
        <w:tab/>
      </w:r>
    </w:p>
    <w:p w14:paraId="6E4CB433" w14:textId="07B64D51" w:rsidR="00C947C5" w:rsidRDefault="00C947C5" w:rsidP="00C947C5">
      <w:r>
        <w:tab/>
      </w:r>
      <w:r>
        <w:tab/>
      </w:r>
      <w:r>
        <w:tab/>
      </w:r>
      <w:r>
        <w:tab/>
      </w:r>
      <w:r>
        <w:tab/>
      </w:r>
    </w:p>
    <w:p w14:paraId="6954132B" w14:textId="77777777" w:rsidR="00C947C5" w:rsidRDefault="00C947C5" w:rsidP="00C947C5">
      <w:r>
        <w:tab/>
      </w:r>
      <w:r>
        <w:tab/>
      </w:r>
      <w:r>
        <w:tab/>
      </w:r>
    </w:p>
    <w:p w14:paraId="535DE926" w14:textId="77777777" w:rsidR="00C947C5" w:rsidRDefault="00C947C5" w:rsidP="00C947C5">
      <w:pPr>
        <w:sectPr w:rsidR="00C947C5" w:rsidSect="00DE4F88">
          <w:pgSz w:w="12240" w:h="15840"/>
          <w:pgMar w:top="2160" w:right="1440" w:bottom="2880" w:left="1440" w:header="720" w:footer="720" w:gutter="0"/>
          <w:cols w:space="720"/>
          <w:docGrid w:linePitch="360"/>
        </w:sectPr>
      </w:pPr>
    </w:p>
    <w:p w14:paraId="5970481D" w14:textId="060A92E3" w:rsidR="00C947C5" w:rsidRDefault="00C947C5" w:rsidP="00C947C5">
      <w:r>
        <w:t>________________________</w:t>
      </w:r>
      <w:r>
        <w:tab/>
      </w:r>
      <w:r>
        <w:tab/>
      </w:r>
    </w:p>
    <w:p w14:paraId="68B2C0DB" w14:textId="77777777" w:rsidR="00C947C5" w:rsidRDefault="00C947C5" w:rsidP="00C947C5">
      <w:r>
        <w:t>Member, Board of Works</w:t>
      </w:r>
      <w:r>
        <w:tab/>
      </w:r>
      <w:r>
        <w:tab/>
      </w:r>
      <w:r>
        <w:tab/>
      </w:r>
    </w:p>
    <w:p w14:paraId="3080FEF5" w14:textId="77777777" w:rsidR="00C947C5" w:rsidRDefault="00C947C5" w:rsidP="00C947C5"/>
    <w:p w14:paraId="438B652A" w14:textId="2C9D7AE9" w:rsidR="00C947C5" w:rsidRDefault="00C947C5" w:rsidP="00C947C5">
      <w:r>
        <w:tab/>
      </w:r>
    </w:p>
    <w:p w14:paraId="0CEEDC36" w14:textId="5EB1C1CA" w:rsidR="00C947C5" w:rsidRDefault="00C947C5" w:rsidP="00C947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4282C268" w14:textId="77777777" w:rsidR="00C947C5" w:rsidRDefault="00C947C5" w:rsidP="00C947C5">
      <w:r>
        <w:t>Member, Board of Works</w:t>
      </w:r>
    </w:p>
    <w:p w14:paraId="2D68F1DD" w14:textId="77777777" w:rsidR="00C947C5" w:rsidRDefault="00C947C5" w:rsidP="00C947C5"/>
    <w:p w14:paraId="6EB12F27" w14:textId="77777777" w:rsidR="00C947C5" w:rsidRDefault="00C947C5" w:rsidP="00C947C5"/>
    <w:p w14:paraId="0D5B1C42" w14:textId="77777777" w:rsidR="00C947C5" w:rsidRDefault="00C947C5" w:rsidP="00C947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E6AE621" w14:textId="77777777" w:rsidR="00C947C5" w:rsidRDefault="00C947C5" w:rsidP="00C947C5">
      <w:r>
        <w:t>Member, Board of Works</w:t>
      </w:r>
      <w:r>
        <w:tab/>
      </w:r>
      <w:r>
        <w:tab/>
      </w:r>
      <w:r>
        <w:tab/>
      </w:r>
    </w:p>
    <w:p w14:paraId="772F68FC" w14:textId="77777777" w:rsidR="00C947C5" w:rsidRDefault="00C947C5" w:rsidP="00C947C5"/>
    <w:p w14:paraId="7B57BBBB" w14:textId="060B3651" w:rsidR="00C947C5" w:rsidRDefault="00C947C5" w:rsidP="00C947C5">
      <w:r>
        <w:tab/>
      </w:r>
    </w:p>
    <w:p w14:paraId="6FC9F821" w14:textId="77777777" w:rsidR="00C947C5" w:rsidRDefault="00C947C5" w:rsidP="00C947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32410C4A" w14:textId="77777777" w:rsidR="00C947C5" w:rsidRDefault="00C947C5" w:rsidP="00C947C5">
      <w:r>
        <w:t>Member, Board of Works</w:t>
      </w:r>
      <w:r>
        <w:tab/>
      </w:r>
      <w:r>
        <w:tab/>
      </w:r>
      <w:r>
        <w:tab/>
      </w:r>
      <w:r>
        <w:tab/>
      </w:r>
    </w:p>
    <w:p w14:paraId="2E137C36" w14:textId="35FB6412" w:rsidR="00C947C5" w:rsidRDefault="00C947C5" w:rsidP="00C947C5">
      <w:r>
        <w:tab/>
      </w:r>
      <w:r>
        <w:tab/>
      </w:r>
      <w:r>
        <w:tab/>
      </w:r>
    </w:p>
    <w:p w14:paraId="1C957A03" w14:textId="64644C7B" w:rsidR="00C947C5" w:rsidRDefault="00C947C5" w:rsidP="00C947C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2D768D19" w14:textId="77777777" w:rsidR="00C947C5" w:rsidRDefault="00C947C5" w:rsidP="00C947C5">
      <w:r>
        <w:t>Member, Board of Works</w:t>
      </w:r>
      <w:r>
        <w:tab/>
      </w:r>
      <w:r>
        <w:tab/>
      </w:r>
      <w:r>
        <w:tab/>
      </w:r>
      <w:r>
        <w:tab/>
      </w:r>
    </w:p>
    <w:p w14:paraId="31031CB5" w14:textId="77777777" w:rsidR="00C947C5" w:rsidRDefault="00C947C5" w:rsidP="00C947C5">
      <w:pPr>
        <w:rPr>
          <w:b/>
        </w:rPr>
      </w:pPr>
    </w:p>
    <w:p w14:paraId="7ADFB5FD" w14:textId="77777777" w:rsidR="00C947C5" w:rsidRDefault="00C947C5" w:rsidP="00C947C5">
      <w:pPr>
        <w:rPr>
          <w:b/>
        </w:rPr>
      </w:pPr>
      <w:r>
        <w:rPr>
          <w:b/>
        </w:rPr>
        <w:t>ATTEST:</w:t>
      </w:r>
      <w:r>
        <w:rPr>
          <w:b/>
        </w:rPr>
        <w:tab/>
      </w:r>
    </w:p>
    <w:p w14:paraId="7355972E" w14:textId="77777777" w:rsidR="00C947C5" w:rsidRDefault="00C947C5" w:rsidP="00C947C5">
      <w:pPr>
        <w:rPr>
          <w:b/>
        </w:rPr>
      </w:pPr>
    </w:p>
    <w:p w14:paraId="4B5656ED" w14:textId="77777777" w:rsidR="00C947C5" w:rsidRDefault="00C947C5" w:rsidP="00C947C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34A69" w14:textId="77777777" w:rsidR="00C947C5" w:rsidRDefault="00C947C5" w:rsidP="00C947C5">
      <w:pPr>
        <w:sectPr w:rsidR="00C947C5" w:rsidSect="00C947C5">
          <w:type w:val="continuous"/>
          <w:pgSz w:w="12240" w:h="15840"/>
          <w:pgMar w:top="2160" w:right="1440" w:bottom="2880" w:left="1440" w:header="720" w:footer="720" w:gutter="0"/>
          <w:cols w:num="2" w:space="720"/>
          <w:docGrid w:linePitch="360"/>
        </w:sectPr>
      </w:pPr>
    </w:p>
    <w:p w14:paraId="6A6D2EFD" w14:textId="54C63A9C" w:rsidR="00C947C5" w:rsidRDefault="00C947C5" w:rsidP="00C947C5">
      <w:pPr>
        <w:ind w:left="4320" w:firstLine="720"/>
      </w:pPr>
      <w:r>
        <w:t>Lori Elmore</w:t>
      </w:r>
    </w:p>
    <w:p w14:paraId="79B09E50" w14:textId="77777777" w:rsidR="00C947C5" w:rsidRDefault="00C947C5" w:rsidP="00C947C5">
      <w:pPr>
        <w:ind w:left="4320" w:firstLine="720"/>
      </w:pPr>
      <w:r>
        <w:t>Clerk-Treasurer</w:t>
      </w:r>
    </w:p>
    <w:p w14:paraId="22312949" w14:textId="0E67CEA3" w:rsidR="004D5B27" w:rsidRPr="00AC56CC" w:rsidRDefault="00C947C5" w:rsidP="004D5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D</w:t>
      </w:r>
      <w:bookmarkStart w:id="0" w:name="_GoBack"/>
      <w:bookmarkEnd w:id="0"/>
      <w:r w:rsidR="00AC56CC">
        <w:rPr>
          <w:rFonts w:cs="Times New Roman"/>
          <w:b/>
          <w:bCs/>
          <w:sz w:val="24"/>
          <w:szCs w:val="24"/>
        </w:rPr>
        <w:t xml:space="preserve">.R. Horton-Indiana, LLC, </w:t>
      </w:r>
      <w:r w:rsidR="00AC56CC" w:rsidRPr="00AC56CC">
        <w:rPr>
          <w:rFonts w:cs="Times New Roman"/>
          <w:b/>
          <w:bCs/>
          <w:sz w:val="24"/>
          <w:szCs w:val="24"/>
        </w:rPr>
        <w:t>Landowner</w:t>
      </w:r>
    </w:p>
    <w:p w14:paraId="5309A8B0" w14:textId="77777777" w:rsidR="004D5B27" w:rsidRPr="00612AAF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A0F57D6" w14:textId="755DF58F" w:rsidR="004D5B27" w:rsidRPr="00612AAF" w:rsidRDefault="004D5B27" w:rsidP="004D5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______________________________________</w:t>
      </w:r>
    </w:p>
    <w:p w14:paraId="39A9A65A" w14:textId="77777777" w:rsidR="004D5B27" w:rsidRDefault="004D5B27" w:rsidP="004D5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Printed</w:t>
      </w:r>
      <w:proofErr w:type="gramStart"/>
      <w:r w:rsidRPr="00612AAF">
        <w:rPr>
          <w:rFonts w:cs="Times New Roman"/>
          <w:sz w:val="24"/>
          <w:szCs w:val="24"/>
        </w:rPr>
        <w:t>:_</w:t>
      </w:r>
      <w:proofErr w:type="gramEnd"/>
      <w:r w:rsidRPr="00612AAF">
        <w:rPr>
          <w:rFonts w:cs="Times New Roman"/>
          <w:sz w:val="24"/>
          <w:szCs w:val="24"/>
        </w:rPr>
        <w:t>_______________________________</w:t>
      </w:r>
    </w:p>
    <w:p w14:paraId="3B187A60" w14:textId="77777777" w:rsidR="004D5B27" w:rsidRPr="00612AAF" w:rsidRDefault="004D5B27" w:rsidP="004D5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</w:p>
    <w:p w14:paraId="351B8460" w14:textId="77777777" w:rsidR="004D5B27" w:rsidRPr="00612AAF" w:rsidRDefault="004D5B27" w:rsidP="004D5B2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State of Indiana</w:t>
      </w:r>
      <w:r w:rsidRPr="00612AAF">
        <w:rPr>
          <w:rFonts w:cs="Times New Roman"/>
          <w:sz w:val="24"/>
          <w:szCs w:val="24"/>
        </w:rPr>
        <w:tab/>
        <w:t>)</w:t>
      </w:r>
    </w:p>
    <w:p w14:paraId="7BB225FF" w14:textId="77777777" w:rsidR="004D5B27" w:rsidRPr="00612AAF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  <w:t>) SS:</w:t>
      </w:r>
    </w:p>
    <w:p w14:paraId="7C68A0A4" w14:textId="44312535" w:rsidR="004D5B27" w:rsidRPr="00612AAF" w:rsidRDefault="004D5B27" w:rsidP="004D5B2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 xml:space="preserve">County of </w:t>
      </w:r>
      <w:r w:rsidR="00AC56CC">
        <w:rPr>
          <w:rFonts w:cs="Times New Roman"/>
          <w:sz w:val="24"/>
          <w:szCs w:val="24"/>
        </w:rPr>
        <w:t>_________</w:t>
      </w:r>
      <w:r w:rsidRPr="00612AAF">
        <w:rPr>
          <w:rFonts w:cs="Times New Roman"/>
          <w:sz w:val="24"/>
          <w:szCs w:val="24"/>
        </w:rPr>
        <w:tab/>
        <w:t>)</w:t>
      </w:r>
    </w:p>
    <w:p w14:paraId="54E7C144" w14:textId="77777777" w:rsidR="004D5B27" w:rsidRPr="00612AAF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59EE3A20" w14:textId="77777777" w:rsidR="004D5B27" w:rsidRPr="00612AAF" w:rsidRDefault="004D5B27" w:rsidP="004D5B2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Subscribed and sworn to before me, a Notary Public, this _______ day of ______________, 20</w:t>
      </w:r>
      <w:r>
        <w:rPr>
          <w:rFonts w:cs="Times New Roman"/>
          <w:sz w:val="24"/>
          <w:szCs w:val="24"/>
        </w:rPr>
        <w:t>22</w:t>
      </w:r>
      <w:r w:rsidRPr="00612AAF">
        <w:rPr>
          <w:rFonts w:cs="Times New Roman"/>
          <w:sz w:val="24"/>
          <w:szCs w:val="24"/>
        </w:rPr>
        <w:t>.</w:t>
      </w:r>
    </w:p>
    <w:p w14:paraId="50EECCE5" w14:textId="77777777" w:rsidR="004D5B27" w:rsidRPr="00612AAF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4374B99" w14:textId="77777777" w:rsidR="004D5B27" w:rsidRPr="00612AAF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______________________________________________</w:t>
      </w:r>
    </w:p>
    <w:p w14:paraId="085C27B1" w14:textId="77777777" w:rsidR="004D5B27" w:rsidRPr="00612AAF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Notary Public-Printed</w:t>
      </w:r>
      <w:proofErr w:type="gramStart"/>
      <w:r w:rsidRPr="00612AAF">
        <w:rPr>
          <w:rFonts w:cs="Times New Roman"/>
          <w:sz w:val="24"/>
          <w:szCs w:val="24"/>
        </w:rPr>
        <w:t>:_</w:t>
      </w:r>
      <w:proofErr w:type="gramEnd"/>
      <w:r w:rsidRPr="00612AAF">
        <w:rPr>
          <w:rFonts w:cs="Times New Roman"/>
          <w:sz w:val="24"/>
          <w:szCs w:val="24"/>
        </w:rPr>
        <w:t>___________________________</w:t>
      </w:r>
    </w:p>
    <w:p w14:paraId="526B758F" w14:textId="77777777" w:rsidR="004D5B27" w:rsidRPr="00612AAF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My Commission Expires</w:t>
      </w:r>
      <w:proofErr w:type="gramStart"/>
      <w:r w:rsidRPr="00612AAF">
        <w:rPr>
          <w:rFonts w:cs="Times New Roman"/>
          <w:sz w:val="24"/>
          <w:szCs w:val="24"/>
        </w:rPr>
        <w:t>:_</w:t>
      </w:r>
      <w:proofErr w:type="gramEnd"/>
      <w:r w:rsidRPr="00612AAF">
        <w:rPr>
          <w:rFonts w:cs="Times New Roman"/>
          <w:sz w:val="24"/>
          <w:szCs w:val="24"/>
        </w:rPr>
        <w:t>_________________________</w:t>
      </w:r>
    </w:p>
    <w:p w14:paraId="7F89DAFE" w14:textId="2C6D3DE5" w:rsidR="004D5B27" w:rsidRDefault="004D5B27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County of Residence</w:t>
      </w:r>
      <w:proofErr w:type="gramStart"/>
      <w:r w:rsidRPr="00612AAF">
        <w:rPr>
          <w:rFonts w:cs="Times New Roman"/>
          <w:sz w:val="24"/>
          <w:szCs w:val="24"/>
        </w:rPr>
        <w:t>:_</w:t>
      </w:r>
      <w:proofErr w:type="gramEnd"/>
      <w:r w:rsidRPr="00612AAF">
        <w:rPr>
          <w:rFonts w:cs="Times New Roman"/>
          <w:sz w:val="24"/>
          <w:szCs w:val="24"/>
        </w:rPr>
        <w:t>____________________________</w:t>
      </w:r>
    </w:p>
    <w:p w14:paraId="5ECAF25E" w14:textId="2AC0DFAF" w:rsidR="00AC56CC" w:rsidRDefault="00AC56CC" w:rsidP="004D5B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19D9ED36" w14:textId="65AB1055" w:rsidR="00AC56CC" w:rsidRPr="00AC56CC" w:rsidRDefault="00AC56CC" w:rsidP="00AC5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Sandalwood West Homeowners Association, Inc.</w:t>
      </w:r>
    </w:p>
    <w:p w14:paraId="0D5B014C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74D6D1D" w14:textId="77777777" w:rsidR="00AC56CC" w:rsidRPr="00612AAF" w:rsidRDefault="00AC56CC" w:rsidP="00AC5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______________________________________</w:t>
      </w:r>
    </w:p>
    <w:p w14:paraId="705FEDB0" w14:textId="0B31B591" w:rsidR="00AC56CC" w:rsidRDefault="00AC56CC" w:rsidP="00AC5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By: Mark Bridwell</w:t>
      </w:r>
    </w:p>
    <w:p w14:paraId="30CD6D1F" w14:textId="77777777" w:rsidR="00AC56CC" w:rsidRPr="00612AAF" w:rsidRDefault="00AC56CC" w:rsidP="00AC5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</w:p>
    <w:p w14:paraId="53DFFB1A" w14:textId="77777777" w:rsidR="00AC56CC" w:rsidRPr="00612AAF" w:rsidRDefault="00AC56CC" w:rsidP="00AC56C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State of Indiana</w:t>
      </w:r>
      <w:r w:rsidRPr="00612AAF">
        <w:rPr>
          <w:rFonts w:cs="Times New Roman"/>
          <w:sz w:val="24"/>
          <w:szCs w:val="24"/>
        </w:rPr>
        <w:tab/>
        <w:t>)</w:t>
      </w:r>
    </w:p>
    <w:p w14:paraId="52B1012A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</w:r>
      <w:r w:rsidRPr="00612AAF">
        <w:rPr>
          <w:rFonts w:cs="Times New Roman"/>
          <w:sz w:val="24"/>
          <w:szCs w:val="24"/>
        </w:rPr>
        <w:tab/>
        <w:t>) SS:</w:t>
      </w:r>
    </w:p>
    <w:p w14:paraId="6B869799" w14:textId="77777777" w:rsidR="00AC56CC" w:rsidRPr="00612AAF" w:rsidRDefault="00AC56CC" w:rsidP="00AC56C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 xml:space="preserve">County of </w:t>
      </w:r>
      <w:r>
        <w:rPr>
          <w:rFonts w:cs="Times New Roman"/>
          <w:sz w:val="24"/>
          <w:szCs w:val="24"/>
        </w:rPr>
        <w:t>Hancock</w:t>
      </w:r>
      <w:r w:rsidRPr="00612AAF">
        <w:rPr>
          <w:rFonts w:cs="Times New Roman"/>
          <w:sz w:val="24"/>
          <w:szCs w:val="24"/>
        </w:rPr>
        <w:tab/>
        <w:t>)</w:t>
      </w:r>
    </w:p>
    <w:p w14:paraId="2572C5A4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F14DE33" w14:textId="77777777" w:rsidR="00AC56CC" w:rsidRPr="00612AAF" w:rsidRDefault="00AC56CC" w:rsidP="00AC56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Subscribed and sworn to before me, a Notary Public, this _______ day of ______________, 20</w:t>
      </w:r>
      <w:r>
        <w:rPr>
          <w:rFonts w:cs="Times New Roman"/>
          <w:sz w:val="24"/>
          <w:szCs w:val="24"/>
        </w:rPr>
        <w:t>22</w:t>
      </w:r>
      <w:r w:rsidRPr="00612AAF">
        <w:rPr>
          <w:rFonts w:cs="Times New Roman"/>
          <w:sz w:val="24"/>
          <w:szCs w:val="24"/>
        </w:rPr>
        <w:t>.</w:t>
      </w:r>
    </w:p>
    <w:p w14:paraId="1E9D1828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245C1481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______________________________________________</w:t>
      </w:r>
    </w:p>
    <w:p w14:paraId="7B8B5062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Notary Public-Printed</w:t>
      </w:r>
      <w:proofErr w:type="gramStart"/>
      <w:r w:rsidRPr="00612AAF">
        <w:rPr>
          <w:rFonts w:cs="Times New Roman"/>
          <w:sz w:val="24"/>
          <w:szCs w:val="24"/>
        </w:rPr>
        <w:t>:_</w:t>
      </w:r>
      <w:proofErr w:type="gramEnd"/>
      <w:r w:rsidRPr="00612AAF">
        <w:rPr>
          <w:rFonts w:cs="Times New Roman"/>
          <w:sz w:val="24"/>
          <w:szCs w:val="24"/>
        </w:rPr>
        <w:t>___________________________</w:t>
      </w:r>
    </w:p>
    <w:p w14:paraId="2A97B04C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My Commission Expires</w:t>
      </w:r>
      <w:proofErr w:type="gramStart"/>
      <w:r w:rsidRPr="00612AAF">
        <w:rPr>
          <w:rFonts w:cs="Times New Roman"/>
          <w:sz w:val="24"/>
          <w:szCs w:val="24"/>
        </w:rPr>
        <w:t>:_</w:t>
      </w:r>
      <w:proofErr w:type="gramEnd"/>
      <w:r w:rsidRPr="00612AAF">
        <w:rPr>
          <w:rFonts w:cs="Times New Roman"/>
          <w:sz w:val="24"/>
          <w:szCs w:val="24"/>
        </w:rPr>
        <w:t>_________________________</w:t>
      </w:r>
    </w:p>
    <w:p w14:paraId="18530E48" w14:textId="77777777" w:rsidR="00AC56CC" w:rsidRPr="00612AAF" w:rsidRDefault="00AC56CC" w:rsidP="00AC56C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County of Residence</w:t>
      </w:r>
      <w:proofErr w:type="gramStart"/>
      <w:r w:rsidRPr="00612AAF">
        <w:rPr>
          <w:rFonts w:cs="Times New Roman"/>
          <w:sz w:val="24"/>
          <w:szCs w:val="24"/>
        </w:rPr>
        <w:t>:_</w:t>
      </w:r>
      <w:proofErr w:type="gramEnd"/>
      <w:r w:rsidRPr="00612AAF">
        <w:rPr>
          <w:rFonts w:cs="Times New Roman"/>
          <w:sz w:val="24"/>
          <w:szCs w:val="24"/>
        </w:rPr>
        <w:t>____________________________</w:t>
      </w:r>
    </w:p>
    <w:p w14:paraId="36CE44C6" w14:textId="77777777" w:rsidR="004D5B27" w:rsidRPr="00612AAF" w:rsidRDefault="004D5B27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7293FE44" w14:textId="77777777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I affirm, under the penalties for perjury, that I have taken reasonable care to redact each Social Security number in this document, unless required by law. Gregg H. Morelock</w:t>
      </w:r>
    </w:p>
    <w:p w14:paraId="7293FE45" w14:textId="77777777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293FE46" w14:textId="66FB6D48" w:rsidR="00612AAF" w:rsidRPr="00612AAF" w:rsidRDefault="00612AAF" w:rsidP="00612A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12AAF">
        <w:rPr>
          <w:rFonts w:cs="Times New Roman"/>
          <w:sz w:val="24"/>
          <w:szCs w:val="24"/>
        </w:rPr>
        <w:t>This instrument was prepared by Gregg H. Morelock, Attorney at Law, BRAND &amp; MORELOCK, 6 W. South St., Greenfield, IN 46140, (317) 462-7787.</w:t>
      </w:r>
    </w:p>
    <w:p w14:paraId="7293FE48" w14:textId="77777777" w:rsidR="00612AAF" w:rsidRPr="00612AAF" w:rsidRDefault="00612AAF" w:rsidP="00612AAF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sectPr w:rsidR="00612AAF" w:rsidRPr="00612AAF" w:rsidSect="00C947C5">
      <w:type w:val="continuous"/>
      <w:pgSz w:w="12240" w:h="15840"/>
      <w:pgMar w:top="216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9FDD" w14:textId="77777777" w:rsidR="00C947C5" w:rsidRDefault="00C947C5" w:rsidP="00C947C5">
      <w:r>
        <w:separator/>
      </w:r>
    </w:p>
  </w:endnote>
  <w:endnote w:type="continuationSeparator" w:id="0">
    <w:p w14:paraId="16FA47BA" w14:textId="77777777" w:rsidR="00C947C5" w:rsidRDefault="00C947C5" w:rsidP="00C9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E6E3" w14:textId="77777777" w:rsidR="00C947C5" w:rsidRDefault="00C947C5" w:rsidP="00C947C5">
      <w:r>
        <w:separator/>
      </w:r>
    </w:p>
  </w:footnote>
  <w:footnote w:type="continuationSeparator" w:id="0">
    <w:p w14:paraId="018B2171" w14:textId="77777777" w:rsidR="00C947C5" w:rsidRDefault="00C947C5" w:rsidP="00C9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F"/>
    <w:rsid w:val="00226956"/>
    <w:rsid w:val="00312DD3"/>
    <w:rsid w:val="00372014"/>
    <w:rsid w:val="004C2F15"/>
    <w:rsid w:val="004D5B27"/>
    <w:rsid w:val="0054145C"/>
    <w:rsid w:val="005D17F8"/>
    <w:rsid w:val="00612AAF"/>
    <w:rsid w:val="00675819"/>
    <w:rsid w:val="00796224"/>
    <w:rsid w:val="008A39A5"/>
    <w:rsid w:val="008B2716"/>
    <w:rsid w:val="00A009B6"/>
    <w:rsid w:val="00AC56CC"/>
    <w:rsid w:val="00B44663"/>
    <w:rsid w:val="00C947C5"/>
    <w:rsid w:val="00DE4F88"/>
    <w:rsid w:val="00E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FE0F"/>
  <w15:chartTrackingRefBased/>
  <w15:docId w15:val="{36437077-8C0A-4EF5-AD73-59AA756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C5"/>
  </w:style>
  <w:style w:type="paragraph" w:styleId="Footer">
    <w:name w:val="footer"/>
    <w:basedOn w:val="Normal"/>
    <w:link w:val="FooterChar"/>
    <w:uiPriority w:val="99"/>
    <w:unhideWhenUsed/>
    <w:rsid w:val="00C94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Joan Fitzwater</cp:lastModifiedBy>
  <cp:revision>3</cp:revision>
  <cp:lastPrinted>2022-11-16T18:42:00Z</cp:lastPrinted>
  <dcterms:created xsi:type="dcterms:W3CDTF">2023-01-19T15:04:00Z</dcterms:created>
  <dcterms:modified xsi:type="dcterms:W3CDTF">2023-01-19T15:16:00Z</dcterms:modified>
</cp:coreProperties>
</file>